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A2F56" w14:textId="77777777" w:rsidR="00420E62" w:rsidRPr="00420E62" w:rsidRDefault="00420E62" w:rsidP="00420E62">
      <w:pPr>
        <w:keepNext/>
        <w:keepLines/>
        <w:spacing w:before="160" w:after="80"/>
        <w:outlineLvl w:val="2"/>
        <w:rPr>
          <w:rFonts w:eastAsiaTheme="majorEastAsia" w:cstheme="majorBidi"/>
          <w:color w:val="0F4761" w:themeColor="accent1" w:themeShade="BF"/>
          <w:sz w:val="28"/>
          <w:szCs w:val="28"/>
        </w:rPr>
      </w:pPr>
      <w:r w:rsidRPr="00420E62">
        <w:rPr>
          <w:rFonts w:eastAsiaTheme="majorEastAsia" w:cstheme="majorBidi"/>
          <w:color w:val="0F4761" w:themeColor="accent1" w:themeShade="BF"/>
          <w:sz w:val="28"/>
          <w:szCs w:val="28"/>
        </w:rPr>
        <w:t>The Parish (or other setting)</w:t>
      </w:r>
    </w:p>
    <w:p w14:paraId="5BE6D6E6" w14:textId="77777777" w:rsidR="00420E62" w:rsidRPr="00420E62" w:rsidRDefault="00420E62" w:rsidP="00420E62">
      <w:r w:rsidRPr="00420E62">
        <w:t xml:space="preserve">A curacy will usually take place in the context of a parish. Occasionally (particularly for a self-supporting curacy) it may be necessary for a curacy to take place in another setting (e.g. a school chaplaincy). If this happens then arrangements will be made to ensure that the curate receives a sufficiently wide range of experiences. </w:t>
      </w:r>
    </w:p>
    <w:p w14:paraId="41CF1B88" w14:textId="77777777" w:rsidR="00420E62" w:rsidRPr="00420E62" w:rsidRDefault="00420E62" w:rsidP="00420E62">
      <w:r w:rsidRPr="00420E62">
        <w:t>Typically, a parish:</w:t>
      </w:r>
    </w:p>
    <w:p w14:paraId="4160126A" w14:textId="77777777" w:rsidR="00420E62" w:rsidRPr="00420E62" w:rsidRDefault="00420E62" w:rsidP="00420E62">
      <w:pPr>
        <w:numPr>
          <w:ilvl w:val="0"/>
          <w:numId w:val="1"/>
        </w:numPr>
        <w:contextualSpacing/>
      </w:pPr>
      <w:r w:rsidRPr="00420E62">
        <w:t>Will offer a wide range of ministerial opportunities, </w:t>
      </w:r>
    </w:p>
    <w:p w14:paraId="1DAF3677" w14:textId="77777777" w:rsidR="00420E62" w:rsidRPr="00420E62" w:rsidRDefault="00420E62" w:rsidP="00420E62">
      <w:pPr>
        <w:numPr>
          <w:ilvl w:val="0"/>
          <w:numId w:val="1"/>
        </w:numPr>
        <w:contextualSpacing/>
      </w:pPr>
      <w:r w:rsidRPr="00420E62">
        <w:t>Will not see the curate simply as an ‘extra pair of hands.’ This means recognising that sometimes the curate’s training needs take precedence over the needs of the parish. </w:t>
      </w:r>
    </w:p>
    <w:p w14:paraId="65C9316B" w14:textId="77777777" w:rsidR="00420E62" w:rsidRPr="00420E62" w:rsidRDefault="00420E62" w:rsidP="00420E62">
      <w:pPr>
        <w:numPr>
          <w:ilvl w:val="0"/>
          <w:numId w:val="1"/>
        </w:numPr>
        <w:contextualSpacing/>
      </w:pPr>
      <w:r w:rsidRPr="00420E62">
        <w:t>Will help the curate in transition from lay to ordained status, </w:t>
      </w:r>
    </w:p>
    <w:p w14:paraId="7279CCEE" w14:textId="77777777" w:rsidR="00420E62" w:rsidRPr="00420E62" w:rsidRDefault="00420E62" w:rsidP="00420E62">
      <w:pPr>
        <w:numPr>
          <w:ilvl w:val="0"/>
          <w:numId w:val="1"/>
        </w:numPr>
        <w:contextualSpacing/>
      </w:pPr>
      <w:r w:rsidRPr="00420E62">
        <w:t xml:space="preserve">Will help the curate understand lay perspectives in the parish regarding for example, preaching and leading worship, </w:t>
      </w:r>
      <w:proofErr w:type="gramStart"/>
      <w:r w:rsidRPr="00420E62">
        <w:t>and also</w:t>
      </w:r>
      <w:proofErr w:type="gramEnd"/>
      <w:r w:rsidRPr="00420E62">
        <w:t xml:space="preserve"> how members lead and participate in ministry within and out with the Church (e.g. as Junior Church leaders, parish treasurer, in their paid employment….),</w:t>
      </w:r>
    </w:p>
    <w:p w14:paraId="45B7B85A" w14:textId="77777777" w:rsidR="00420E62" w:rsidRPr="00420E62" w:rsidRDefault="00420E62" w:rsidP="00420E62">
      <w:pPr>
        <w:numPr>
          <w:ilvl w:val="0"/>
          <w:numId w:val="1"/>
        </w:numPr>
        <w:contextualSpacing/>
      </w:pPr>
      <w:r w:rsidRPr="00420E62">
        <w:t>Will undertake to pay working expenses, </w:t>
      </w:r>
    </w:p>
    <w:p w14:paraId="34283222" w14:textId="77777777" w:rsidR="00420E62" w:rsidRPr="00420E62" w:rsidRDefault="00420E62" w:rsidP="00420E62">
      <w:pPr>
        <w:numPr>
          <w:ilvl w:val="0"/>
          <w:numId w:val="1"/>
        </w:numPr>
        <w:contextualSpacing/>
      </w:pPr>
      <w:r w:rsidRPr="00420E62">
        <w:t>Will assist the training incumbent in offering feedback.  </w:t>
      </w:r>
    </w:p>
    <w:p w14:paraId="2E0E0B1C" w14:textId="77777777" w:rsidR="00351C33" w:rsidRDefault="00351C33"/>
    <w:sectPr w:rsidR="00351C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E3AD5"/>
    <w:multiLevelType w:val="hybridMultilevel"/>
    <w:tmpl w:val="66740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85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62"/>
    <w:rsid w:val="00351C33"/>
    <w:rsid w:val="00420E62"/>
    <w:rsid w:val="0043208B"/>
    <w:rsid w:val="009206A6"/>
    <w:rsid w:val="00BE6B0C"/>
    <w:rsid w:val="00DC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4AE88"/>
  <w15:chartTrackingRefBased/>
  <w15:docId w15:val="{077AC290-5016-4E56-9841-36A90E54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E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E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E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E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E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E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E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E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E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E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E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E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E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E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E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E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E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E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E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0E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E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E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E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E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E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E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21" ma:contentTypeDescription="Create a new document." ma:contentTypeScope="" ma:versionID="fd6d2b28c30e773084a58dee4cf19397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230d7001374554110fa9de7e78a2ccaa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Referral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89974e-291d-4c47-8174-6bed149735d8}" ma:internalName="TaxCatchAll" ma:showField="CatchAllData" ma:web="a31859d0-5739-4239-b663-2b0690e0c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62c8af-dbec-4d83-b7e7-c3538f6ef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ral" ma:index="26" nillable="true" ma:displayName="Referral" ma:format="Dropdown" ma:internalName="Referral">
      <xsd:simpleType>
        <xsd:restriction base="dms:Text">
          <xsd:maxLength value="1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c7ab6-184d-4c45-8f26-02e0df9cfdea">
      <Terms xmlns="http://schemas.microsoft.com/office/infopath/2007/PartnerControls"/>
    </lcf76f155ced4ddcb4097134ff3c332f>
    <Referral xmlns="e0ec7ab6-184d-4c45-8f26-02e0df9cfdea" xsi:nil="true"/>
    <TaxCatchAll xmlns="a31859d0-5739-4239-b663-2b0690e0c11b" xsi:nil="true"/>
  </documentManagement>
</p:properties>
</file>

<file path=customXml/itemProps1.xml><?xml version="1.0" encoding="utf-8"?>
<ds:datastoreItem xmlns:ds="http://schemas.openxmlformats.org/officeDocument/2006/customXml" ds:itemID="{88349296-45F4-4EE0-8161-68B2BFB6D9D1}"/>
</file>

<file path=customXml/itemProps2.xml><?xml version="1.0" encoding="utf-8"?>
<ds:datastoreItem xmlns:ds="http://schemas.openxmlformats.org/officeDocument/2006/customXml" ds:itemID="{4BE95587-AEB4-430E-9520-C497D05A756F}"/>
</file>

<file path=customXml/itemProps3.xml><?xml version="1.0" encoding="utf-8"?>
<ds:datastoreItem xmlns:ds="http://schemas.openxmlformats.org/officeDocument/2006/customXml" ds:itemID="{4D6E0574-82CF-4BA0-8D3C-B5A73A2059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Barlow</dc:creator>
  <cp:keywords/>
  <dc:description/>
  <cp:lastModifiedBy>Robert Barlow</cp:lastModifiedBy>
  <cp:revision>1</cp:revision>
  <dcterms:created xsi:type="dcterms:W3CDTF">2025-04-24T09:40:00Z</dcterms:created>
  <dcterms:modified xsi:type="dcterms:W3CDTF">2025-04-24T09:41:00Z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0x0101006F8B12BEDA79C848AB2864A38E926E41</vt:lpwstr>
  </property>
</Properties>
</file>