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B723" w14:textId="2AFB0663" w:rsidR="00D6409F" w:rsidRPr="00C31D6A" w:rsidRDefault="00D6409F" w:rsidP="00D6409F">
      <w:pPr>
        <w:pStyle w:val="Title"/>
        <w:spacing w:after="0"/>
        <w:jc w:val="both"/>
        <w:rPr>
          <w:sz w:val="36"/>
          <w:szCs w:val="36"/>
          <w:lang w:val="en-GB"/>
        </w:rPr>
      </w:pPr>
      <w:r w:rsidRPr="00C31D6A">
        <w:rPr>
          <w:sz w:val="36"/>
          <w:szCs w:val="36"/>
          <w:lang w:val="en-GB"/>
        </w:rPr>
        <w:br w:type="textWrapping" w:clear="all"/>
      </w:r>
      <w:r w:rsidR="000C05E4">
        <w:rPr>
          <w:rFonts w:asciiTheme="minorHAnsi" w:eastAsiaTheme="minorHAnsi" w:hAnsiTheme="minorHAnsi" w:cstheme="minorBidi"/>
          <w:noProof/>
          <w:spacing w:val="0"/>
          <w:kern w:val="0"/>
          <w:sz w:val="16"/>
          <w:szCs w:val="16"/>
        </w:rPr>
        <w:drawing>
          <wp:inline distT="0" distB="0" distL="0" distR="0" wp14:anchorId="7B30C42D" wp14:editId="10C1958B">
            <wp:extent cx="6495803" cy="5925743"/>
            <wp:effectExtent l="0" t="0" r="635" b="0"/>
            <wp:docPr id="6" name="Picture 6" descr="A picture containing text, outdoor, building,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building, old&#10;&#10;Description automatically generated"/>
                    <pic:cNvPicPr/>
                  </pic:nvPicPr>
                  <pic:blipFill rotWithShape="1">
                    <a:blip r:embed="rId11">
                      <a:extLst>
                        <a:ext uri="{28A0092B-C50C-407E-A947-70E740481C1C}">
                          <a14:useLocalDpi xmlns:a14="http://schemas.microsoft.com/office/drawing/2010/main" val="0"/>
                        </a:ext>
                      </a:extLst>
                    </a:blip>
                    <a:srcRect t="11741" b="13252"/>
                    <a:stretch/>
                  </pic:blipFill>
                  <pic:spPr bwMode="auto">
                    <a:xfrm>
                      <a:off x="0" y="0"/>
                      <a:ext cx="6495803" cy="5925743"/>
                    </a:xfrm>
                    <a:prstGeom prst="rect">
                      <a:avLst/>
                    </a:prstGeom>
                    <a:ln>
                      <a:noFill/>
                    </a:ln>
                    <a:extLst>
                      <a:ext uri="{53640926-AAD7-44D8-BBD7-CCE9431645EC}">
                        <a14:shadowObscured xmlns:a14="http://schemas.microsoft.com/office/drawing/2010/main"/>
                      </a:ext>
                    </a:extLst>
                  </pic:spPr>
                </pic:pic>
              </a:graphicData>
            </a:graphic>
          </wp:inline>
        </w:drawing>
      </w:r>
    </w:p>
    <w:p w14:paraId="017E85C5" w14:textId="61D9524A" w:rsidR="00D6409F" w:rsidRPr="00C31D6A" w:rsidRDefault="00D6409F" w:rsidP="00D6409F">
      <w:pPr>
        <w:pStyle w:val="Title"/>
        <w:spacing w:after="0"/>
        <w:jc w:val="both"/>
        <w:rPr>
          <w:sz w:val="36"/>
          <w:szCs w:val="36"/>
          <w:lang w:val="en-GB"/>
        </w:rPr>
      </w:pPr>
    </w:p>
    <w:p w14:paraId="06F5CC55" w14:textId="77777777" w:rsidR="00D6409F" w:rsidRPr="00C31D6A" w:rsidRDefault="00D6409F" w:rsidP="00D6409F">
      <w:pPr>
        <w:pStyle w:val="Title"/>
        <w:spacing w:after="0"/>
        <w:jc w:val="center"/>
        <w:rPr>
          <w:rFonts w:ascii="Calibri" w:hAnsi="Calibri" w:cs="Calibri"/>
          <w:b/>
          <w:sz w:val="36"/>
          <w:szCs w:val="36"/>
          <w:lang w:val="en-GB"/>
        </w:rPr>
      </w:pPr>
    </w:p>
    <w:p w14:paraId="1EAC7DAC" w14:textId="77777777" w:rsidR="00D6409F" w:rsidRPr="00C31D6A" w:rsidRDefault="00D6409F" w:rsidP="00D6409F">
      <w:pPr>
        <w:pStyle w:val="Title"/>
        <w:spacing w:after="0"/>
        <w:jc w:val="center"/>
        <w:rPr>
          <w:rFonts w:ascii="Calibri" w:hAnsi="Calibri" w:cs="Calibri"/>
          <w:b/>
          <w:sz w:val="36"/>
          <w:szCs w:val="36"/>
          <w:lang w:val="en-GB"/>
        </w:rPr>
      </w:pPr>
      <w:r w:rsidRPr="00C31D6A">
        <w:rPr>
          <w:rFonts w:ascii="Calibri" w:hAnsi="Calibri" w:cs="Calibri"/>
          <w:b/>
          <w:sz w:val="36"/>
          <w:szCs w:val="36"/>
          <w:lang w:val="en-GB"/>
        </w:rPr>
        <w:t xml:space="preserve">Safeguarding Leadership </w:t>
      </w:r>
      <w:r>
        <w:rPr>
          <w:rFonts w:ascii="Calibri" w:hAnsi="Calibri" w:cs="Calibri"/>
          <w:b/>
          <w:sz w:val="36"/>
          <w:szCs w:val="36"/>
          <w:lang w:val="en-GB"/>
        </w:rPr>
        <w:t>Pathway</w:t>
      </w:r>
    </w:p>
    <w:p w14:paraId="5A5DEA14" w14:textId="5A2EDFC3" w:rsidR="00D6409F" w:rsidRPr="00C31D6A" w:rsidRDefault="00F33892" w:rsidP="00D6409F">
      <w:pPr>
        <w:pStyle w:val="Title"/>
        <w:spacing w:after="0"/>
        <w:jc w:val="center"/>
        <w:rPr>
          <w:rFonts w:ascii="Calibri" w:hAnsi="Calibri" w:cs="Calibri"/>
          <w:b/>
          <w:sz w:val="36"/>
          <w:szCs w:val="36"/>
          <w:lang w:val="en-GB"/>
        </w:rPr>
      </w:pPr>
      <w:r>
        <w:rPr>
          <w:rFonts w:ascii="Calibri" w:hAnsi="Calibri" w:cs="Calibri"/>
          <w:b/>
          <w:sz w:val="36"/>
          <w:szCs w:val="36"/>
          <w:lang w:val="en-GB"/>
        </w:rPr>
        <w:t>Participant</w:t>
      </w:r>
      <w:r w:rsidR="00D6409F" w:rsidRPr="00C31D6A">
        <w:rPr>
          <w:rFonts w:ascii="Calibri" w:hAnsi="Calibri" w:cs="Calibri"/>
          <w:b/>
          <w:sz w:val="36"/>
          <w:szCs w:val="36"/>
          <w:lang w:val="en-GB"/>
        </w:rPr>
        <w:t xml:space="preserve"> Handbook</w:t>
      </w:r>
    </w:p>
    <w:p w14:paraId="45669DAB" w14:textId="77777777" w:rsidR="00D6409F" w:rsidRPr="00C31D6A" w:rsidRDefault="00D6409F" w:rsidP="00D6409F">
      <w:pPr>
        <w:pStyle w:val="Subtitle"/>
        <w:jc w:val="both"/>
        <w:rPr>
          <w:rFonts w:ascii="Calibri" w:hAnsi="Calibri" w:cs="Calibri"/>
          <w:sz w:val="18"/>
          <w:szCs w:val="18"/>
          <w:lang w:val="en-GB"/>
        </w:rPr>
      </w:pPr>
    </w:p>
    <w:p w14:paraId="0CBB7F98" w14:textId="68412A0E" w:rsidR="00D6409F" w:rsidRPr="00C31D6A" w:rsidRDefault="002C4573" w:rsidP="002C4573">
      <w:pPr>
        <w:pStyle w:val="Subtitle"/>
        <w:jc w:val="left"/>
        <w:rPr>
          <w:rFonts w:ascii="Calibri" w:hAnsi="Calibri" w:cs="Calibri"/>
          <w:sz w:val="18"/>
          <w:szCs w:val="18"/>
          <w:lang w:val="en-GB"/>
        </w:rPr>
      </w:pPr>
      <w:r>
        <w:rPr>
          <w:rFonts w:ascii="Calibri" w:hAnsi="Calibri" w:cs="Calibri"/>
          <w:sz w:val="18"/>
          <w:szCs w:val="18"/>
          <w:lang w:val="en-GB"/>
        </w:rPr>
        <w:t>Name:</w:t>
      </w:r>
    </w:p>
    <w:p w14:paraId="4EE7FC3E" w14:textId="72D004A0" w:rsidR="00C9146A" w:rsidRDefault="002C4573" w:rsidP="00D6409F">
      <w:pPr>
        <w:pStyle w:val="Subtitle"/>
        <w:jc w:val="both"/>
        <w:rPr>
          <w:rFonts w:ascii="Calibri" w:hAnsi="Calibri" w:cs="Calibri"/>
          <w:sz w:val="18"/>
          <w:szCs w:val="18"/>
          <w:lang w:val="en-GB"/>
        </w:rPr>
      </w:pPr>
      <w:r>
        <w:rPr>
          <w:rFonts w:ascii="Calibri" w:hAnsi="Calibri" w:cs="Calibri"/>
          <w:sz w:val="18"/>
          <w:szCs w:val="18"/>
          <w:lang w:val="en-GB"/>
        </w:rPr>
        <w:t>Role:</w:t>
      </w:r>
    </w:p>
    <w:p w14:paraId="7869B48F" w14:textId="61607CFD" w:rsidR="00C9146A" w:rsidRDefault="002B5B7B" w:rsidP="00D6409F">
      <w:pPr>
        <w:pStyle w:val="Subtitle"/>
        <w:jc w:val="both"/>
        <w:rPr>
          <w:rFonts w:ascii="Calibri" w:hAnsi="Calibri" w:cs="Calibri"/>
          <w:sz w:val="18"/>
          <w:szCs w:val="18"/>
          <w:lang w:val="en-GB"/>
        </w:rPr>
      </w:pPr>
      <w:r>
        <w:rPr>
          <w:rFonts w:ascii="Calibri" w:hAnsi="Calibri" w:cs="Calibri"/>
          <w:sz w:val="18"/>
          <w:szCs w:val="18"/>
          <w:lang w:val="en-GB"/>
        </w:rPr>
        <w:t>Diocese/Cathedral:</w:t>
      </w:r>
    </w:p>
    <w:p w14:paraId="101A8EDD" w14:textId="371BF622" w:rsidR="00D6409F" w:rsidRDefault="00440108" w:rsidP="00D6409F">
      <w:pPr>
        <w:pStyle w:val="Subtitle"/>
        <w:jc w:val="both"/>
        <w:rPr>
          <w:rFonts w:ascii="Calibri" w:hAnsi="Calibri" w:cs="Calibri"/>
          <w:sz w:val="18"/>
          <w:szCs w:val="18"/>
          <w:lang w:val="en-GB"/>
        </w:rPr>
      </w:pPr>
      <w:r>
        <w:rPr>
          <w:rFonts w:ascii="Calibri" w:hAnsi="Calibri" w:cs="Calibri"/>
          <w:sz w:val="18"/>
          <w:szCs w:val="18"/>
          <w:lang w:val="en-GB"/>
        </w:rPr>
        <w:t>May</w:t>
      </w:r>
      <w:r w:rsidR="006B392C">
        <w:rPr>
          <w:rFonts w:ascii="Calibri" w:hAnsi="Calibri" w:cs="Calibri"/>
          <w:sz w:val="18"/>
          <w:szCs w:val="18"/>
          <w:lang w:val="en-GB"/>
        </w:rPr>
        <w:t xml:space="preserve"> 2023</w:t>
      </w:r>
    </w:p>
    <w:p w14:paraId="618CDE16" w14:textId="77777777" w:rsidR="002A7E81" w:rsidRDefault="002A7E81" w:rsidP="002A7E81">
      <w:pPr>
        <w:rPr>
          <w:rFonts w:ascii="Calibri" w:hAnsi="Calibri" w:cs="Calibri"/>
          <w:b/>
          <w:sz w:val="28"/>
          <w:szCs w:val="28"/>
        </w:rPr>
      </w:pPr>
      <w:bookmarkStart w:id="0" w:name="_Hlk40865799"/>
    </w:p>
    <w:p w14:paraId="369557EE" w14:textId="1AF53C00" w:rsidR="00D6409F" w:rsidRPr="002A7E81" w:rsidRDefault="00D6409F" w:rsidP="00C50720">
      <w:pPr>
        <w:pStyle w:val="ListParagraph"/>
        <w:numPr>
          <w:ilvl w:val="0"/>
          <w:numId w:val="22"/>
        </w:numPr>
        <w:rPr>
          <w:rFonts w:ascii="Calibri" w:hAnsi="Calibri" w:cs="Calibri"/>
          <w:b/>
          <w:sz w:val="28"/>
          <w:szCs w:val="28"/>
        </w:rPr>
      </w:pPr>
      <w:r w:rsidRPr="002A7E81">
        <w:rPr>
          <w:rFonts w:ascii="Calibri" w:hAnsi="Calibri" w:cs="Calibri"/>
          <w:b/>
          <w:sz w:val="28"/>
          <w:szCs w:val="28"/>
        </w:rPr>
        <w:t>Introduction</w:t>
      </w:r>
    </w:p>
    <w:p w14:paraId="2A3F405E" w14:textId="77777777" w:rsidR="002A7E81" w:rsidRPr="00C31D6A" w:rsidRDefault="002A7E81" w:rsidP="002A7E81">
      <w:pPr>
        <w:pStyle w:val="ListParagraph"/>
        <w:spacing w:after="120" w:line="240" w:lineRule="auto"/>
        <w:contextualSpacing w:val="0"/>
        <w:jc w:val="both"/>
        <w:rPr>
          <w:rFonts w:ascii="Calibri" w:hAnsi="Calibri" w:cs="Calibri"/>
          <w:bCs/>
          <w:color w:val="000000"/>
        </w:rPr>
      </w:pPr>
      <w:r w:rsidRPr="00C31D6A">
        <w:rPr>
          <w:rFonts w:ascii="Calibri" w:eastAsia="Calibri" w:hAnsi="Calibri" w:cs="Calibri"/>
        </w:rPr>
        <w:t xml:space="preserve">The national </w:t>
      </w:r>
      <w:r>
        <w:rPr>
          <w:rFonts w:ascii="Calibri" w:eastAsia="Calibri" w:hAnsi="Calibri" w:cs="Calibri"/>
        </w:rPr>
        <w:t>S</w:t>
      </w:r>
      <w:r w:rsidRPr="00C31D6A">
        <w:rPr>
          <w:rFonts w:ascii="Calibri" w:eastAsia="Calibri" w:hAnsi="Calibri" w:cs="Calibri"/>
        </w:rPr>
        <w:t xml:space="preserve">afeguarding </w:t>
      </w:r>
      <w:r>
        <w:rPr>
          <w:rFonts w:ascii="Calibri" w:eastAsia="Calibri" w:hAnsi="Calibri" w:cs="Calibri"/>
        </w:rPr>
        <w:t>Learning</w:t>
      </w:r>
      <w:r w:rsidRPr="00C31D6A">
        <w:rPr>
          <w:rFonts w:ascii="Calibri" w:eastAsia="Calibri" w:hAnsi="Calibri" w:cs="Calibri"/>
        </w:rPr>
        <w:t xml:space="preserve"> and </w:t>
      </w:r>
      <w:r>
        <w:rPr>
          <w:rFonts w:ascii="Calibri" w:eastAsia="Calibri" w:hAnsi="Calibri" w:cs="Calibri"/>
        </w:rPr>
        <w:t>D</w:t>
      </w:r>
      <w:r w:rsidRPr="00C31D6A">
        <w:rPr>
          <w:rFonts w:ascii="Calibri" w:eastAsia="Calibri" w:hAnsi="Calibri" w:cs="Calibri"/>
        </w:rPr>
        <w:t xml:space="preserve">evelopment </w:t>
      </w:r>
      <w:r>
        <w:rPr>
          <w:rFonts w:ascii="Calibri" w:eastAsia="Calibri" w:hAnsi="Calibri" w:cs="Calibri"/>
        </w:rPr>
        <w:t>Framework</w:t>
      </w:r>
      <w:r w:rsidRPr="00C31D6A">
        <w:rPr>
          <w:rFonts w:ascii="Calibri" w:eastAsia="Calibri" w:hAnsi="Calibri" w:cs="Calibri"/>
        </w:rPr>
        <w:t xml:space="preserve"> sets out the </w:t>
      </w:r>
      <w:r>
        <w:rPr>
          <w:rFonts w:ascii="Calibri" w:hAnsi="Calibri" w:cs="Calibri"/>
        </w:rPr>
        <w:t>vision for</w:t>
      </w:r>
      <w:r w:rsidRPr="00C31D6A">
        <w:rPr>
          <w:rFonts w:ascii="Calibri" w:hAnsi="Calibri" w:cs="Calibri"/>
        </w:rPr>
        <w:t xml:space="preserve"> safeguarding </w:t>
      </w:r>
      <w:r>
        <w:rPr>
          <w:rFonts w:ascii="Calibri" w:hAnsi="Calibri" w:cs="Calibri"/>
        </w:rPr>
        <w:t>learning</w:t>
      </w:r>
      <w:r w:rsidRPr="00C31D6A">
        <w:rPr>
          <w:rFonts w:ascii="Calibri" w:hAnsi="Calibri" w:cs="Calibri"/>
        </w:rPr>
        <w:t xml:space="preserve"> to ensure that </w:t>
      </w:r>
      <w:r w:rsidRPr="00C31D6A">
        <w:rPr>
          <w:rFonts w:ascii="Calibri" w:hAnsi="Calibri" w:cs="Calibri"/>
          <w:bCs/>
          <w:color w:val="000000"/>
        </w:rPr>
        <w:t>all Church officers</w:t>
      </w:r>
      <w:r w:rsidRPr="00C31D6A">
        <w:rPr>
          <w:rStyle w:val="FootnoteReference"/>
          <w:rFonts w:ascii="Calibri" w:hAnsi="Calibri" w:cs="Calibri"/>
          <w:bCs/>
          <w:color w:val="000000"/>
        </w:rPr>
        <w:footnoteReference w:id="1"/>
      </w:r>
      <w:r w:rsidRPr="00C31D6A">
        <w:rPr>
          <w:rFonts w:ascii="Calibri" w:hAnsi="Calibri" w:cs="Calibri"/>
          <w:bCs/>
          <w:color w:val="000000"/>
        </w:rPr>
        <w:t xml:space="preserve"> </w:t>
      </w:r>
      <w:r>
        <w:rPr>
          <w:rFonts w:ascii="Calibri" w:hAnsi="Calibri" w:cs="Calibri"/>
          <w:bCs/>
          <w:color w:val="000000"/>
        </w:rPr>
        <w:t>develop skills and knowledge in safeguarding to an appropriate level.</w:t>
      </w:r>
    </w:p>
    <w:p w14:paraId="57952F89" w14:textId="77777777" w:rsidR="002A7E81" w:rsidRDefault="002A7E81" w:rsidP="002A7E81">
      <w:pPr>
        <w:pStyle w:val="ListParagraph"/>
        <w:spacing w:after="120" w:line="240" w:lineRule="auto"/>
        <w:jc w:val="both"/>
        <w:rPr>
          <w:rFonts w:ascii="Calibri" w:hAnsi="Calibri" w:cs="Calibri"/>
        </w:rPr>
      </w:pPr>
      <w:r w:rsidRPr="00AE56E0">
        <w:rPr>
          <w:rFonts w:ascii="Calibri" w:hAnsi="Calibri" w:cs="Calibri"/>
        </w:rPr>
        <w:t>As a Church we recognise the importance leaders play in creating and maintaining a safe environment for all, in whatever way they support the work of the Church.  We are committed to enabling leaders to develop and maintain the necessary knowledge, attitude</w:t>
      </w:r>
      <w:r>
        <w:rPr>
          <w:rFonts w:ascii="Calibri" w:hAnsi="Calibri" w:cs="Calibri"/>
        </w:rPr>
        <w:t>, behaviours</w:t>
      </w:r>
      <w:r w:rsidRPr="00AE56E0">
        <w:rPr>
          <w:rFonts w:ascii="Calibri" w:hAnsi="Calibri" w:cs="Calibri"/>
        </w:rPr>
        <w:t xml:space="preserve"> and skills to safeguard and protect children, young people and vulnerable adults.</w:t>
      </w:r>
    </w:p>
    <w:p w14:paraId="48D8CDE9" w14:textId="77777777" w:rsidR="002A7E81" w:rsidRDefault="002A7E81" w:rsidP="002A7E81">
      <w:pPr>
        <w:pStyle w:val="ListParagraph"/>
        <w:spacing w:after="120" w:line="240" w:lineRule="auto"/>
        <w:contextualSpacing w:val="0"/>
        <w:jc w:val="both"/>
        <w:rPr>
          <w:rFonts w:ascii="Calibri" w:hAnsi="Calibri" w:cs="Calibri"/>
        </w:rPr>
      </w:pPr>
    </w:p>
    <w:p w14:paraId="114D8F5C" w14:textId="4C5DE2F6" w:rsidR="002A7E81" w:rsidRPr="00500671" w:rsidRDefault="002A7E81" w:rsidP="002A7E81">
      <w:pPr>
        <w:pStyle w:val="ListParagraph"/>
        <w:spacing w:after="120" w:line="240" w:lineRule="auto"/>
        <w:contextualSpacing w:val="0"/>
        <w:jc w:val="both"/>
        <w:rPr>
          <w:rFonts w:ascii="Calibri" w:eastAsia="MS Mincho" w:hAnsi="Calibri" w:cs="Calibri"/>
        </w:rPr>
      </w:pPr>
      <w:r>
        <w:rPr>
          <w:rFonts w:ascii="Calibri" w:hAnsi="Calibri" w:cs="Calibri"/>
        </w:rPr>
        <w:t>This pathway</w:t>
      </w:r>
      <w:r w:rsidRPr="00AE56E0">
        <w:rPr>
          <w:rFonts w:ascii="Calibri" w:hAnsi="Calibri" w:cs="Calibri"/>
        </w:rPr>
        <w:t xml:space="preserve"> support</w:t>
      </w:r>
      <w:r>
        <w:rPr>
          <w:rFonts w:ascii="Calibri" w:hAnsi="Calibri" w:cs="Calibri"/>
        </w:rPr>
        <w:t>s</w:t>
      </w:r>
      <w:r w:rsidRPr="00AE56E0">
        <w:rPr>
          <w:rFonts w:ascii="Calibri" w:hAnsi="Calibri" w:cs="Calibri"/>
        </w:rPr>
        <w:t xml:space="preserve"> our </w:t>
      </w:r>
      <w:r>
        <w:rPr>
          <w:rFonts w:ascii="Calibri" w:hAnsi="Calibri" w:cs="Calibri"/>
        </w:rPr>
        <w:t>C</w:t>
      </w:r>
      <w:r w:rsidRPr="00AE56E0">
        <w:rPr>
          <w:rFonts w:ascii="Calibri" w:hAnsi="Calibri" w:cs="Calibri"/>
        </w:rPr>
        <w:t>hurch vision.  It is essential that we understand safeguarding as a theological imperative, rooted in the nature and love of God, and outworking in basic commitments to giving equal worth to all.</w:t>
      </w:r>
      <w:r>
        <w:rPr>
          <w:rFonts w:ascii="Calibri" w:hAnsi="Calibri" w:cs="Calibri"/>
        </w:rPr>
        <w:t xml:space="preserve"> </w:t>
      </w:r>
    </w:p>
    <w:p w14:paraId="6781882C" w14:textId="77777777" w:rsidR="002A7E81" w:rsidRPr="00500671" w:rsidRDefault="002A7E81" w:rsidP="002A7E81">
      <w:pPr>
        <w:pStyle w:val="ListParagraph"/>
        <w:rPr>
          <w:rFonts w:ascii="Calibri" w:eastAsia="MS Mincho" w:hAnsi="Calibri" w:cs="Calibri"/>
        </w:rPr>
      </w:pPr>
    </w:p>
    <w:p w14:paraId="6F51F253" w14:textId="77777777" w:rsidR="002A7E81" w:rsidRDefault="002A7E81" w:rsidP="002A7E81">
      <w:pPr>
        <w:jc w:val="both"/>
      </w:pPr>
      <w:r>
        <w:t>The Church has committed to developing a set of National Safeguarding Standards as part of a quality assurance framework. The quality assurance framework currently under development will be a mechanism for:</w:t>
      </w:r>
    </w:p>
    <w:p w14:paraId="35CA3B09" w14:textId="77777777" w:rsidR="002A7E81" w:rsidRDefault="002A7E81" w:rsidP="00C50720">
      <w:pPr>
        <w:pStyle w:val="ListParagraph"/>
        <w:numPr>
          <w:ilvl w:val="0"/>
          <w:numId w:val="23"/>
        </w:numPr>
        <w:spacing w:after="0" w:line="240" w:lineRule="auto"/>
        <w:contextualSpacing w:val="0"/>
        <w:jc w:val="both"/>
        <w:rPr>
          <w:rFonts w:eastAsia="Times New Roman"/>
        </w:rPr>
      </w:pPr>
      <w:r>
        <w:rPr>
          <w:rFonts w:eastAsia="Times New Roman"/>
        </w:rPr>
        <w:t>Asking and answering the question: How well are we doing this and what is the difference / outcome being achieved?</w:t>
      </w:r>
    </w:p>
    <w:p w14:paraId="2A479CDD" w14:textId="77777777" w:rsidR="002A7E81" w:rsidRDefault="002A7E81" w:rsidP="00C50720">
      <w:pPr>
        <w:pStyle w:val="ListParagraph"/>
        <w:numPr>
          <w:ilvl w:val="0"/>
          <w:numId w:val="23"/>
        </w:numPr>
        <w:spacing w:after="0" w:line="240" w:lineRule="auto"/>
        <w:contextualSpacing w:val="0"/>
        <w:jc w:val="both"/>
        <w:rPr>
          <w:rFonts w:eastAsia="Times New Roman"/>
        </w:rPr>
      </w:pPr>
      <w:r>
        <w:rPr>
          <w:rFonts w:eastAsia="Times New Roman"/>
        </w:rPr>
        <w:t>Analysing the answers to this question to gain learning and deepen organisational safeguarding understanding and expertise.</w:t>
      </w:r>
    </w:p>
    <w:p w14:paraId="1859A6E6" w14:textId="77777777" w:rsidR="002A7E81" w:rsidRDefault="002A7E81" w:rsidP="00C50720">
      <w:pPr>
        <w:pStyle w:val="ListParagraph"/>
        <w:numPr>
          <w:ilvl w:val="0"/>
          <w:numId w:val="23"/>
        </w:numPr>
        <w:spacing w:after="0" w:line="240" w:lineRule="auto"/>
        <w:contextualSpacing w:val="0"/>
        <w:jc w:val="both"/>
        <w:rPr>
          <w:rFonts w:eastAsia="Times New Roman"/>
        </w:rPr>
      </w:pPr>
      <w:r>
        <w:rPr>
          <w:rFonts w:eastAsia="Times New Roman"/>
        </w:rPr>
        <w:t>Using that learned expertise to drive systematic change and continuous improvement in both the quality and impact of the activity, and to increase our knowledge and understanding of the evolving nature of Church-based abuse.</w:t>
      </w:r>
    </w:p>
    <w:p w14:paraId="42648C83" w14:textId="77777777" w:rsidR="002A7E81" w:rsidRDefault="002A7E81" w:rsidP="002A7E81">
      <w:pPr>
        <w:spacing w:after="120" w:line="240" w:lineRule="auto"/>
        <w:jc w:val="both"/>
        <w:rPr>
          <w:rFonts w:ascii="Calibri" w:eastAsia="MS Mincho" w:hAnsi="Calibri" w:cs="Calibri"/>
        </w:rPr>
      </w:pPr>
    </w:p>
    <w:p w14:paraId="266F57F5" w14:textId="77777777" w:rsidR="002A7E81" w:rsidRDefault="002A7E81" w:rsidP="002A7E81">
      <w:pPr>
        <w:spacing w:after="120" w:line="240" w:lineRule="auto"/>
        <w:jc w:val="both"/>
        <w:rPr>
          <w:rFonts w:ascii="Calibri" w:eastAsia="MS Mincho" w:hAnsi="Calibri" w:cs="Calibri"/>
        </w:rPr>
      </w:pPr>
      <w:r>
        <w:rPr>
          <w:rFonts w:ascii="Calibri" w:eastAsia="MS Mincho" w:hAnsi="Calibri" w:cs="Calibri"/>
        </w:rPr>
        <w:t>This learning pathway has been built around these National Safeguarding Standards</w:t>
      </w:r>
      <w:r>
        <w:rPr>
          <w:rStyle w:val="FootnoteReference"/>
          <w:rFonts w:ascii="Calibri" w:eastAsia="MS Mincho" w:hAnsi="Calibri"/>
        </w:rPr>
        <w:footnoteReference w:id="2"/>
      </w:r>
      <w:r>
        <w:rPr>
          <w:rFonts w:ascii="Calibri" w:eastAsia="MS Mincho" w:hAnsi="Calibri" w:cs="Calibri"/>
        </w:rPr>
        <w:t xml:space="preserve">: </w:t>
      </w:r>
    </w:p>
    <w:p w14:paraId="42C2271D" w14:textId="77777777" w:rsidR="0023669C" w:rsidRDefault="0023669C" w:rsidP="00C75007">
      <w:pPr>
        <w:spacing w:after="120" w:line="240" w:lineRule="auto"/>
        <w:jc w:val="center"/>
        <w:rPr>
          <w:rFonts w:ascii="Calibri" w:eastAsia="MS Mincho" w:hAnsi="Calibri" w:cs="Calibri"/>
          <w:noProof/>
        </w:rPr>
      </w:pPr>
    </w:p>
    <w:p w14:paraId="01BE126A" w14:textId="2BE55D7B" w:rsidR="00500671" w:rsidRPr="00500671" w:rsidRDefault="002A7E81" w:rsidP="00C75007">
      <w:pPr>
        <w:spacing w:after="120" w:line="240" w:lineRule="auto"/>
        <w:jc w:val="center"/>
        <w:rPr>
          <w:rFonts w:ascii="Calibri" w:eastAsia="MS Mincho" w:hAnsi="Calibri" w:cs="Calibri"/>
        </w:rPr>
      </w:pPr>
      <w:r>
        <w:rPr>
          <w:rFonts w:ascii="Calibri" w:eastAsia="MS Mincho" w:hAnsi="Calibri" w:cs="Calibri"/>
          <w:noProof/>
        </w:rPr>
        <w:lastRenderedPageBreak/>
        <w:drawing>
          <wp:inline distT="0" distB="0" distL="0" distR="0" wp14:anchorId="193FF474" wp14:editId="4591C588">
            <wp:extent cx="5988050" cy="3932104"/>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8567" cy="3945577"/>
                    </a:xfrm>
                    <a:prstGeom prst="rect">
                      <a:avLst/>
                    </a:prstGeom>
                  </pic:spPr>
                </pic:pic>
              </a:graphicData>
            </a:graphic>
          </wp:inline>
        </w:drawing>
      </w:r>
    </w:p>
    <w:p w14:paraId="26F4307B" w14:textId="7CF1DE4F" w:rsidR="00AE56E0" w:rsidRDefault="00AE56E0" w:rsidP="00AE56E0">
      <w:pPr>
        <w:spacing w:after="120" w:line="240" w:lineRule="auto"/>
        <w:jc w:val="both"/>
        <w:rPr>
          <w:rFonts w:ascii="Calibri" w:eastAsia="MS Mincho" w:hAnsi="Calibri" w:cs="Calibri"/>
        </w:rPr>
      </w:pPr>
    </w:p>
    <w:p w14:paraId="3F6097F0" w14:textId="0CC4D740" w:rsidR="00D6409F" w:rsidRDefault="00D6409F" w:rsidP="00D6409F">
      <w:pPr>
        <w:spacing w:after="200" w:line="240" w:lineRule="auto"/>
        <w:jc w:val="both"/>
        <w:rPr>
          <w:rFonts w:ascii="Calibri" w:eastAsia="MS Mincho" w:hAnsi="Calibri" w:cs="Calibri"/>
          <w:b/>
          <w:sz w:val="28"/>
          <w:szCs w:val="28"/>
        </w:rPr>
      </w:pPr>
      <w:r w:rsidRPr="00C31D6A">
        <w:rPr>
          <w:rFonts w:ascii="Calibri" w:eastAsia="MS Mincho" w:hAnsi="Calibri" w:cs="Calibri"/>
          <w:b/>
          <w:sz w:val="28"/>
          <w:szCs w:val="28"/>
        </w:rPr>
        <w:t xml:space="preserve">2.  Learning Outcomes of this </w:t>
      </w:r>
      <w:r>
        <w:rPr>
          <w:rFonts w:ascii="Calibri" w:eastAsia="MS Mincho" w:hAnsi="Calibri" w:cs="Calibri"/>
          <w:b/>
          <w:sz w:val="28"/>
          <w:szCs w:val="28"/>
        </w:rPr>
        <w:t>pathway</w:t>
      </w:r>
    </w:p>
    <w:p w14:paraId="241872CB" w14:textId="77777777" w:rsidR="002A7E81" w:rsidRDefault="002A7E81" w:rsidP="002A7E81">
      <w:pPr>
        <w:spacing w:after="200" w:line="240" w:lineRule="auto"/>
        <w:jc w:val="both"/>
        <w:rPr>
          <w:rFonts w:ascii="Calibri" w:eastAsia="MS Mincho" w:hAnsi="Calibri" w:cs="Calibri"/>
        </w:rPr>
      </w:pPr>
      <w:r>
        <w:rPr>
          <w:rFonts w:ascii="Calibri" w:eastAsia="MS Mincho" w:hAnsi="Calibri" w:cs="Calibri"/>
        </w:rPr>
        <w:t xml:space="preserve">This pathway is intended to be transformational. Once people have completed it, the aim is that they are in some way different from the people they were at the start. The aim is that participants reflect deeply on their own values and beliefs and integrate these with the values and beliefs underpinning good safeguarding behaviour. The idea is that good safeguarding behaviour can then flow from an inner motivation, rather than be experienced as an external process to be followed under duress. </w:t>
      </w:r>
    </w:p>
    <w:p w14:paraId="58F89416" w14:textId="77777777" w:rsidR="002A7E81" w:rsidRPr="00C31D6A" w:rsidRDefault="002A7E81" w:rsidP="002A7E81">
      <w:pPr>
        <w:spacing w:after="200" w:line="240" w:lineRule="auto"/>
        <w:jc w:val="both"/>
        <w:rPr>
          <w:rFonts w:ascii="Calibri" w:eastAsia="MS Mincho" w:hAnsi="Calibri" w:cs="Calibri"/>
        </w:rPr>
      </w:pPr>
      <w:r w:rsidRPr="00C31D6A">
        <w:rPr>
          <w:rFonts w:ascii="Calibri" w:eastAsia="MS Mincho" w:hAnsi="Calibri" w:cs="Calibri"/>
        </w:rPr>
        <w:t xml:space="preserve">By the end of this </w:t>
      </w:r>
      <w:r>
        <w:rPr>
          <w:rFonts w:ascii="Calibri" w:eastAsia="MS Mincho" w:hAnsi="Calibri" w:cs="Calibri"/>
        </w:rPr>
        <w:t>pathway</w:t>
      </w:r>
      <w:r w:rsidRPr="00C31D6A">
        <w:rPr>
          <w:rFonts w:ascii="Calibri" w:eastAsia="MS Mincho" w:hAnsi="Calibri" w:cs="Calibri"/>
        </w:rPr>
        <w:t xml:space="preserve"> participants will: </w:t>
      </w:r>
    </w:p>
    <w:p w14:paraId="5355EEA0" w14:textId="77777777" w:rsidR="002A7E81" w:rsidRPr="00EF7E2E" w:rsidRDefault="002A7E81"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Pr>
          <w:rFonts w:ascii="Calibri" w:eastAsiaTheme="minorEastAsia" w:hAnsi="Calibri" w:cs="Calibri"/>
          <w:color w:val="000000" w:themeColor="text1"/>
          <w:lang w:eastAsia="en-GB"/>
        </w:rPr>
        <w:t>Understand</w:t>
      </w:r>
      <w:r w:rsidRPr="00EF7E2E">
        <w:rPr>
          <w:rFonts w:ascii="Calibri" w:eastAsiaTheme="minorEastAsia" w:hAnsi="Calibri" w:cs="Calibri"/>
          <w:color w:val="000000" w:themeColor="text1"/>
          <w:lang w:eastAsia="en-GB"/>
        </w:rPr>
        <w:t xml:space="preserve"> how safeguarding concerns and abuse can be prevented within their context</w:t>
      </w:r>
      <w:r>
        <w:rPr>
          <w:rFonts w:ascii="Calibri" w:eastAsiaTheme="minorEastAsia" w:hAnsi="Calibri" w:cs="Calibri"/>
          <w:color w:val="000000" w:themeColor="text1"/>
          <w:lang w:eastAsia="en-GB"/>
        </w:rPr>
        <w:t>.</w:t>
      </w:r>
    </w:p>
    <w:p w14:paraId="22B059C7" w14:textId="77777777" w:rsidR="002A7E81" w:rsidRPr="00EF7E2E" w:rsidRDefault="002A7E81"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Pr>
          <w:rFonts w:ascii="Calibri" w:eastAsiaTheme="minorEastAsia" w:hAnsi="Calibri" w:cs="Calibri"/>
          <w:color w:val="000000" w:themeColor="text1"/>
          <w:lang w:eastAsia="en-GB"/>
        </w:rPr>
        <w:t>Understand</w:t>
      </w:r>
      <w:r w:rsidRPr="00EF7E2E">
        <w:rPr>
          <w:rFonts w:ascii="Calibri" w:eastAsiaTheme="minorEastAsia" w:hAnsi="Calibri" w:cs="Calibri"/>
          <w:color w:val="000000" w:themeColor="text1"/>
          <w:lang w:eastAsia="en-GB"/>
        </w:rPr>
        <w:t xml:space="preserve"> how healthy culture</w:t>
      </w:r>
      <w:r>
        <w:rPr>
          <w:rFonts w:ascii="Calibri" w:eastAsiaTheme="minorEastAsia" w:hAnsi="Calibri" w:cs="Calibri"/>
          <w:color w:val="000000" w:themeColor="text1"/>
          <w:lang w:eastAsia="en-GB"/>
        </w:rPr>
        <w:t>,</w:t>
      </w:r>
      <w:r w:rsidRPr="00EF7E2E">
        <w:rPr>
          <w:rFonts w:ascii="Calibri" w:eastAsiaTheme="minorEastAsia" w:hAnsi="Calibri" w:cs="Calibri"/>
          <w:color w:val="000000" w:themeColor="text1"/>
          <w:lang w:eastAsia="en-GB"/>
        </w:rPr>
        <w:t xml:space="preserve"> and safe and effective leadership</w:t>
      </w:r>
      <w:r>
        <w:rPr>
          <w:rFonts w:ascii="Calibri" w:eastAsiaTheme="minorEastAsia" w:hAnsi="Calibri" w:cs="Calibri"/>
          <w:color w:val="000000" w:themeColor="text1"/>
          <w:lang w:eastAsia="en-GB"/>
        </w:rPr>
        <w:t>,</w:t>
      </w:r>
      <w:r w:rsidRPr="00EF7E2E">
        <w:rPr>
          <w:rFonts w:ascii="Calibri" w:eastAsiaTheme="minorEastAsia" w:hAnsi="Calibri" w:cs="Calibri"/>
          <w:color w:val="000000" w:themeColor="text1"/>
          <w:lang w:eastAsia="en-GB"/>
        </w:rPr>
        <w:t xml:space="preserve"> shape Christian communities that are healthy, safe, and have the capacity to deliver high quality safeguarding practices</w:t>
      </w:r>
      <w:r>
        <w:rPr>
          <w:rFonts w:ascii="Calibri" w:eastAsiaTheme="minorEastAsia" w:hAnsi="Calibri" w:cs="Calibri"/>
          <w:color w:val="000000" w:themeColor="text1"/>
          <w:lang w:eastAsia="en-GB"/>
        </w:rPr>
        <w:t>.</w:t>
      </w:r>
    </w:p>
    <w:p w14:paraId="6270DF1D" w14:textId="77777777" w:rsidR="002A7E81" w:rsidRPr="00EF7E2E" w:rsidRDefault="002A7E81"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sidRPr="00EF7E2E">
        <w:rPr>
          <w:rFonts w:ascii="Calibri" w:eastAsiaTheme="minorEastAsia" w:hAnsi="Calibri" w:cs="Calibri"/>
          <w:color w:val="000000" w:themeColor="text1"/>
          <w:lang w:eastAsia="en-GB"/>
        </w:rPr>
        <w:t>Recognise when risk assessment and management processes are required, understanding when, why and how they must be utilised</w:t>
      </w:r>
      <w:r>
        <w:rPr>
          <w:rFonts w:ascii="Calibri" w:eastAsiaTheme="minorEastAsia" w:hAnsi="Calibri" w:cs="Calibri"/>
          <w:color w:val="000000" w:themeColor="text1"/>
          <w:lang w:eastAsia="en-GB"/>
        </w:rPr>
        <w:t>.</w:t>
      </w:r>
    </w:p>
    <w:p w14:paraId="1F2C41BD" w14:textId="723BBAFB" w:rsidR="002A7E81" w:rsidRPr="00EF7E2E" w:rsidRDefault="002A7E81"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sidRPr="00EF7E2E">
        <w:rPr>
          <w:rFonts w:ascii="Calibri" w:eastAsiaTheme="minorEastAsia" w:hAnsi="Calibri" w:cs="Calibri"/>
          <w:color w:val="000000" w:themeColor="text1"/>
          <w:lang w:eastAsia="en-GB"/>
        </w:rPr>
        <w:t>Understand more of the</w:t>
      </w:r>
      <w:r w:rsidRPr="00EF7E2E">
        <w:rPr>
          <w:rFonts w:eastAsia="Times New Roman" w:cstheme="minorHAnsi"/>
        </w:rPr>
        <w:t xml:space="preserve"> impact that abuse and trauma have on individuals’ lives, relationships, and interactions in a community setting, leading to better responses to victims and survivors</w:t>
      </w:r>
      <w:r>
        <w:rPr>
          <w:rFonts w:eastAsia="Times New Roman" w:cstheme="minorHAnsi"/>
        </w:rPr>
        <w:t>.</w:t>
      </w:r>
    </w:p>
    <w:p w14:paraId="7FE2C034" w14:textId="77777777" w:rsidR="002A7E81" w:rsidRPr="00EF7E2E" w:rsidRDefault="002A7E81"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sidRPr="00EF7E2E">
        <w:rPr>
          <w:rFonts w:ascii="Calibri" w:eastAsiaTheme="minorEastAsia" w:hAnsi="Calibri" w:cs="Calibri"/>
          <w:color w:val="000000" w:themeColor="text1"/>
          <w:lang w:eastAsia="en-GB"/>
        </w:rPr>
        <w:t>Evaluate their learning and translate this into an individual plan of action that will improve their safeguarding practice and responses</w:t>
      </w:r>
      <w:r>
        <w:rPr>
          <w:rFonts w:ascii="Calibri" w:eastAsiaTheme="minorEastAsia" w:hAnsi="Calibri" w:cs="Calibri"/>
          <w:color w:val="000000" w:themeColor="text1"/>
          <w:lang w:eastAsia="en-GB"/>
        </w:rPr>
        <w:t>.</w:t>
      </w:r>
    </w:p>
    <w:p w14:paraId="305A2B12" w14:textId="366BAC9D" w:rsidR="00066A03" w:rsidRDefault="00066A03" w:rsidP="00D6409F">
      <w:pPr>
        <w:rPr>
          <w:rFonts w:ascii="Calibri" w:eastAsia="MS Mincho" w:hAnsi="Calibri" w:cs="Calibri"/>
          <w:b/>
          <w:sz w:val="28"/>
          <w:szCs w:val="28"/>
        </w:rPr>
      </w:pPr>
    </w:p>
    <w:p w14:paraId="5BC9CE56" w14:textId="6278C4A3" w:rsidR="002A7E81" w:rsidRDefault="002A7E81" w:rsidP="00D6409F">
      <w:pPr>
        <w:rPr>
          <w:rFonts w:ascii="Calibri" w:eastAsia="MS Mincho" w:hAnsi="Calibri" w:cs="Calibri"/>
          <w:b/>
          <w:sz w:val="28"/>
          <w:szCs w:val="28"/>
        </w:rPr>
      </w:pPr>
    </w:p>
    <w:p w14:paraId="4E1C8BFD" w14:textId="77777777" w:rsidR="002A7E81" w:rsidRDefault="002A7E81" w:rsidP="00D6409F">
      <w:pPr>
        <w:rPr>
          <w:rFonts w:ascii="Calibri" w:eastAsia="MS Mincho" w:hAnsi="Calibri" w:cs="Calibri"/>
          <w:b/>
          <w:sz w:val="28"/>
          <w:szCs w:val="28"/>
        </w:rPr>
      </w:pPr>
    </w:p>
    <w:p w14:paraId="2A5B0F78" w14:textId="40058F60" w:rsidR="00D6409F" w:rsidRPr="00C31D6A" w:rsidRDefault="00D6409F" w:rsidP="00D6409F">
      <w:pPr>
        <w:rPr>
          <w:rFonts w:ascii="Calibri" w:hAnsi="Calibri" w:cs="Calibri"/>
          <w:b/>
          <w:sz w:val="28"/>
          <w:szCs w:val="28"/>
        </w:rPr>
      </w:pPr>
      <w:r w:rsidRPr="00C31D6A">
        <w:rPr>
          <w:rFonts w:ascii="Calibri" w:eastAsia="MS Mincho" w:hAnsi="Calibri" w:cs="Calibri"/>
          <w:b/>
          <w:sz w:val="28"/>
          <w:szCs w:val="28"/>
        </w:rPr>
        <w:t xml:space="preserve">3.  </w:t>
      </w:r>
      <w:r w:rsidRPr="00C31D6A">
        <w:rPr>
          <w:rFonts w:ascii="Calibri" w:hAnsi="Calibri" w:cs="Calibri"/>
          <w:b/>
          <w:sz w:val="28"/>
          <w:szCs w:val="28"/>
        </w:rPr>
        <w:t xml:space="preserve">Structure of this </w:t>
      </w:r>
      <w:r>
        <w:rPr>
          <w:rFonts w:ascii="Calibri" w:hAnsi="Calibri" w:cs="Calibri"/>
          <w:b/>
          <w:sz w:val="28"/>
          <w:szCs w:val="28"/>
        </w:rPr>
        <w:t>pathway</w:t>
      </w:r>
    </w:p>
    <w:p w14:paraId="0166A250" w14:textId="77CE7BBF" w:rsidR="00AB02B7" w:rsidRPr="00394294" w:rsidRDefault="00AE56E0" w:rsidP="00940127">
      <w:pPr>
        <w:pStyle w:val="NormalWeb"/>
        <w:shd w:val="clear" w:color="auto" w:fill="FFFFFF"/>
        <w:spacing w:before="0" w:beforeAutospacing="0"/>
        <w:jc w:val="both"/>
        <w:rPr>
          <w:rFonts w:asciiTheme="minorHAnsi" w:hAnsiTheme="minorHAnsi" w:cstheme="minorHAnsi"/>
          <w:color w:val="333333"/>
          <w:sz w:val="22"/>
          <w:szCs w:val="22"/>
        </w:rPr>
      </w:pPr>
      <w:bookmarkStart w:id="1" w:name="_Hlk61954634"/>
      <w:r w:rsidRPr="00394294">
        <w:rPr>
          <w:rFonts w:asciiTheme="minorHAnsi" w:hAnsiTheme="minorHAnsi" w:cstheme="minorHAnsi"/>
          <w:color w:val="333333"/>
          <w:sz w:val="22"/>
          <w:szCs w:val="22"/>
        </w:rPr>
        <w:t xml:space="preserve">This pathway aims to encourage a process of reflective learning involving individual tasks and groupwork. </w:t>
      </w:r>
      <w:r w:rsidR="00AF5FB5" w:rsidRPr="00394294">
        <w:rPr>
          <w:rFonts w:asciiTheme="minorHAnsi" w:hAnsiTheme="minorHAnsi" w:cstheme="minorHAnsi"/>
          <w:color w:val="333333"/>
          <w:sz w:val="22"/>
          <w:szCs w:val="22"/>
        </w:rPr>
        <w:t xml:space="preserve">The </w:t>
      </w:r>
      <w:r w:rsidR="003133FF">
        <w:rPr>
          <w:rFonts w:asciiTheme="minorHAnsi" w:hAnsiTheme="minorHAnsi" w:cstheme="minorHAnsi"/>
          <w:color w:val="333333"/>
          <w:sz w:val="22"/>
          <w:szCs w:val="22"/>
        </w:rPr>
        <w:t>p</w:t>
      </w:r>
      <w:r w:rsidR="00AF5FB5" w:rsidRPr="00394294">
        <w:rPr>
          <w:rFonts w:asciiTheme="minorHAnsi" w:hAnsiTheme="minorHAnsi" w:cstheme="minorHAnsi"/>
          <w:color w:val="333333"/>
          <w:sz w:val="22"/>
          <w:szCs w:val="22"/>
        </w:rPr>
        <w:t>athway consist to two session</w:t>
      </w:r>
      <w:r w:rsidR="003133FF">
        <w:rPr>
          <w:rFonts w:asciiTheme="minorHAnsi" w:hAnsiTheme="minorHAnsi" w:cstheme="minorHAnsi"/>
          <w:color w:val="333333"/>
          <w:sz w:val="22"/>
          <w:szCs w:val="22"/>
        </w:rPr>
        <w:t>s</w:t>
      </w:r>
      <w:r w:rsidR="00AF5FB5" w:rsidRPr="00394294">
        <w:rPr>
          <w:rFonts w:asciiTheme="minorHAnsi" w:hAnsiTheme="minorHAnsi" w:cstheme="minorHAnsi"/>
          <w:color w:val="333333"/>
          <w:sz w:val="22"/>
          <w:szCs w:val="22"/>
        </w:rPr>
        <w:t xml:space="preserve"> with a</w:t>
      </w:r>
      <w:r w:rsidR="00780182">
        <w:rPr>
          <w:rFonts w:asciiTheme="minorHAnsi" w:hAnsiTheme="minorHAnsi" w:cstheme="minorHAnsi"/>
          <w:color w:val="333333"/>
          <w:sz w:val="22"/>
          <w:szCs w:val="22"/>
        </w:rPr>
        <w:t>n</w:t>
      </w:r>
      <w:r w:rsidR="00AF5FB5" w:rsidRPr="00394294">
        <w:rPr>
          <w:rFonts w:asciiTheme="minorHAnsi" w:hAnsiTheme="minorHAnsi" w:cstheme="minorHAnsi"/>
          <w:color w:val="333333"/>
          <w:sz w:val="22"/>
          <w:szCs w:val="22"/>
        </w:rPr>
        <w:t xml:space="preserve"> evaluation task to be undertaken </w:t>
      </w:r>
      <w:r w:rsidR="00240675">
        <w:rPr>
          <w:rFonts w:asciiTheme="minorHAnsi" w:hAnsiTheme="minorHAnsi" w:cstheme="minorHAnsi"/>
          <w:color w:val="333333"/>
          <w:sz w:val="22"/>
          <w:szCs w:val="22"/>
        </w:rPr>
        <w:t>after</w:t>
      </w:r>
      <w:r w:rsidR="00AF5FB5" w:rsidRPr="00394294">
        <w:rPr>
          <w:rFonts w:asciiTheme="minorHAnsi" w:hAnsiTheme="minorHAnsi" w:cstheme="minorHAnsi"/>
          <w:color w:val="333333"/>
          <w:sz w:val="22"/>
          <w:szCs w:val="22"/>
        </w:rPr>
        <w:t xml:space="preserve"> session 2. This </w:t>
      </w:r>
      <w:r w:rsidR="00394294" w:rsidRPr="00394294">
        <w:rPr>
          <w:rFonts w:asciiTheme="minorHAnsi" w:hAnsiTheme="minorHAnsi" w:cstheme="minorHAnsi"/>
          <w:color w:val="333333"/>
          <w:sz w:val="22"/>
          <w:szCs w:val="22"/>
        </w:rPr>
        <w:t>Pathway</w:t>
      </w:r>
      <w:r w:rsidR="00AF5FB5" w:rsidRPr="00394294">
        <w:rPr>
          <w:rFonts w:asciiTheme="minorHAnsi" w:hAnsiTheme="minorHAnsi" w:cstheme="minorHAnsi"/>
          <w:color w:val="333333"/>
          <w:sz w:val="22"/>
          <w:szCs w:val="22"/>
        </w:rPr>
        <w:t xml:space="preserve"> </w:t>
      </w:r>
      <w:r w:rsidR="003133FF">
        <w:rPr>
          <w:rFonts w:asciiTheme="minorHAnsi" w:hAnsiTheme="minorHAnsi" w:cstheme="minorHAnsi"/>
          <w:color w:val="333333"/>
          <w:sz w:val="22"/>
          <w:szCs w:val="22"/>
        </w:rPr>
        <w:t xml:space="preserve">reflects </w:t>
      </w:r>
      <w:r w:rsidR="00780182">
        <w:rPr>
          <w:rFonts w:asciiTheme="minorHAnsi" w:hAnsiTheme="minorHAnsi" w:cstheme="minorHAnsi"/>
          <w:color w:val="333333"/>
          <w:sz w:val="22"/>
          <w:szCs w:val="22"/>
        </w:rPr>
        <w:t>our National Safeguarding Standards creating</w:t>
      </w:r>
      <w:r w:rsidR="00240675">
        <w:rPr>
          <w:rFonts w:asciiTheme="minorHAnsi" w:hAnsiTheme="minorHAnsi" w:cstheme="minorHAnsi"/>
          <w:color w:val="333333"/>
          <w:sz w:val="22"/>
          <w:szCs w:val="22"/>
        </w:rPr>
        <w:t xml:space="preserve"> dedicated space to explore or culture, values, belief and responses t</w:t>
      </w:r>
      <w:r w:rsidR="008C792D">
        <w:rPr>
          <w:rFonts w:asciiTheme="minorHAnsi" w:hAnsiTheme="minorHAnsi" w:cstheme="minorHAnsi"/>
          <w:color w:val="333333"/>
          <w:sz w:val="22"/>
          <w:szCs w:val="22"/>
        </w:rPr>
        <w:t>o</w:t>
      </w:r>
      <w:r w:rsidR="00240675">
        <w:rPr>
          <w:rFonts w:asciiTheme="minorHAnsi" w:hAnsiTheme="minorHAnsi" w:cstheme="minorHAnsi"/>
          <w:color w:val="333333"/>
          <w:sz w:val="22"/>
          <w:szCs w:val="22"/>
        </w:rPr>
        <w:t xml:space="preserve"> </w:t>
      </w:r>
      <w:r w:rsidR="008C792D">
        <w:rPr>
          <w:rFonts w:asciiTheme="minorHAnsi" w:hAnsiTheme="minorHAnsi" w:cstheme="minorHAnsi"/>
          <w:color w:val="333333"/>
          <w:sz w:val="22"/>
          <w:szCs w:val="22"/>
        </w:rPr>
        <w:t>safeguarding</w:t>
      </w:r>
      <w:r w:rsidR="00240675">
        <w:rPr>
          <w:rFonts w:asciiTheme="minorHAnsi" w:hAnsiTheme="minorHAnsi" w:cstheme="minorHAnsi"/>
          <w:color w:val="333333"/>
          <w:sz w:val="22"/>
          <w:szCs w:val="22"/>
        </w:rPr>
        <w:t xml:space="preserve"> within our Church.</w:t>
      </w:r>
    </w:p>
    <w:p w14:paraId="013AE2A0" w14:textId="59AB06A6" w:rsidR="00D6409F" w:rsidRPr="002D1668" w:rsidRDefault="00D6409F" w:rsidP="00C50720">
      <w:pPr>
        <w:pStyle w:val="ListParagraph"/>
        <w:numPr>
          <w:ilvl w:val="0"/>
          <w:numId w:val="13"/>
        </w:numPr>
        <w:spacing w:after="200" w:line="240" w:lineRule="auto"/>
        <w:ind w:left="360"/>
        <w:jc w:val="both"/>
        <w:rPr>
          <w:rFonts w:ascii="Calibri" w:hAnsi="Calibri" w:cs="Calibri"/>
        </w:rPr>
      </w:pPr>
      <w:r w:rsidRPr="002D1668">
        <w:rPr>
          <w:rFonts w:ascii="Calibri" w:hAnsi="Calibri" w:cs="Calibri"/>
          <w:b/>
        </w:rPr>
        <w:t>The focus of the first session</w:t>
      </w:r>
      <w:r w:rsidRPr="002D1668">
        <w:rPr>
          <w:rFonts w:ascii="Calibri" w:hAnsi="Calibri" w:cs="Calibri"/>
        </w:rPr>
        <w:t xml:space="preserve"> </w:t>
      </w:r>
      <w:r w:rsidR="00D85455" w:rsidRPr="002D1668">
        <w:rPr>
          <w:rFonts w:ascii="Calibri" w:hAnsi="Calibri" w:cs="Calibri"/>
        </w:rPr>
        <w:t xml:space="preserve">is on standards one and two – </w:t>
      </w:r>
      <w:r w:rsidR="00D85455" w:rsidRPr="005A6DF5">
        <w:rPr>
          <w:rFonts w:ascii="Calibri" w:hAnsi="Calibri" w:cs="Calibri"/>
          <w:b/>
          <w:bCs/>
          <w:i/>
          <w:iCs/>
        </w:rPr>
        <w:t>prevention</w:t>
      </w:r>
      <w:r w:rsidR="00C75007" w:rsidRPr="005A6DF5">
        <w:rPr>
          <w:rFonts w:ascii="Calibri" w:hAnsi="Calibri" w:cs="Calibri"/>
          <w:b/>
          <w:bCs/>
          <w:i/>
          <w:iCs/>
        </w:rPr>
        <w:t>,</w:t>
      </w:r>
      <w:r w:rsidR="00D85455" w:rsidRPr="005A6DF5">
        <w:rPr>
          <w:rFonts w:ascii="Calibri" w:hAnsi="Calibri" w:cs="Calibri"/>
          <w:b/>
          <w:bCs/>
          <w:i/>
          <w:iCs/>
        </w:rPr>
        <w:t xml:space="preserve"> </w:t>
      </w:r>
      <w:r w:rsidR="00A05DB9" w:rsidRPr="005A6DF5">
        <w:rPr>
          <w:rFonts w:ascii="Calibri" w:hAnsi="Calibri" w:cs="Calibri"/>
          <w:b/>
          <w:bCs/>
          <w:i/>
          <w:iCs/>
        </w:rPr>
        <w:t>and</w:t>
      </w:r>
      <w:r w:rsidR="00D85455" w:rsidRPr="005A6DF5">
        <w:rPr>
          <w:rFonts w:ascii="Calibri" w:hAnsi="Calibri" w:cs="Calibri"/>
          <w:b/>
          <w:bCs/>
          <w:i/>
          <w:iCs/>
        </w:rPr>
        <w:t xml:space="preserve"> culture, </w:t>
      </w:r>
      <w:r w:rsidR="003D3D2F" w:rsidRPr="005A6DF5">
        <w:rPr>
          <w:rFonts w:ascii="Calibri" w:hAnsi="Calibri" w:cs="Calibri"/>
          <w:b/>
          <w:bCs/>
          <w:i/>
          <w:iCs/>
        </w:rPr>
        <w:t>leadership,</w:t>
      </w:r>
      <w:r w:rsidR="00D85455" w:rsidRPr="005A6DF5">
        <w:rPr>
          <w:rFonts w:ascii="Calibri" w:hAnsi="Calibri" w:cs="Calibri"/>
          <w:b/>
          <w:bCs/>
          <w:i/>
          <w:iCs/>
        </w:rPr>
        <w:t xml:space="preserve"> and capacity</w:t>
      </w:r>
      <w:r w:rsidR="00D85455" w:rsidRPr="002D1668">
        <w:rPr>
          <w:rFonts w:ascii="Calibri" w:hAnsi="Calibri" w:cs="Calibri"/>
        </w:rPr>
        <w:t>. Creating environments in which everyone is safe and can flourish is fundamental to our purpose as God’s Church. Building safer, healthier culture</w:t>
      </w:r>
      <w:r w:rsidR="009F15EE">
        <w:rPr>
          <w:rFonts w:ascii="Calibri" w:hAnsi="Calibri" w:cs="Calibri"/>
        </w:rPr>
        <w:t>s</w:t>
      </w:r>
      <w:r w:rsidR="00D85455" w:rsidRPr="002D1668">
        <w:rPr>
          <w:rFonts w:ascii="Calibri" w:hAnsi="Calibri" w:cs="Calibri"/>
        </w:rPr>
        <w:t xml:space="preserve"> is all about modelling attitudes and behaviours to those around us to achieve this purpose. To effectively create safer places, we must be prepared to take a look at our cultures – do they support this mission and vision? How do we know that we are both safe and healthy?</w:t>
      </w:r>
    </w:p>
    <w:p w14:paraId="4B14D038" w14:textId="77777777" w:rsidR="00D6409F" w:rsidRPr="00D85455" w:rsidRDefault="00D6409F" w:rsidP="00C02D4E">
      <w:pPr>
        <w:pStyle w:val="ListParagraph"/>
        <w:spacing w:after="200" w:line="240" w:lineRule="auto"/>
        <w:ind w:left="-360"/>
        <w:jc w:val="both"/>
        <w:rPr>
          <w:rFonts w:ascii="Calibri" w:hAnsi="Calibri" w:cs="Calibri"/>
        </w:rPr>
      </w:pPr>
    </w:p>
    <w:p w14:paraId="348B27E0" w14:textId="1497F66B" w:rsidR="00C75007" w:rsidRPr="002D1668" w:rsidRDefault="00D6409F" w:rsidP="00C50720">
      <w:pPr>
        <w:pStyle w:val="ListParagraph"/>
        <w:numPr>
          <w:ilvl w:val="0"/>
          <w:numId w:val="13"/>
        </w:numPr>
        <w:spacing w:after="200" w:line="240" w:lineRule="auto"/>
        <w:ind w:left="360"/>
        <w:jc w:val="both"/>
        <w:rPr>
          <w:rFonts w:ascii="Calibri" w:hAnsi="Calibri" w:cs="Calibri"/>
        </w:rPr>
      </w:pPr>
      <w:r w:rsidRPr="002D1668">
        <w:rPr>
          <w:rFonts w:ascii="Calibri" w:hAnsi="Calibri" w:cs="Calibri"/>
          <w:b/>
        </w:rPr>
        <w:t>The focus of the second session</w:t>
      </w:r>
      <w:r w:rsidRPr="002D1668">
        <w:rPr>
          <w:rFonts w:ascii="Calibri" w:hAnsi="Calibri" w:cs="Calibri"/>
        </w:rPr>
        <w:t xml:space="preserve"> is </w:t>
      </w:r>
      <w:r w:rsidR="00C75007" w:rsidRPr="002D1668">
        <w:rPr>
          <w:rFonts w:ascii="Calibri" w:hAnsi="Calibri" w:cs="Calibri"/>
        </w:rPr>
        <w:t xml:space="preserve">on standards three and four – </w:t>
      </w:r>
      <w:r w:rsidR="00C75007" w:rsidRPr="005A6DF5">
        <w:rPr>
          <w:rFonts w:ascii="Calibri" w:hAnsi="Calibri" w:cs="Calibri"/>
          <w:b/>
          <w:bCs/>
          <w:i/>
          <w:iCs/>
        </w:rPr>
        <w:t>recognising, assessing and managing risk, and, victims and survivors</w:t>
      </w:r>
      <w:r w:rsidR="00C75007" w:rsidRPr="002D1668">
        <w:rPr>
          <w:rFonts w:ascii="Calibri" w:hAnsi="Calibri" w:cs="Calibri"/>
        </w:rPr>
        <w:t xml:space="preserve">. </w:t>
      </w:r>
      <w:r w:rsidR="00015952" w:rsidRPr="002D1668">
        <w:rPr>
          <w:rFonts w:ascii="Calibri" w:hAnsi="Calibri" w:cs="Calibri"/>
        </w:rPr>
        <w:t>In exploring how to respond effectively to safeguarding concerns and the people involved within them the aim is to get beyond</w:t>
      </w:r>
      <w:r w:rsidR="00C512DA">
        <w:rPr>
          <w:rFonts w:ascii="Calibri" w:hAnsi="Calibri" w:cs="Calibri"/>
        </w:rPr>
        <w:t xml:space="preserve"> mere</w:t>
      </w:r>
      <w:r w:rsidR="00015952" w:rsidRPr="002D1668">
        <w:rPr>
          <w:rFonts w:ascii="Calibri" w:hAnsi="Calibri" w:cs="Calibri"/>
        </w:rPr>
        <w:t xml:space="preserve"> consideration of process. </w:t>
      </w:r>
      <w:r w:rsidR="00FE3722">
        <w:rPr>
          <w:rFonts w:ascii="Calibri" w:hAnsi="Calibri" w:cs="Calibri"/>
        </w:rPr>
        <w:t xml:space="preserve">This session builds upon discussions around the importance of healthy culture, leadership and capacity as the foundation of good safeguarding practices and the role that they play in prevention. </w:t>
      </w:r>
    </w:p>
    <w:p w14:paraId="37857535" w14:textId="77777777" w:rsidR="00015952" w:rsidRDefault="00015952" w:rsidP="00C02D4E">
      <w:pPr>
        <w:pStyle w:val="ListParagraph"/>
        <w:spacing w:after="200" w:line="240" w:lineRule="auto"/>
        <w:ind w:left="-360"/>
        <w:jc w:val="both"/>
        <w:rPr>
          <w:rFonts w:ascii="Calibri" w:hAnsi="Calibri" w:cs="Calibri"/>
        </w:rPr>
      </w:pPr>
    </w:p>
    <w:p w14:paraId="241948E6" w14:textId="43371826" w:rsidR="00015952" w:rsidRPr="002D1668" w:rsidRDefault="00015952" w:rsidP="00C50720">
      <w:pPr>
        <w:pStyle w:val="ListParagraph"/>
        <w:numPr>
          <w:ilvl w:val="0"/>
          <w:numId w:val="13"/>
        </w:numPr>
        <w:spacing w:after="200" w:line="240" w:lineRule="auto"/>
        <w:ind w:left="360"/>
        <w:jc w:val="both"/>
        <w:rPr>
          <w:rFonts w:ascii="Calibri" w:hAnsi="Calibri" w:cs="Calibri"/>
        </w:rPr>
      </w:pPr>
      <w:r w:rsidRPr="002D1668">
        <w:rPr>
          <w:rFonts w:ascii="Calibri" w:hAnsi="Calibri" w:cs="Calibri"/>
        </w:rPr>
        <w:t xml:space="preserve">The focus of the evaluation task is on standard five – </w:t>
      </w:r>
      <w:r w:rsidRPr="005A6DF5">
        <w:rPr>
          <w:rFonts w:ascii="Calibri" w:hAnsi="Calibri" w:cs="Calibri"/>
          <w:b/>
          <w:bCs/>
          <w:i/>
          <w:iCs/>
        </w:rPr>
        <w:t>learning</w:t>
      </w:r>
      <w:r w:rsidR="00291928" w:rsidRPr="005A6DF5">
        <w:rPr>
          <w:rFonts w:ascii="Calibri" w:hAnsi="Calibri" w:cs="Calibri"/>
          <w:b/>
          <w:bCs/>
          <w:i/>
          <w:iCs/>
        </w:rPr>
        <w:t>,</w:t>
      </w:r>
      <w:r w:rsidRPr="005A6DF5">
        <w:rPr>
          <w:rFonts w:ascii="Calibri" w:hAnsi="Calibri" w:cs="Calibri"/>
          <w:b/>
          <w:bCs/>
          <w:i/>
          <w:iCs/>
        </w:rPr>
        <w:t xml:space="preserve"> supervision</w:t>
      </w:r>
      <w:r w:rsidR="00291928" w:rsidRPr="005A6DF5">
        <w:rPr>
          <w:rFonts w:ascii="Calibri" w:hAnsi="Calibri" w:cs="Calibri"/>
          <w:b/>
          <w:bCs/>
          <w:i/>
          <w:iCs/>
        </w:rPr>
        <w:t>,</w:t>
      </w:r>
      <w:r w:rsidRPr="005A6DF5">
        <w:rPr>
          <w:rFonts w:ascii="Calibri" w:hAnsi="Calibri" w:cs="Calibri"/>
          <w:b/>
          <w:bCs/>
          <w:i/>
          <w:iCs/>
        </w:rPr>
        <w:t xml:space="preserve"> and support</w:t>
      </w:r>
      <w:r w:rsidRPr="002D1668">
        <w:rPr>
          <w:rFonts w:ascii="Calibri" w:hAnsi="Calibri" w:cs="Calibri"/>
        </w:rPr>
        <w:t xml:space="preserve">. </w:t>
      </w:r>
    </w:p>
    <w:bookmarkEnd w:id="1"/>
    <w:p w14:paraId="565AE810" w14:textId="77777777" w:rsidR="00940127" w:rsidRDefault="00940127" w:rsidP="008C792D">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02643752" w14:textId="77777777" w:rsidR="00940127" w:rsidRDefault="00940127" w:rsidP="008C792D">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4408F839" w14:textId="61145FFE" w:rsidR="008C792D" w:rsidRDefault="006F7FAB" w:rsidP="008C792D">
      <w:pPr>
        <w:pStyle w:val="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rPr>
        <w:t>Th</w:t>
      </w:r>
      <w:r w:rsidR="008C792D">
        <w:rPr>
          <w:rStyle w:val="normaltextrun"/>
          <w:rFonts w:ascii="Calibri" w:hAnsi="Calibri" w:cs="Calibri"/>
          <w:color w:val="000000"/>
          <w:sz w:val="22"/>
          <w:szCs w:val="22"/>
        </w:rPr>
        <w:t>e pathway is one course with two sessions, each with pre-work to be completed before them. There is a</w:t>
      </w:r>
      <w:r w:rsidR="00940127">
        <w:rPr>
          <w:rStyle w:val="normaltextrun"/>
          <w:rFonts w:ascii="Calibri" w:hAnsi="Calibri" w:cs="Calibri"/>
          <w:color w:val="000000"/>
          <w:sz w:val="22"/>
          <w:szCs w:val="22"/>
        </w:rPr>
        <w:t>n</w:t>
      </w:r>
      <w:r w:rsidR="008C792D">
        <w:rPr>
          <w:rStyle w:val="normaltextrun"/>
          <w:rFonts w:ascii="Calibri" w:hAnsi="Calibri" w:cs="Calibri"/>
          <w:color w:val="000000"/>
          <w:sz w:val="22"/>
          <w:szCs w:val="22"/>
        </w:rPr>
        <w:t xml:space="preserve"> evaluation task to be completed after the final session. All elements of the pathway must be completed for </w:t>
      </w:r>
      <w:r w:rsidR="00940127">
        <w:rPr>
          <w:rStyle w:val="normaltextrun"/>
          <w:rFonts w:ascii="Calibri" w:hAnsi="Calibri" w:cs="Calibri"/>
          <w:color w:val="000000"/>
          <w:sz w:val="22"/>
          <w:szCs w:val="22"/>
        </w:rPr>
        <w:t>you</w:t>
      </w:r>
      <w:r w:rsidR="008C792D">
        <w:rPr>
          <w:rStyle w:val="normaltextrun"/>
          <w:rFonts w:ascii="Calibri" w:hAnsi="Calibri" w:cs="Calibri"/>
          <w:color w:val="000000"/>
          <w:sz w:val="22"/>
          <w:szCs w:val="22"/>
        </w:rPr>
        <w:t xml:space="preserve"> to be issued with </w:t>
      </w:r>
      <w:r w:rsidR="00940127">
        <w:rPr>
          <w:rStyle w:val="normaltextrun"/>
          <w:rFonts w:ascii="Calibri" w:hAnsi="Calibri" w:cs="Calibri"/>
          <w:color w:val="000000"/>
          <w:sz w:val="22"/>
          <w:szCs w:val="22"/>
        </w:rPr>
        <w:t>you</w:t>
      </w:r>
      <w:r w:rsidR="008C792D">
        <w:rPr>
          <w:rStyle w:val="normaltextrun"/>
          <w:rFonts w:ascii="Calibri" w:hAnsi="Calibri" w:cs="Calibri"/>
          <w:color w:val="000000"/>
          <w:sz w:val="22"/>
          <w:szCs w:val="22"/>
        </w:rPr>
        <w:t>r certificate of completion.</w:t>
      </w:r>
      <w:r w:rsidR="008C792D">
        <w:rPr>
          <w:rStyle w:val="eop"/>
          <w:rFonts w:ascii="Calibri" w:hAnsi="Calibri" w:cs="Calibri"/>
          <w:color w:val="000000"/>
          <w:sz w:val="22"/>
          <w:szCs w:val="22"/>
        </w:rPr>
        <w:t> </w:t>
      </w:r>
    </w:p>
    <w:p w14:paraId="161F2632" w14:textId="77777777" w:rsidR="008C792D" w:rsidRDefault="008C792D" w:rsidP="00D6409F">
      <w:pPr>
        <w:spacing w:after="200" w:line="240" w:lineRule="auto"/>
        <w:jc w:val="both"/>
        <w:rPr>
          <w:rFonts w:ascii="Calibri" w:hAnsi="Calibri" w:cs="Calibri"/>
        </w:rPr>
      </w:pPr>
    </w:p>
    <w:p w14:paraId="438B2B24" w14:textId="77777777" w:rsidR="002A7E81" w:rsidRDefault="002A7E81">
      <w:pPr>
        <w:rPr>
          <w:rStyle w:val="normaltextrun"/>
          <w:rFonts w:ascii="Calibri" w:hAnsi="Calibri" w:cs="Calibri"/>
          <w:b/>
          <w:bCs/>
          <w:color w:val="000000"/>
          <w:sz w:val="28"/>
          <w:szCs w:val="28"/>
        </w:rPr>
      </w:pPr>
    </w:p>
    <w:p w14:paraId="031C45A2" w14:textId="77777777" w:rsidR="002A7E81" w:rsidRDefault="002A7E81">
      <w:pPr>
        <w:rPr>
          <w:rStyle w:val="normaltextrun"/>
          <w:rFonts w:ascii="Calibri" w:hAnsi="Calibri" w:cs="Calibri"/>
          <w:b/>
          <w:bCs/>
          <w:color w:val="000000"/>
          <w:sz w:val="28"/>
          <w:szCs w:val="28"/>
        </w:rPr>
      </w:pPr>
    </w:p>
    <w:p w14:paraId="3DEA3CA9" w14:textId="77777777" w:rsidR="002A7E81" w:rsidRDefault="002A7E81">
      <w:pPr>
        <w:rPr>
          <w:rStyle w:val="normaltextrun"/>
          <w:rFonts w:ascii="Calibri" w:hAnsi="Calibri" w:cs="Calibri"/>
          <w:b/>
          <w:bCs/>
          <w:color w:val="000000"/>
          <w:sz w:val="28"/>
          <w:szCs w:val="28"/>
        </w:rPr>
      </w:pPr>
    </w:p>
    <w:p w14:paraId="6E846ABF" w14:textId="77777777" w:rsidR="002A7E81" w:rsidRDefault="002A7E81">
      <w:pPr>
        <w:rPr>
          <w:rStyle w:val="normaltextrun"/>
          <w:rFonts w:ascii="Calibri" w:hAnsi="Calibri" w:cs="Calibri"/>
          <w:b/>
          <w:bCs/>
          <w:color w:val="000000"/>
          <w:sz w:val="28"/>
          <w:szCs w:val="28"/>
        </w:rPr>
      </w:pPr>
    </w:p>
    <w:p w14:paraId="43D93DD4" w14:textId="77777777" w:rsidR="002A7E81" w:rsidRDefault="002A7E81">
      <w:pPr>
        <w:rPr>
          <w:rStyle w:val="normaltextrun"/>
          <w:rFonts w:ascii="Calibri" w:hAnsi="Calibri" w:cs="Calibri"/>
          <w:b/>
          <w:bCs/>
          <w:color w:val="000000"/>
          <w:sz w:val="28"/>
          <w:szCs w:val="28"/>
        </w:rPr>
      </w:pPr>
    </w:p>
    <w:p w14:paraId="445CCF23" w14:textId="77777777" w:rsidR="002A7E81" w:rsidRDefault="002A7E81">
      <w:pPr>
        <w:rPr>
          <w:rStyle w:val="normaltextrun"/>
          <w:rFonts w:ascii="Calibri" w:hAnsi="Calibri" w:cs="Calibri"/>
          <w:b/>
          <w:bCs/>
          <w:color w:val="000000"/>
          <w:sz w:val="28"/>
          <w:szCs w:val="28"/>
        </w:rPr>
      </w:pPr>
    </w:p>
    <w:p w14:paraId="417817D8" w14:textId="77777777" w:rsidR="002A7E81" w:rsidRDefault="002A7E81">
      <w:pPr>
        <w:rPr>
          <w:rStyle w:val="normaltextrun"/>
          <w:rFonts w:ascii="Calibri" w:hAnsi="Calibri" w:cs="Calibri"/>
          <w:b/>
          <w:bCs/>
          <w:color w:val="000000"/>
          <w:sz w:val="28"/>
          <w:szCs w:val="28"/>
        </w:rPr>
      </w:pPr>
    </w:p>
    <w:p w14:paraId="6AF86569" w14:textId="77777777" w:rsidR="002A7E81" w:rsidRDefault="002A7E81">
      <w:pPr>
        <w:rPr>
          <w:rStyle w:val="normaltextrun"/>
          <w:rFonts w:ascii="Calibri" w:hAnsi="Calibri" w:cs="Calibri"/>
          <w:b/>
          <w:bCs/>
          <w:color w:val="000000"/>
          <w:sz w:val="28"/>
          <w:szCs w:val="28"/>
        </w:rPr>
      </w:pPr>
    </w:p>
    <w:p w14:paraId="7169F3E7" w14:textId="77777777" w:rsidR="002A7E81" w:rsidRDefault="002A7E81">
      <w:pPr>
        <w:rPr>
          <w:rStyle w:val="normaltextrun"/>
          <w:rFonts w:ascii="Calibri" w:hAnsi="Calibri" w:cs="Calibri"/>
          <w:b/>
          <w:bCs/>
          <w:color w:val="000000"/>
          <w:sz w:val="28"/>
          <w:szCs w:val="28"/>
        </w:rPr>
      </w:pPr>
    </w:p>
    <w:p w14:paraId="1DFE4CDF" w14:textId="77777777" w:rsidR="002A7E81" w:rsidRDefault="002A7E81">
      <w:pPr>
        <w:rPr>
          <w:rStyle w:val="normaltextrun"/>
          <w:rFonts w:ascii="Calibri" w:hAnsi="Calibri" w:cs="Calibri"/>
          <w:b/>
          <w:bCs/>
          <w:color w:val="000000"/>
          <w:sz w:val="28"/>
          <w:szCs w:val="28"/>
        </w:rPr>
      </w:pPr>
    </w:p>
    <w:p w14:paraId="53FA297C" w14:textId="77777777" w:rsidR="002A7E81" w:rsidRDefault="002A7E81">
      <w:pPr>
        <w:rPr>
          <w:rStyle w:val="normaltextrun"/>
          <w:rFonts w:ascii="Calibri" w:hAnsi="Calibri" w:cs="Calibri"/>
          <w:b/>
          <w:bCs/>
          <w:color w:val="000000"/>
          <w:sz w:val="28"/>
          <w:szCs w:val="28"/>
        </w:rPr>
      </w:pPr>
    </w:p>
    <w:p w14:paraId="56E4D9E7" w14:textId="77777777" w:rsidR="002A7E81" w:rsidRDefault="002A7E81">
      <w:pPr>
        <w:rPr>
          <w:rStyle w:val="normaltextrun"/>
          <w:rFonts w:ascii="Calibri" w:hAnsi="Calibri" w:cs="Calibri"/>
          <w:b/>
          <w:bCs/>
          <w:color w:val="000000"/>
          <w:sz w:val="28"/>
          <w:szCs w:val="28"/>
        </w:rPr>
      </w:pPr>
    </w:p>
    <w:p w14:paraId="221AC8FF" w14:textId="1AC760B4" w:rsidR="00692400" w:rsidRPr="00692400" w:rsidRDefault="00692400" w:rsidP="00692400">
      <w:pPr>
        <w:pStyle w:val="paragraph"/>
        <w:shd w:val="clear" w:color="auto" w:fill="FFFFFF"/>
        <w:spacing w:before="0" w:beforeAutospacing="0" w:after="0" w:afterAutospacing="0"/>
        <w:jc w:val="both"/>
        <w:textAlignment w:val="baseline"/>
        <w:rPr>
          <w:rStyle w:val="normaltextrun"/>
          <w:rFonts w:ascii="Calibri" w:hAnsi="Calibri" w:cs="Calibri"/>
          <w:b/>
          <w:bCs/>
          <w:color w:val="000000"/>
          <w:sz w:val="28"/>
          <w:szCs w:val="28"/>
        </w:rPr>
      </w:pPr>
      <w:r w:rsidRPr="00692400">
        <w:rPr>
          <w:rStyle w:val="normaltextrun"/>
          <w:rFonts w:ascii="Calibri" w:hAnsi="Calibri" w:cs="Calibri"/>
          <w:b/>
          <w:bCs/>
          <w:color w:val="000000"/>
          <w:sz w:val="28"/>
          <w:szCs w:val="28"/>
        </w:rPr>
        <w:t xml:space="preserve">4. Session preparation </w:t>
      </w:r>
    </w:p>
    <w:p w14:paraId="52FD918C" w14:textId="77777777" w:rsidR="00692400" w:rsidRDefault="00692400" w:rsidP="00692400">
      <w:pPr>
        <w:pStyle w:val="paragraph"/>
        <w:shd w:val="clear" w:color="auto" w:fill="FFFFFF"/>
        <w:spacing w:before="0" w:beforeAutospacing="0" w:after="0" w:afterAutospacing="0"/>
        <w:jc w:val="both"/>
        <w:textAlignment w:val="baseline"/>
        <w:rPr>
          <w:rStyle w:val="normaltextrun"/>
          <w:rFonts w:ascii="Calibri" w:hAnsi="Calibri" w:cs="Calibri"/>
          <w:color w:val="000000"/>
          <w:sz w:val="22"/>
          <w:szCs w:val="22"/>
        </w:rPr>
      </w:pPr>
    </w:p>
    <w:p w14:paraId="4F2BB812" w14:textId="789DA631" w:rsidR="00692400" w:rsidRDefault="00692400" w:rsidP="00692400">
      <w:pPr>
        <w:pStyle w:val="paragraph"/>
        <w:shd w:val="clear" w:color="auto" w:fill="FFFFFF"/>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Prior to each session there is preparation work to be completed, the </w:t>
      </w:r>
      <w:r>
        <w:rPr>
          <w:rStyle w:val="normaltextrun"/>
          <w:rFonts w:ascii="Calibri" w:hAnsi="Calibri" w:cs="Calibri"/>
          <w:b/>
          <w:bCs/>
          <w:color w:val="000000"/>
          <w:sz w:val="22"/>
          <w:szCs w:val="22"/>
        </w:rPr>
        <w:t>flow-chart</w:t>
      </w:r>
      <w:r>
        <w:rPr>
          <w:rStyle w:val="normaltextrun"/>
          <w:rFonts w:ascii="Calibri" w:hAnsi="Calibri" w:cs="Calibri"/>
          <w:color w:val="000000"/>
          <w:sz w:val="22"/>
          <w:szCs w:val="22"/>
        </w:rPr>
        <w:t> below summarises the pathway and the pre-work required. You are invited to undertake the tasks at your convenience however please ensure these are completed prior to the session for which they are required. </w:t>
      </w:r>
      <w:r>
        <w:rPr>
          <w:rStyle w:val="eop"/>
          <w:rFonts w:ascii="Calibri" w:hAnsi="Calibri" w:cs="Calibri"/>
          <w:color w:val="000000"/>
          <w:sz w:val="22"/>
          <w:szCs w:val="22"/>
        </w:rPr>
        <w:t> </w:t>
      </w:r>
    </w:p>
    <w:p w14:paraId="0FA938AD" w14:textId="1AF259D6" w:rsidR="0047082E" w:rsidRPr="00C31D6A" w:rsidRDefault="00CC36C1" w:rsidP="00D6409F">
      <w:pPr>
        <w:spacing w:after="200" w:line="240" w:lineRule="auto"/>
        <w:jc w:val="both"/>
        <w:rPr>
          <w:rFonts w:ascii="Calibri" w:hAnsi="Calibri" w:cs="Calibri"/>
        </w:rPr>
      </w:pPr>
      <w:r w:rsidRPr="00C31D6A">
        <w:rPr>
          <w:rFonts w:ascii="Calibri" w:hAnsi="Calibri" w:cs="Calibri"/>
          <w:noProof/>
        </w:rPr>
        <w:drawing>
          <wp:anchor distT="0" distB="0" distL="114300" distR="114300" simplePos="0" relativeHeight="251660288" behindDoc="0" locked="0" layoutInCell="1" allowOverlap="1" wp14:anchorId="582E34BF" wp14:editId="6E5367EF">
            <wp:simplePos x="0" y="0"/>
            <wp:positionH relativeFrom="margin">
              <wp:align>left</wp:align>
            </wp:positionH>
            <wp:positionV relativeFrom="paragraph">
              <wp:posOffset>216535</wp:posOffset>
            </wp:positionV>
            <wp:extent cx="1190625" cy="5476875"/>
            <wp:effectExtent l="0" t="0" r="28575" b="9525"/>
            <wp:wrapSquare wrapText="bothSides"/>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02989192" w14:textId="52A75C87" w:rsidR="00D6409F" w:rsidRPr="00C31D6A" w:rsidRDefault="00CC36C1" w:rsidP="00D6409F">
      <w:pPr>
        <w:spacing w:after="200" w:line="240" w:lineRule="auto"/>
        <w:ind w:left="720" w:hanging="720"/>
        <w:jc w:val="both"/>
        <w:rPr>
          <w:rFonts w:ascii="Calibri" w:hAnsi="Calibri" w:cs="Calibri"/>
        </w:rPr>
      </w:pPr>
      <w:r w:rsidRPr="00C31D6A">
        <w:rPr>
          <w:rFonts w:ascii="Calibri" w:hAnsi="Calibri" w:cs="Calibri"/>
          <w:noProof/>
        </w:rPr>
        <mc:AlternateContent>
          <mc:Choice Requires="wps">
            <w:drawing>
              <wp:anchor distT="45720" distB="45720" distL="114300" distR="114300" simplePos="0" relativeHeight="251662336" behindDoc="0" locked="0" layoutInCell="1" allowOverlap="1" wp14:anchorId="17B7E4E8" wp14:editId="16D57EBC">
                <wp:simplePos x="0" y="0"/>
                <wp:positionH relativeFrom="margin">
                  <wp:posOffset>1323340</wp:posOffset>
                </wp:positionH>
                <wp:positionV relativeFrom="paragraph">
                  <wp:posOffset>15240</wp:posOffset>
                </wp:positionV>
                <wp:extent cx="4705350" cy="850900"/>
                <wp:effectExtent l="0" t="0" r="19050" b="254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850900"/>
                        </a:xfrm>
                        <a:prstGeom prst="rect">
                          <a:avLst/>
                        </a:prstGeom>
                        <a:solidFill>
                          <a:srgbClr val="FFFFFF"/>
                        </a:solidFill>
                        <a:ln w="9525">
                          <a:solidFill>
                            <a:srgbClr val="9C85C0">
                              <a:lumMod val="60000"/>
                              <a:lumOff val="40000"/>
                            </a:srgbClr>
                          </a:solidFill>
                          <a:miter lim="800000"/>
                          <a:headEnd/>
                          <a:tailEnd/>
                        </a:ln>
                      </wps:spPr>
                      <wps:txbx>
                        <w:txbxContent>
                          <w:p w14:paraId="01E47D24" w14:textId="7638212F" w:rsidR="00D6409F" w:rsidRDefault="00AE56E0" w:rsidP="00C50720">
                            <w:pPr>
                              <w:pStyle w:val="ListParagraph"/>
                              <w:numPr>
                                <w:ilvl w:val="0"/>
                                <w:numId w:val="4"/>
                              </w:numPr>
                              <w:rPr>
                                <w:rFonts w:ascii="Calibri" w:hAnsi="Calibri" w:cs="Calibri"/>
                                <w:sz w:val="20"/>
                                <w:szCs w:val="20"/>
                              </w:rPr>
                            </w:pPr>
                            <w:r>
                              <w:rPr>
                                <w:rFonts w:ascii="Calibri" w:hAnsi="Calibri" w:cs="Calibri"/>
                                <w:sz w:val="20"/>
                                <w:szCs w:val="20"/>
                              </w:rPr>
                              <w:t>Participant</w:t>
                            </w:r>
                            <w:r w:rsidR="00D6409F" w:rsidRPr="007A6254">
                              <w:rPr>
                                <w:rFonts w:ascii="Calibri" w:hAnsi="Calibri" w:cs="Calibri"/>
                                <w:sz w:val="20"/>
                                <w:szCs w:val="20"/>
                              </w:rPr>
                              <w:t xml:space="preserve">s </w:t>
                            </w:r>
                            <w:r w:rsidR="00C82AC5">
                              <w:rPr>
                                <w:rFonts w:ascii="Calibri" w:hAnsi="Calibri" w:cs="Calibri"/>
                                <w:sz w:val="20"/>
                                <w:szCs w:val="20"/>
                              </w:rPr>
                              <w:t xml:space="preserve">will receive their workbooks </w:t>
                            </w:r>
                            <w:r w:rsidR="002A7E81">
                              <w:rPr>
                                <w:rFonts w:ascii="Calibri" w:hAnsi="Calibri" w:cs="Calibri"/>
                                <w:sz w:val="20"/>
                                <w:szCs w:val="20"/>
                              </w:rPr>
                              <w:t>three</w:t>
                            </w:r>
                            <w:r w:rsidR="00D6409F" w:rsidRPr="007A6254">
                              <w:rPr>
                                <w:rFonts w:ascii="Calibri" w:hAnsi="Calibri" w:cs="Calibri"/>
                                <w:sz w:val="20"/>
                                <w:szCs w:val="20"/>
                              </w:rPr>
                              <w:t xml:space="preserve"> week</w:t>
                            </w:r>
                            <w:r w:rsidR="00D6409F">
                              <w:rPr>
                                <w:rFonts w:ascii="Calibri" w:hAnsi="Calibri" w:cs="Calibri"/>
                                <w:sz w:val="20"/>
                                <w:szCs w:val="20"/>
                              </w:rPr>
                              <w:t>s</w:t>
                            </w:r>
                            <w:r w:rsidR="00D6409F" w:rsidRPr="007A6254">
                              <w:rPr>
                                <w:rFonts w:ascii="Calibri" w:hAnsi="Calibri" w:cs="Calibri"/>
                                <w:sz w:val="20"/>
                                <w:szCs w:val="20"/>
                              </w:rPr>
                              <w:t xml:space="preserve"> before the first session to enable them time to </w:t>
                            </w:r>
                            <w:r w:rsidR="00D6409F">
                              <w:rPr>
                                <w:rFonts w:ascii="Calibri" w:hAnsi="Calibri" w:cs="Calibri"/>
                                <w:sz w:val="20"/>
                                <w:szCs w:val="20"/>
                              </w:rPr>
                              <w:t xml:space="preserve">read and </w:t>
                            </w:r>
                            <w:r w:rsidR="00D6409F" w:rsidRPr="007A6254">
                              <w:rPr>
                                <w:rFonts w:ascii="Calibri" w:hAnsi="Calibri" w:cs="Calibri"/>
                                <w:sz w:val="20"/>
                                <w:szCs w:val="20"/>
                              </w:rPr>
                              <w:t xml:space="preserve">complete the </w:t>
                            </w:r>
                            <w:r w:rsidR="00E4629D">
                              <w:rPr>
                                <w:rFonts w:ascii="Calibri" w:hAnsi="Calibri" w:cs="Calibri"/>
                                <w:sz w:val="20"/>
                                <w:szCs w:val="20"/>
                              </w:rPr>
                              <w:t>preparation work</w:t>
                            </w:r>
                            <w:r w:rsidR="00D6409F" w:rsidRPr="007A6254">
                              <w:rPr>
                                <w:rFonts w:ascii="Calibri" w:hAnsi="Calibri" w:cs="Calibri"/>
                                <w:sz w:val="20"/>
                                <w:szCs w:val="20"/>
                              </w:rPr>
                              <w:t>.</w:t>
                            </w:r>
                            <w:r w:rsidR="00D6409F">
                              <w:rPr>
                                <w:rFonts w:ascii="Calibri" w:hAnsi="Calibri" w:cs="Calibri"/>
                                <w:sz w:val="20"/>
                                <w:szCs w:val="20"/>
                              </w:rPr>
                              <w:t xml:space="preserve"> </w:t>
                            </w:r>
                          </w:p>
                          <w:p w14:paraId="0F55DD60" w14:textId="3A1ADF06" w:rsidR="00D6409F" w:rsidRPr="00AE56E0" w:rsidRDefault="00D6409F" w:rsidP="00C50720">
                            <w:pPr>
                              <w:pStyle w:val="ListParagraph"/>
                              <w:numPr>
                                <w:ilvl w:val="0"/>
                                <w:numId w:val="4"/>
                              </w:numPr>
                              <w:rPr>
                                <w:rFonts w:ascii="Calibri" w:hAnsi="Calibri" w:cs="Calibri"/>
                                <w:sz w:val="20"/>
                                <w:szCs w:val="20"/>
                              </w:rPr>
                            </w:pPr>
                            <w:r>
                              <w:rPr>
                                <w:rFonts w:ascii="Calibri" w:hAnsi="Calibri" w:cs="Calibri"/>
                                <w:sz w:val="20"/>
                                <w:szCs w:val="20"/>
                              </w:rPr>
                              <w:t>The completed workbook must then be returned at least 4 working days before Session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7E4E8" id="_x0000_t202" coordsize="21600,21600" o:spt="202" path="m,l,21600r21600,l21600,xe">
                <v:stroke joinstyle="miter"/>
                <v:path gradientshapeok="t" o:connecttype="rect"/>
              </v:shapetype>
              <v:shape id="Text Box 2" o:spid="_x0000_s1026" type="#_x0000_t202" style="position:absolute;left:0;text-align:left;margin-left:104.2pt;margin-top:1.2pt;width:370.5pt;height:6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" strokecolor="#c4b6d9">
                <v:textbox>
                  <w:txbxContent>
                    <w:p w14:paraId="01E47D24" w14:textId="7638212F" w:rsidR="00D6409F" w:rsidRDefault="00AE56E0" w:rsidP="00C50720">
                      <w:pPr>
                        <w:pStyle w:val="ListParagraph"/>
                        <w:numPr>
                          <w:ilvl w:val="0"/>
                          <w:numId w:val="4"/>
                        </w:numPr>
                        <w:rPr>
                          <w:rFonts w:ascii="Calibri" w:hAnsi="Calibri" w:cs="Calibri"/>
                          <w:sz w:val="20"/>
                          <w:szCs w:val="20"/>
                        </w:rPr>
                      </w:pPr>
                      <w:r>
                        <w:rPr>
                          <w:rFonts w:ascii="Calibri" w:hAnsi="Calibri" w:cs="Calibri"/>
                          <w:sz w:val="20"/>
                          <w:szCs w:val="20"/>
                        </w:rPr>
                        <w:t>Participant</w:t>
                      </w:r>
                      <w:r w:rsidR="00D6409F" w:rsidRPr="007A6254">
                        <w:rPr>
                          <w:rFonts w:ascii="Calibri" w:hAnsi="Calibri" w:cs="Calibri"/>
                          <w:sz w:val="20"/>
                          <w:szCs w:val="20"/>
                        </w:rPr>
                        <w:t xml:space="preserve">s </w:t>
                      </w:r>
                      <w:r w:rsidR="00C82AC5">
                        <w:rPr>
                          <w:rFonts w:ascii="Calibri" w:hAnsi="Calibri" w:cs="Calibri"/>
                          <w:sz w:val="20"/>
                          <w:szCs w:val="20"/>
                        </w:rPr>
                        <w:t xml:space="preserve">will receive their workbooks </w:t>
                      </w:r>
                      <w:r w:rsidR="002A7E81">
                        <w:rPr>
                          <w:rFonts w:ascii="Calibri" w:hAnsi="Calibri" w:cs="Calibri"/>
                          <w:sz w:val="20"/>
                          <w:szCs w:val="20"/>
                        </w:rPr>
                        <w:t>three</w:t>
                      </w:r>
                      <w:r w:rsidR="00D6409F" w:rsidRPr="007A6254">
                        <w:rPr>
                          <w:rFonts w:ascii="Calibri" w:hAnsi="Calibri" w:cs="Calibri"/>
                          <w:sz w:val="20"/>
                          <w:szCs w:val="20"/>
                        </w:rPr>
                        <w:t xml:space="preserve"> week</w:t>
                      </w:r>
                      <w:r w:rsidR="00D6409F">
                        <w:rPr>
                          <w:rFonts w:ascii="Calibri" w:hAnsi="Calibri" w:cs="Calibri"/>
                          <w:sz w:val="20"/>
                          <w:szCs w:val="20"/>
                        </w:rPr>
                        <w:t>s</w:t>
                      </w:r>
                      <w:r w:rsidR="00D6409F" w:rsidRPr="007A6254">
                        <w:rPr>
                          <w:rFonts w:ascii="Calibri" w:hAnsi="Calibri" w:cs="Calibri"/>
                          <w:sz w:val="20"/>
                          <w:szCs w:val="20"/>
                        </w:rPr>
                        <w:t xml:space="preserve"> before the first session to enable them time to </w:t>
                      </w:r>
                      <w:r w:rsidR="00D6409F">
                        <w:rPr>
                          <w:rFonts w:ascii="Calibri" w:hAnsi="Calibri" w:cs="Calibri"/>
                          <w:sz w:val="20"/>
                          <w:szCs w:val="20"/>
                        </w:rPr>
                        <w:t xml:space="preserve">read and </w:t>
                      </w:r>
                      <w:r w:rsidR="00D6409F" w:rsidRPr="007A6254">
                        <w:rPr>
                          <w:rFonts w:ascii="Calibri" w:hAnsi="Calibri" w:cs="Calibri"/>
                          <w:sz w:val="20"/>
                          <w:szCs w:val="20"/>
                        </w:rPr>
                        <w:t xml:space="preserve">complete the </w:t>
                      </w:r>
                      <w:r w:rsidR="00E4629D">
                        <w:rPr>
                          <w:rFonts w:ascii="Calibri" w:hAnsi="Calibri" w:cs="Calibri"/>
                          <w:sz w:val="20"/>
                          <w:szCs w:val="20"/>
                        </w:rPr>
                        <w:t>preparation work</w:t>
                      </w:r>
                      <w:r w:rsidR="00D6409F" w:rsidRPr="007A6254">
                        <w:rPr>
                          <w:rFonts w:ascii="Calibri" w:hAnsi="Calibri" w:cs="Calibri"/>
                          <w:sz w:val="20"/>
                          <w:szCs w:val="20"/>
                        </w:rPr>
                        <w:t>.</w:t>
                      </w:r>
                      <w:r w:rsidR="00D6409F">
                        <w:rPr>
                          <w:rFonts w:ascii="Calibri" w:hAnsi="Calibri" w:cs="Calibri"/>
                          <w:sz w:val="20"/>
                          <w:szCs w:val="20"/>
                        </w:rPr>
                        <w:t xml:space="preserve"> </w:t>
                      </w:r>
                    </w:p>
                    <w:p w14:paraId="0F55DD60" w14:textId="3A1ADF06" w:rsidR="00D6409F" w:rsidRPr="00AE56E0" w:rsidRDefault="00D6409F" w:rsidP="00C50720">
                      <w:pPr>
                        <w:pStyle w:val="ListParagraph"/>
                        <w:numPr>
                          <w:ilvl w:val="0"/>
                          <w:numId w:val="4"/>
                        </w:numPr>
                        <w:rPr>
                          <w:rFonts w:ascii="Calibri" w:hAnsi="Calibri" w:cs="Calibri"/>
                          <w:sz w:val="20"/>
                          <w:szCs w:val="20"/>
                        </w:rPr>
                      </w:pPr>
                      <w:r>
                        <w:rPr>
                          <w:rFonts w:ascii="Calibri" w:hAnsi="Calibri" w:cs="Calibri"/>
                          <w:sz w:val="20"/>
                          <w:szCs w:val="20"/>
                        </w:rPr>
                        <w:t>The completed workbook must then be returned at least 4 working days before Session 1.</w:t>
                      </w:r>
                    </w:p>
                  </w:txbxContent>
                </v:textbox>
                <w10:wrap type="square" anchorx="margin"/>
              </v:shape>
            </w:pict>
          </mc:Fallback>
        </mc:AlternateContent>
      </w:r>
    </w:p>
    <w:p w14:paraId="32152EEF" w14:textId="2FB6CEEA" w:rsidR="00D6409F" w:rsidRPr="00C31D6A" w:rsidRDefault="00D6409F" w:rsidP="00D6409F">
      <w:pPr>
        <w:rPr>
          <w:rFonts w:ascii="Calibri" w:hAnsi="Calibri" w:cs="Calibri"/>
        </w:rPr>
      </w:pPr>
    </w:p>
    <w:p w14:paraId="71B656B3" w14:textId="07C63F4E" w:rsidR="00D6409F" w:rsidRPr="00C31D6A" w:rsidRDefault="00D6409F" w:rsidP="00D6409F">
      <w:pPr>
        <w:spacing w:after="200" w:line="240" w:lineRule="auto"/>
        <w:ind w:left="720" w:hanging="720"/>
        <w:jc w:val="both"/>
        <w:rPr>
          <w:rFonts w:ascii="Calibri" w:hAnsi="Calibri" w:cs="Calibri"/>
        </w:rPr>
      </w:pPr>
    </w:p>
    <w:p w14:paraId="17A798B5" w14:textId="75DF7177" w:rsidR="00D6409F" w:rsidRDefault="002A7E81" w:rsidP="00D6409F">
      <w:pPr>
        <w:spacing w:after="200" w:line="240" w:lineRule="auto"/>
        <w:jc w:val="both"/>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66432" behindDoc="0" locked="0" layoutInCell="1" allowOverlap="1" wp14:anchorId="2AC19EAC" wp14:editId="0F0A18BF">
                <wp:simplePos x="0" y="0"/>
                <wp:positionH relativeFrom="margin">
                  <wp:posOffset>1297940</wp:posOffset>
                </wp:positionH>
                <wp:positionV relativeFrom="paragraph">
                  <wp:posOffset>270510</wp:posOffset>
                </wp:positionV>
                <wp:extent cx="4699000" cy="6477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647700"/>
                        </a:xfrm>
                        <a:prstGeom prst="rect">
                          <a:avLst/>
                        </a:prstGeom>
                        <a:solidFill>
                          <a:srgbClr val="FFFFFF"/>
                        </a:solidFill>
                        <a:ln w="9525">
                          <a:solidFill>
                            <a:srgbClr val="9C85C0">
                              <a:lumMod val="60000"/>
                              <a:lumOff val="40000"/>
                            </a:srgbClr>
                          </a:solidFill>
                          <a:miter lim="800000"/>
                          <a:headEnd/>
                          <a:tailEnd/>
                        </a:ln>
                      </wps:spPr>
                      <wps:txbx>
                        <w:txbxContent>
                          <w:p w14:paraId="07B795DB" w14:textId="7E079C58" w:rsidR="00D6409F" w:rsidRPr="00134376" w:rsidRDefault="00D6409F" w:rsidP="00C50720">
                            <w:pPr>
                              <w:pStyle w:val="ListParagraph"/>
                              <w:numPr>
                                <w:ilvl w:val="0"/>
                                <w:numId w:val="4"/>
                              </w:numPr>
                              <w:rPr>
                                <w:rFonts w:ascii="Calibri" w:hAnsi="Calibri" w:cs="Calibri"/>
                                <w:sz w:val="20"/>
                                <w:szCs w:val="20"/>
                              </w:rPr>
                            </w:pPr>
                            <w:r>
                              <w:rPr>
                                <w:rFonts w:ascii="Calibri" w:hAnsi="Calibri" w:cs="Calibri"/>
                                <w:sz w:val="20"/>
                                <w:szCs w:val="20"/>
                              </w:rPr>
                              <w:t>This is a 90-minute session</w:t>
                            </w:r>
                            <w:r w:rsidR="00743EC1">
                              <w:rPr>
                                <w:rFonts w:ascii="Calibri" w:hAnsi="Calibri" w:cs="Calibri"/>
                                <w:sz w:val="20"/>
                                <w:szCs w:val="20"/>
                              </w:rPr>
                              <w:t xml:space="preserve"> comprising three exercises focusing on prevention and culture, leadership</w:t>
                            </w:r>
                            <w:r w:rsidR="00201B5A">
                              <w:rPr>
                                <w:rFonts w:ascii="Calibri" w:hAnsi="Calibri" w:cs="Calibri"/>
                                <w:sz w:val="20"/>
                                <w:szCs w:val="20"/>
                              </w:rPr>
                              <w:t>,</w:t>
                            </w:r>
                            <w:r w:rsidR="00743EC1">
                              <w:rPr>
                                <w:rFonts w:ascii="Calibri" w:hAnsi="Calibri" w:cs="Calibri"/>
                                <w:sz w:val="20"/>
                                <w:szCs w:val="20"/>
                              </w:rPr>
                              <w:t xml:space="preserve"> and capacity</w:t>
                            </w:r>
                            <w:r>
                              <w:rPr>
                                <w:rFonts w:ascii="Calibri" w:hAnsi="Calibri" w:cs="Calibr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19EAC" id="_x0000_s1027" type="#_x0000_t202" style="position:absolute;left:0;text-align:left;margin-left:102.2pt;margin-top:21.3pt;width:370pt;height:5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" strokecolor="#c4b6d9">
                <v:textbox>
                  <w:txbxContent>
                    <w:p w14:paraId="07B795DB" w14:textId="7E079C58" w:rsidR="00D6409F" w:rsidRPr="00134376" w:rsidRDefault="00D6409F" w:rsidP="00C50720">
                      <w:pPr>
                        <w:pStyle w:val="ListParagraph"/>
                        <w:numPr>
                          <w:ilvl w:val="0"/>
                          <w:numId w:val="4"/>
                        </w:numPr>
                        <w:rPr>
                          <w:rFonts w:ascii="Calibri" w:hAnsi="Calibri" w:cs="Calibri"/>
                          <w:sz w:val="20"/>
                          <w:szCs w:val="20"/>
                        </w:rPr>
                      </w:pPr>
                      <w:r>
                        <w:rPr>
                          <w:rFonts w:ascii="Calibri" w:hAnsi="Calibri" w:cs="Calibri"/>
                          <w:sz w:val="20"/>
                          <w:szCs w:val="20"/>
                        </w:rPr>
                        <w:t>This is a 90-minute session</w:t>
                      </w:r>
                      <w:r w:rsidR="00743EC1">
                        <w:rPr>
                          <w:rFonts w:ascii="Calibri" w:hAnsi="Calibri" w:cs="Calibri"/>
                          <w:sz w:val="20"/>
                          <w:szCs w:val="20"/>
                        </w:rPr>
                        <w:t xml:space="preserve"> comprising three exercises focusing on prevention and culture, leadership</w:t>
                      </w:r>
                      <w:r w:rsidR="00201B5A">
                        <w:rPr>
                          <w:rFonts w:ascii="Calibri" w:hAnsi="Calibri" w:cs="Calibri"/>
                          <w:sz w:val="20"/>
                          <w:szCs w:val="20"/>
                        </w:rPr>
                        <w:t>,</w:t>
                      </w:r>
                      <w:r w:rsidR="00743EC1">
                        <w:rPr>
                          <w:rFonts w:ascii="Calibri" w:hAnsi="Calibri" w:cs="Calibri"/>
                          <w:sz w:val="20"/>
                          <w:szCs w:val="20"/>
                        </w:rPr>
                        <w:t xml:space="preserve"> and capacity</w:t>
                      </w:r>
                      <w:r>
                        <w:rPr>
                          <w:rFonts w:ascii="Calibri" w:hAnsi="Calibri" w:cs="Calibri"/>
                          <w:sz w:val="20"/>
                          <w:szCs w:val="20"/>
                        </w:rPr>
                        <w:t xml:space="preserve">.  </w:t>
                      </w:r>
                    </w:p>
                  </w:txbxContent>
                </v:textbox>
                <w10:wrap type="square" anchorx="margin"/>
              </v:shape>
            </w:pict>
          </mc:Fallback>
        </mc:AlternateContent>
      </w:r>
    </w:p>
    <w:p w14:paraId="1B599DD2" w14:textId="4941A18D" w:rsidR="00D6409F" w:rsidRDefault="00D6409F" w:rsidP="00D6409F">
      <w:pPr>
        <w:spacing w:after="200" w:line="240" w:lineRule="auto"/>
        <w:jc w:val="both"/>
        <w:rPr>
          <w:rFonts w:ascii="Calibri" w:hAnsi="Calibri" w:cs="Calibri"/>
          <w:b/>
          <w:sz w:val="28"/>
          <w:szCs w:val="28"/>
        </w:rPr>
      </w:pPr>
    </w:p>
    <w:p w14:paraId="4D10FE0E" w14:textId="4FBEB1EA" w:rsidR="00D6409F" w:rsidRDefault="00D6409F" w:rsidP="00D6409F">
      <w:pPr>
        <w:spacing w:after="200" w:line="240" w:lineRule="auto"/>
        <w:jc w:val="both"/>
        <w:rPr>
          <w:rFonts w:ascii="Calibri" w:hAnsi="Calibri" w:cs="Calibri"/>
          <w:b/>
          <w:sz w:val="28"/>
          <w:szCs w:val="28"/>
        </w:rPr>
      </w:pPr>
    </w:p>
    <w:p w14:paraId="3AF12508" w14:textId="4A2F0039" w:rsidR="00D6409F" w:rsidRDefault="00D6409F" w:rsidP="00D6409F">
      <w:pPr>
        <w:spacing w:after="200" w:line="240" w:lineRule="auto"/>
        <w:jc w:val="both"/>
        <w:rPr>
          <w:rFonts w:ascii="Calibri" w:hAnsi="Calibri" w:cs="Calibri"/>
          <w:b/>
          <w:sz w:val="28"/>
          <w:szCs w:val="28"/>
        </w:rPr>
      </w:pPr>
    </w:p>
    <w:p w14:paraId="70903019" w14:textId="4D6BBD9C" w:rsidR="00D6409F" w:rsidRDefault="00CC36C1" w:rsidP="00D6409F">
      <w:pPr>
        <w:spacing w:after="200" w:line="240" w:lineRule="auto"/>
        <w:jc w:val="both"/>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63360" behindDoc="0" locked="0" layoutInCell="1" allowOverlap="1" wp14:anchorId="63712A18" wp14:editId="07DEE982">
                <wp:simplePos x="0" y="0"/>
                <wp:positionH relativeFrom="margin">
                  <wp:posOffset>1313815</wp:posOffset>
                </wp:positionH>
                <wp:positionV relativeFrom="paragraph">
                  <wp:posOffset>37465</wp:posOffset>
                </wp:positionV>
                <wp:extent cx="4679950" cy="952500"/>
                <wp:effectExtent l="0" t="0" r="2540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952500"/>
                        </a:xfrm>
                        <a:prstGeom prst="rect">
                          <a:avLst/>
                        </a:prstGeom>
                        <a:solidFill>
                          <a:srgbClr val="FFFFFF"/>
                        </a:solidFill>
                        <a:ln w="9525">
                          <a:solidFill>
                            <a:srgbClr val="9C85C0">
                              <a:lumMod val="60000"/>
                              <a:lumOff val="40000"/>
                            </a:srgbClr>
                          </a:solidFill>
                          <a:miter lim="800000"/>
                          <a:headEnd/>
                          <a:tailEnd/>
                        </a:ln>
                      </wps:spPr>
                      <wps:txbx>
                        <w:txbxContent>
                          <w:p w14:paraId="1A0F0D0D" w14:textId="77777777" w:rsidR="00D6409F" w:rsidRPr="00331E0C" w:rsidRDefault="00D6409F" w:rsidP="00C50720">
                            <w:pPr>
                              <w:pStyle w:val="ListParagraph"/>
                              <w:numPr>
                                <w:ilvl w:val="0"/>
                                <w:numId w:val="4"/>
                              </w:numPr>
                              <w:spacing w:after="0"/>
                              <w:ind w:hanging="357"/>
                              <w:contextualSpacing w:val="0"/>
                              <w:rPr>
                                <w:rFonts w:ascii="Calibri" w:hAnsi="Calibri" w:cs="Calibri"/>
                                <w:sz w:val="20"/>
                                <w:szCs w:val="20"/>
                              </w:rPr>
                            </w:pPr>
                            <w:r w:rsidRPr="00331E0C">
                              <w:rPr>
                                <w:rFonts w:ascii="Calibri" w:hAnsi="Calibri" w:cs="Calibri"/>
                                <w:sz w:val="20"/>
                                <w:szCs w:val="20"/>
                              </w:rPr>
                              <w:t xml:space="preserve">Participants are required to: </w:t>
                            </w:r>
                          </w:p>
                          <w:p w14:paraId="4E74754D" w14:textId="496EA9D8" w:rsidR="00D6409F" w:rsidRDefault="00B50F43" w:rsidP="00C50720">
                            <w:pPr>
                              <w:pStyle w:val="ListParagraph"/>
                              <w:numPr>
                                <w:ilvl w:val="1"/>
                                <w:numId w:val="4"/>
                              </w:numPr>
                              <w:spacing w:after="0"/>
                              <w:ind w:hanging="357"/>
                              <w:contextualSpacing w:val="0"/>
                              <w:rPr>
                                <w:rFonts w:ascii="Calibri" w:hAnsi="Calibri" w:cs="Calibri"/>
                                <w:sz w:val="20"/>
                                <w:szCs w:val="20"/>
                              </w:rPr>
                            </w:pPr>
                            <w:r>
                              <w:rPr>
                                <w:rFonts w:ascii="Calibri" w:hAnsi="Calibri" w:cs="Calibri"/>
                                <w:sz w:val="20"/>
                                <w:szCs w:val="20"/>
                              </w:rPr>
                              <w:t xml:space="preserve">Identify one thing which has influenced their responses, </w:t>
                            </w:r>
                            <w:r w:rsidR="003D3D2F">
                              <w:rPr>
                                <w:rFonts w:ascii="Calibri" w:hAnsi="Calibri" w:cs="Calibri"/>
                                <w:sz w:val="20"/>
                                <w:szCs w:val="20"/>
                              </w:rPr>
                              <w:t>values,</w:t>
                            </w:r>
                            <w:r>
                              <w:rPr>
                                <w:rFonts w:ascii="Calibri" w:hAnsi="Calibri" w:cs="Calibri"/>
                                <w:sz w:val="20"/>
                                <w:szCs w:val="20"/>
                              </w:rPr>
                              <w:t xml:space="preserve"> and beliefs </w:t>
                            </w:r>
                            <w:r w:rsidR="00562F49">
                              <w:rPr>
                                <w:rFonts w:ascii="Calibri" w:hAnsi="Calibri" w:cs="Calibri"/>
                                <w:sz w:val="20"/>
                                <w:szCs w:val="20"/>
                              </w:rPr>
                              <w:t>regarding</w:t>
                            </w:r>
                            <w:r>
                              <w:rPr>
                                <w:rFonts w:ascii="Calibri" w:hAnsi="Calibri" w:cs="Calibri"/>
                                <w:sz w:val="20"/>
                                <w:szCs w:val="20"/>
                              </w:rPr>
                              <w:t xml:space="preserve"> safeguarding. </w:t>
                            </w:r>
                          </w:p>
                          <w:p w14:paraId="0C22202B" w14:textId="62C7C7E1" w:rsidR="00B50F43" w:rsidRDefault="00B50F43" w:rsidP="00C50720">
                            <w:pPr>
                              <w:pStyle w:val="ListParagraph"/>
                              <w:numPr>
                                <w:ilvl w:val="1"/>
                                <w:numId w:val="4"/>
                              </w:numPr>
                              <w:spacing w:after="0"/>
                              <w:ind w:hanging="357"/>
                              <w:contextualSpacing w:val="0"/>
                              <w:rPr>
                                <w:rFonts w:ascii="Calibri" w:hAnsi="Calibri" w:cs="Calibri"/>
                                <w:sz w:val="20"/>
                                <w:szCs w:val="20"/>
                              </w:rPr>
                            </w:pPr>
                            <w:r>
                              <w:rPr>
                                <w:rFonts w:ascii="Calibri" w:hAnsi="Calibri" w:cs="Calibri"/>
                                <w:sz w:val="20"/>
                                <w:szCs w:val="20"/>
                              </w:rPr>
                              <w:t xml:space="preserve">Respond to questions </w:t>
                            </w:r>
                            <w:r w:rsidR="001D1DBF">
                              <w:rPr>
                                <w:rFonts w:ascii="Calibri" w:hAnsi="Calibri" w:cs="Calibri"/>
                                <w:sz w:val="20"/>
                                <w:szCs w:val="20"/>
                              </w:rPr>
                              <w:t xml:space="preserve">focusing </w:t>
                            </w:r>
                            <w:r>
                              <w:rPr>
                                <w:rFonts w:ascii="Calibri" w:hAnsi="Calibri" w:cs="Calibri"/>
                                <w:sz w:val="20"/>
                                <w:szCs w:val="20"/>
                              </w:rPr>
                              <w:t xml:space="preserve">on </w:t>
                            </w:r>
                            <w:r w:rsidR="00A05DB9">
                              <w:rPr>
                                <w:rFonts w:ascii="Calibri" w:hAnsi="Calibri" w:cs="Calibri"/>
                                <w:sz w:val="20"/>
                                <w:szCs w:val="20"/>
                              </w:rPr>
                              <w:t>risk.</w:t>
                            </w:r>
                          </w:p>
                          <w:p w14:paraId="082E26AD" w14:textId="535D18CB" w:rsidR="00B50F43" w:rsidRPr="00B50F43" w:rsidRDefault="00B50F43" w:rsidP="00C50720">
                            <w:pPr>
                              <w:pStyle w:val="ListParagraph"/>
                              <w:numPr>
                                <w:ilvl w:val="1"/>
                                <w:numId w:val="4"/>
                              </w:numPr>
                              <w:spacing w:after="0"/>
                              <w:ind w:hanging="357"/>
                              <w:contextualSpacing w:val="0"/>
                              <w:rPr>
                                <w:rFonts w:ascii="Calibri" w:hAnsi="Calibri" w:cs="Calibri"/>
                                <w:sz w:val="20"/>
                                <w:szCs w:val="20"/>
                              </w:rPr>
                            </w:pPr>
                            <w:r>
                              <w:rPr>
                                <w:rFonts w:ascii="Calibri" w:hAnsi="Calibri" w:cs="Calibri"/>
                                <w:sz w:val="20"/>
                                <w:szCs w:val="20"/>
                              </w:rPr>
                              <w:t>Read the scene setting and first scene of the case study</w:t>
                            </w:r>
                            <w:r w:rsidR="002A601C">
                              <w:rPr>
                                <w:rFonts w:ascii="Calibri" w:hAnsi="Calibri" w:cs="Calibri"/>
                                <w:sz w:val="20"/>
                                <w:szCs w:val="20"/>
                              </w:rPr>
                              <w:t>.</w:t>
                            </w:r>
                          </w:p>
                          <w:p w14:paraId="72ACF8A9" w14:textId="593D8FAA" w:rsidR="00D6409F" w:rsidRPr="00B50F43" w:rsidRDefault="00D6409F" w:rsidP="00C50720">
                            <w:pPr>
                              <w:pStyle w:val="ListParagraph"/>
                              <w:numPr>
                                <w:ilvl w:val="1"/>
                                <w:numId w:val="4"/>
                              </w:numPr>
                              <w:spacing w:after="0"/>
                              <w:ind w:hanging="357"/>
                              <w:contextualSpacing w:val="0"/>
                              <w:rPr>
                                <w:rFonts w:ascii="Calibri" w:hAnsi="Calibri" w:cs="Calibri"/>
                                <w:sz w:val="20"/>
                                <w:szCs w:val="20"/>
                              </w:rPr>
                            </w:pPr>
                            <w:r w:rsidRPr="00B50F43">
                              <w:rPr>
                                <w:rFonts w:ascii="Calibri" w:hAnsi="Calibri" w:cs="Calibr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12A18" id="_x0000_s1028" type="#_x0000_t202" style="position:absolute;left:0;text-align:left;margin-left:103.45pt;margin-top:2.95pt;width:368.5pt;height: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" strokecolor="#c4b6d9">
                <v:textbox>
                  <w:txbxContent>
                    <w:p w14:paraId="1A0F0D0D" w14:textId="77777777" w:rsidR="00D6409F" w:rsidRPr="00331E0C" w:rsidRDefault="00D6409F" w:rsidP="00C50720">
                      <w:pPr>
                        <w:pStyle w:val="ListParagraph"/>
                        <w:numPr>
                          <w:ilvl w:val="0"/>
                          <w:numId w:val="4"/>
                        </w:numPr>
                        <w:spacing w:after="0"/>
                        <w:ind w:hanging="357"/>
                        <w:contextualSpacing w:val="0"/>
                        <w:rPr>
                          <w:rFonts w:ascii="Calibri" w:hAnsi="Calibri" w:cs="Calibri"/>
                          <w:sz w:val="20"/>
                          <w:szCs w:val="20"/>
                        </w:rPr>
                      </w:pPr>
                      <w:r w:rsidRPr="00331E0C">
                        <w:rPr>
                          <w:rFonts w:ascii="Calibri" w:hAnsi="Calibri" w:cs="Calibri"/>
                          <w:sz w:val="20"/>
                          <w:szCs w:val="20"/>
                        </w:rPr>
                        <w:t xml:space="preserve">Participants are required to: </w:t>
                      </w:r>
                    </w:p>
                    <w:p w14:paraId="4E74754D" w14:textId="496EA9D8" w:rsidR="00D6409F" w:rsidRDefault="00B50F43" w:rsidP="00C50720">
                      <w:pPr>
                        <w:pStyle w:val="ListParagraph"/>
                        <w:numPr>
                          <w:ilvl w:val="1"/>
                          <w:numId w:val="4"/>
                        </w:numPr>
                        <w:spacing w:after="0"/>
                        <w:ind w:hanging="357"/>
                        <w:contextualSpacing w:val="0"/>
                        <w:rPr>
                          <w:rFonts w:ascii="Calibri" w:hAnsi="Calibri" w:cs="Calibri"/>
                          <w:sz w:val="20"/>
                          <w:szCs w:val="20"/>
                        </w:rPr>
                      </w:pPr>
                      <w:r>
                        <w:rPr>
                          <w:rFonts w:ascii="Calibri" w:hAnsi="Calibri" w:cs="Calibri"/>
                          <w:sz w:val="20"/>
                          <w:szCs w:val="20"/>
                        </w:rPr>
                        <w:t xml:space="preserve">Identify one thing which has influenced their responses, </w:t>
                      </w:r>
                      <w:r w:rsidR="003D3D2F">
                        <w:rPr>
                          <w:rFonts w:ascii="Calibri" w:hAnsi="Calibri" w:cs="Calibri"/>
                          <w:sz w:val="20"/>
                          <w:szCs w:val="20"/>
                        </w:rPr>
                        <w:t>values,</w:t>
                      </w:r>
                      <w:r>
                        <w:rPr>
                          <w:rFonts w:ascii="Calibri" w:hAnsi="Calibri" w:cs="Calibri"/>
                          <w:sz w:val="20"/>
                          <w:szCs w:val="20"/>
                        </w:rPr>
                        <w:t xml:space="preserve"> and beliefs </w:t>
                      </w:r>
                      <w:r w:rsidR="00562F49">
                        <w:rPr>
                          <w:rFonts w:ascii="Calibri" w:hAnsi="Calibri" w:cs="Calibri"/>
                          <w:sz w:val="20"/>
                          <w:szCs w:val="20"/>
                        </w:rPr>
                        <w:t>regarding</w:t>
                      </w:r>
                      <w:r>
                        <w:rPr>
                          <w:rFonts w:ascii="Calibri" w:hAnsi="Calibri" w:cs="Calibri"/>
                          <w:sz w:val="20"/>
                          <w:szCs w:val="20"/>
                        </w:rPr>
                        <w:t xml:space="preserve"> safeguarding. </w:t>
                      </w:r>
                    </w:p>
                    <w:p w14:paraId="0C22202B" w14:textId="62C7C7E1" w:rsidR="00B50F43" w:rsidRDefault="00B50F43" w:rsidP="00C50720">
                      <w:pPr>
                        <w:pStyle w:val="ListParagraph"/>
                        <w:numPr>
                          <w:ilvl w:val="1"/>
                          <w:numId w:val="4"/>
                        </w:numPr>
                        <w:spacing w:after="0"/>
                        <w:ind w:hanging="357"/>
                        <w:contextualSpacing w:val="0"/>
                        <w:rPr>
                          <w:rFonts w:ascii="Calibri" w:hAnsi="Calibri" w:cs="Calibri"/>
                          <w:sz w:val="20"/>
                          <w:szCs w:val="20"/>
                        </w:rPr>
                      </w:pPr>
                      <w:r>
                        <w:rPr>
                          <w:rFonts w:ascii="Calibri" w:hAnsi="Calibri" w:cs="Calibri"/>
                          <w:sz w:val="20"/>
                          <w:szCs w:val="20"/>
                        </w:rPr>
                        <w:t xml:space="preserve">Respond to questions </w:t>
                      </w:r>
                      <w:r w:rsidR="001D1DBF">
                        <w:rPr>
                          <w:rFonts w:ascii="Calibri" w:hAnsi="Calibri" w:cs="Calibri"/>
                          <w:sz w:val="20"/>
                          <w:szCs w:val="20"/>
                        </w:rPr>
                        <w:t xml:space="preserve">focusing </w:t>
                      </w:r>
                      <w:r>
                        <w:rPr>
                          <w:rFonts w:ascii="Calibri" w:hAnsi="Calibri" w:cs="Calibri"/>
                          <w:sz w:val="20"/>
                          <w:szCs w:val="20"/>
                        </w:rPr>
                        <w:t xml:space="preserve">on </w:t>
                      </w:r>
                      <w:r w:rsidR="00A05DB9">
                        <w:rPr>
                          <w:rFonts w:ascii="Calibri" w:hAnsi="Calibri" w:cs="Calibri"/>
                          <w:sz w:val="20"/>
                          <w:szCs w:val="20"/>
                        </w:rPr>
                        <w:t>risk.</w:t>
                      </w:r>
                    </w:p>
                    <w:p w14:paraId="082E26AD" w14:textId="535D18CB" w:rsidR="00B50F43" w:rsidRPr="00B50F43" w:rsidRDefault="00B50F43" w:rsidP="00C50720">
                      <w:pPr>
                        <w:pStyle w:val="ListParagraph"/>
                        <w:numPr>
                          <w:ilvl w:val="1"/>
                          <w:numId w:val="4"/>
                        </w:numPr>
                        <w:spacing w:after="0"/>
                        <w:ind w:hanging="357"/>
                        <w:contextualSpacing w:val="0"/>
                        <w:rPr>
                          <w:rFonts w:ascii="Calibri" w:hAnsi="Calibri" w:cs="Calibri"/>
                          <w:sz w:val="20"/>
                          <w:szCs w:val="20"/>
                        </w:rPr>
                      </w:pPr>
                      <w:r>
                        <w:rPr>
                          <w:rFonts w:ascii="Calibri" w:hAnsi="Calibri" w:cs="Calibri"/>
                          <w:sz w:val="20"/>
                          <w:szCs w:val="20"/>
                        </w:rPr>
                        <w:t>Read the scene setting and first scene of the case study</w:t>
                      </w:r>
                      <w:r w:rsidR="002A601C">
                        <w:rPr>
                          <w:rFonts w:ascii="Calibri" w:hAnsi="Calibri" w:cs="Calibri"/>
                          <w:sz w:val="20"/>
                          <w:szCs w:val="20"/>
                        </w:rPr>
                        <w:t>.</w:t>
                      </w:r>
                    </w:p>
                    <w:p w14:paraId="72ACF8A9" w14:textId="593D8FAA" w:rsidR="00D6409F" w:rsidRPr="00B50F43" w:rsidRDefault="00D6409F" w:rsidP="00C50720">
                      <w:pPr>
                        <w:pStyle w:val="ListParagraph"/>
                        <w:numPr>
                          <w:ilvl w:val="1"/>
                          <w:numId w:val="4"/>
                        </w:numPr>
                        <w:spacing w:after="0"/>
                        <w:ind w:hanging="357"/>
                        <w:contextualSpacing w:val="0"/>
                        <w:rPr>
                          <w:rFonts w:ascii="Calibri" w:hAnsi="Calibri" w:cs="Calibri"/>
                          <w:sz w:val="20"/>
                          <w:szCs w:val="20"/>
                        </w:rPr>
                      </w:pPr>
                      <w:r w:rsidRPr="00B50F43">
                        <w:rPr>
                          <w:rFonts w:ascii="Calibri" w:hAnsi="Calibri" w:cs="Calibri"/>
                          <w:sz w:val="20"/>
                          <w:szCs w:val="20"/>
                        </w:rPr>
                        <w:t xml:space="preserve"> </w:t>
                      </w:r>
                    </w:p>
                  </w:txbxContent>
                </v:textbox>
                <w10:wrap type="square" anchorx="margin"/>
              </v:shape>
            </w:pict>
          </mc:Fallback>
        </mc:AlternateContent>
      </w:r>
    </w:p>
    <w:p w14:paraId="0F8C0819" w14:textId="09E265E5" w:rsidR="00D6409F" w:rsidRDefault="00D6409F" w:rsidP="00D6409F">
      <w:pPr>
        <w:spacing w:after="200" w:line="240" w:lineRule="auto"/>
        <w:jc w:val="both"/>
        <w:rPr>
          <w:rFonts w:ascii="Calibri" w:hAnsi="Calibri" w:cs="Calibri"/>
          <w:b/>
          <w:sz w:val="28"/>
          <w:szCs w:val="28"/>
        </w:rPr>
      </w:pPr>
    </w:p>
    <w:p w14:paraId="6F779667" w14:textId="4701D0A4" w:rsidR="00D6409F" w:rsidRDefault="00D6409F" w:rsidP="00D6409F">
      <w:pPr>
        <w:spacing w:after="200" w:line="240" w:lineRule="auto"/>
        <w:jc w:val="both"/>
        <w:rPr>
          <w:rFonts w:ascii="Calibri" w:hAnsi="Calibri" w:cs="Calibri"/>
          <w:b/>
          <w:sz w:val="28"/>
          <w:szCs w:val="28"/>
        </w:rPr>
      </w:pPr>
    </w:p>
    <w:p w14:paraId="655F20E4" w14:textId="7877C8EB" w:rsidR="00D6409F" w:rsidRDefault="00D6409F" w:rsidP="00D6409F">
      <w:pPr>
        <w:spacing w:after="200" w:line="240" w:lineRule="auto"/>
        <w:jc w:val="both"/>
        <w:rPr>
          <w:rFonts w:ascii="Calibri" w:hAnsi="Calibri" w:cs="Calibri"/>
          <w:b/>
          <w:sz w:val="28"/>
          <w:szCs w:val="28"/>
        </w:rPr>
      </w:pPr>
    </w:p>
    <w:p w14:paraId="284E23DB" w14:textId="132CAC2B" w:rsidR="00D6409F" w:rsidRDefault="00D6409F" w:rsidP="00D6409F">
      <w:pPr>
        <w:spacing w:after="200" w:line="240" w:lineRule="auto"/>
        <w:jc w:val="both"/>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64384" behindDoc="0" locked="0" layoutInCell="1" allowOverlap="1" wp14:anchorId="496D81B6" wp14:editId="634669D5">
                <wp:simplePos x="0" y="0"/>
                <wp:positionH relativeFrom="margin">
                  <wp:posOffset>1361440</wp:posOffset>
                </wp:positionH>
                <wp:positionV relativeFrom="paragraph">
                  <wp:posOffset>11430</wp:posOffset>
                </wp:positionV>
                <wp:extent cx="4692650" cy="596900"/>
                <wp:effectExtent l="0" t="0" r="12700" b="1270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596900"/>
                        </a:xfrm>
                        <a:prstGeom prst="rect">
                          <a:avLst/>
                        </a:prstGeom>
                        <a:solidFill>
                          <a:srgbClr val="FFFFFF"/>
                        </a:solidFill>
                        <a:ln w="9525">
                          <a:solidFill>
                            <a:srgbClr val="9C85C0">
                              <a:lumMod val="60000"/>
                              <a:lumOff val="40000"/>
                            </a:srgbClr>
                          </a:solidFill>
                          <a:miter lim="800000"/>
                          <a:headEnd/>
                          <a:tailEnd/>
                        </a:ln>
                      </wps:spPr>
                      <wps:txbx>
                        <w:txbxContent>
                          <w:p w14:paraId="6ADBBA43" w14:textId="15CEC045" w:rsidR="00D6409F" w:rsidRPr="00134376" w:rsidRDefault="00D6409F" w:rsidP="00C50720">
                            <w:pPr>
                              <w:pStyle w:val="ListParagraph"/>
                              <w:numPr>
                                <w:ilvl w:val="0"/>
                                <w:numId w:val="4"/>
                              </w:numPr>
                              <w:rPr>
                                <w:rFonts w:ascii="Calibri" w:hAnsi="Calibri" w:cs="Calibri"/>
                                <w:sz w:val="20"/>
                                <w:szCs w:val="20"/>
                              </w:rPr>
                            </w:pPr>
                            <w:r w:rsidRPr="00743EC1">
                              <w:rPr>
                                <w:rFonts w:ascii="Calibri" w:hAnsi="Calibri" w:cs="Calibri"/>
                                <w:sz w:val="20"/>
                                <w:szCs w:val="20"/>
                              </w:rPr>
                              <w:t>This is a 90-minute session</w:t>
                            </w:r>
                            <w:r w:rsidR="00743EC1">
                              <w:rPr>
                                <w:rFonts w:ascii="Calibri" w:hAnsi="Calibri" w:cs="Calibri"/>
                                <w:sz w:val="20"/>
                                <w:szCs w:val="20"/>
                              </w:rPr>
                              <w:t xml:space="preserve"> focused on recogni</w:t>
                            </w:r>
                            <w:r w:rsidR="00D50572">
                              <w:rPr>
                                <w:rFonts w:ascii="Calibri" w:hAnsi="Calibri" w:cs="Calibri"/>
                                <w:sz w:val="20"/>
                                <w:szCs w:val="20"/>
                              </w:rPr>
                              <w:t>s</w:t>
                            </w:r>
                            <w:r w:rsidR="00743EC1">
                              <w:rPr>
                                <w:rFonts w:ascii="Calibri" w:hAnsi="Calibri" w:cs="Calibri"/>
                                <w:sz w:val="20"/>
                                <w:szCs w:val="20"/>
                              </w:rPr>
                              <w:t xml:space="preserve">ing, </w:t>
                            </w:r>
                            <w:r w:rsidR="003D3D2F">
                              <w:rPr>
                                <w:rFonts w:ascii="Calibri" w:hAnsi="Calibri" w:cs="Calibri"/>
                                <w:sz w:val="20"/>
                                <w:szCs w:val="20"/>
                              </w:rPr>
                              <w:t>assessing,</w:t>
                            </w:r>
                            <w:r w:rsidR="00743EC1">
                              <w:rPr>
                                <w:rFonts w:ascii="Calibri" w:hAnsi="Calibri" w:cs="Calibri"/>
                                <w:sz w:val="20"/>
                                <w:szCs w:val="20"/>
                              </w:rPr>
                              <w:t xml:space="preserve"> and managing risk and victims and survivors</w:t>
                            </w:r>
                            <w:r w:rsidR="00FE3722">
                              <w:rPr>
                                <w:rFonts w:ascii="Calibri" w:hAnsi="Calibri" w:cs="Calibri"/>
                                <w:sz w:val="20"/>
                                <w:szCs w:val="20"/>
                              </w:rPr>
                              <w:t xml:space="preserve"> through the use of a scenario which focuses on how healthy culture and leadership can prevent safeguarding concerns from escalating</w:t>
                            </w:r>
                            <w:r w:rsidR="00743EC1">
                              <w:rPr>
                                <w:rFonts w:ascii="Calibri" w:hAnsi="Calibri" w:cs="Calibr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D81B6" id="_x0000_s1029" type="#_x0000_t202" style="position:absolute;left:0;text-align:left;margin-left:107.2pt;margin-top:.9pt;width:369.5pt;height:4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" strokecolor="#c4b6d9">
                <v:textbox>
                  <w:txbxContent>
                    <w:p w14:paraId="6ADBBA43" w14:textId="15CEC045" w:rsidR="00D6409F" w:rsidRPr="00134376" w:rsidRDefault="00D6409F" w:rsidP="00C50720">
                      <w:pPr>
                        <w:pStyle w:val="ListParagraph"/>
                        <w:numPr>
                          <w:ilvl w:val="0"/>
                          <w:numId w:val="4"/>
                        </w:numPr>
                        <w:rPr>
                          <w:rFonts w:ascii="Calibri" w:hAnsi="Calibri" w:cs="Calibri"/>
                          <w:sz w:val="20"/>
                          <w:szCs w:val="20"/>
                        </w:rPr>
                      </w:pPr>
                      <w:r w:rsidRPr="00743EC1">
                        <w:rPr>
                          <w:rFonts w:ascii="Calibri" w:hAnsi="Calibri" w:cs="Calibri"/>
                          <w:sz w:val="20"/>
                          <w:szCs w:val="20"/>
                        </w:rPr>
                        <w:t>This is a 90-minute session</w:t>
                      </w:r>
                      <w:r w:rsidR="00743EC1">
                        <w:rPr>
                          <w:rFonts w:ascii="Calibri" w:hAnsi="Calibri" w:cs="Calibri"/>
                          <w:sz w:val="20"/>
                          <w:szCs w:val="20"/>
                        </w:rPr>
                        <w:t xml:space="preserve"> focused on recogni</w:t>
                      </w:r>
                      <w:r w:rsidR="00D50572">
                        <w:rPr>
                          <w:rFonts w:ascii="Calibri" w:hAnsi="Calibri" w:cs="Calibri"/>
                          <w:sz w:val="20"/>
                          <w:szCs w:val="20"/>
                        </w:rPr>
                        <w:t>s</w:t>
                      </w:r>
                      <w:r w:rsidR="00743EC1">
                        <w:rPr>
                          <w:rFonts w:ascii="Calibri" w:hAnsi="Calibri" w:cs="Calibri"/>
                          <w:sz w:val="20"/>
                          <w:szCs w:val="20"/>
                        </w:rPr>
                        <w:t xml:space="preserve">ing, </w:t>
                      </w:r>
                      <w:r w:rsidR="003D3D2F">
                        <w:rPr>
                          <w:rFonts w:ascii="Calibri" w:hAnsi="Calibri" w:cs="Calibri"/>
                          <w:sz w:val="20"/>
                          <w:szCs w:val="20"/>
                        </w:rPr>
                        <w:t>assessing,</w:t>
                      </w:r>
                      <w:r w:rsidR="00743EC1">
                        <w:rPr>
                          <w:rFonts w:ascii="Calibri" w:hAnsi="Calibri" w:cs="Calibri"/>
                          <w:sz w:val="20"/>
                          <w:szCs w:val="20"/>
                        </w:rPr>
                        <w:t xml:space="preserve"> and managing risk and victims and survivors</w:t>
                      </w:r>
                      <w:r w:rsidR="00FE3722">
                        <w:rPr>
                          <w:rFonts w:ascii="Calibri" w:hAnsi="Calibri" w:cs="Calibri"/>
                          <w:sz w:val="20"/>
                          <w:szCs w:val="20"/>
                        </w:rPr>
                        <w:t xml:space="preserve"> through the use of a scenario which focuses on how healthy culture and leadership can prevent safeguarding concerns from escalating</w:t>
                      </w:r>
                      <w:r w:rsidR="00743EC1">
                        <w:rPr>
                          <w:rFonts w:ascii="Calibri" w:hAnsi="Calibri" w:cs="Calibri"/>
                          <w:sz w:val="20"/>
                          <w:szCs w:val="20"/>
                        </w:rPr>
                        <w:t>.</w:t>
                      </w:r>
                    </w:p>
                  </w:txbxContent>
                </v:textbox>
                <w10:wrap type="square" anchorx="margin"/>
              </v:shape>
            </w:pict>
          </mc:Fallback>
        </mc:AlternateContent>
      </w:r>
    </w:p>
    <w:p w14:paraId="30B0BDFC" w14:textId="4758CBCC" w:rsidR="00D6409F" w:rsidRDefault="00D6409F" w:rsidP="00D6409F">
      <w:pPr>
        <w:spacing w:after="200" w:line="240" w:lineRule="auto"/>
        <w:jc w:val="both"/>
        <w:rPr>
          <w:rFonts w:ascii="Calibri" w:hAnsi="Calibri" w:cs="Calibri"/>
          <w:b/>
          <w:sz w:val="28"/>
          <w:szCs w:val="28"/>
        </w:rPr>
      </w:pPr>
    </w:p>
    <w:p w14:paraId="34D2E6E9" w14:textId="186A52B5" w:rsidR="00D6409F" w:rsidRDefault="00D6409F" w:rsidP="00D6409F">
      <w:pPr>
        <w:spacing w:after="200" w:line="240" w:lineRule="auto"/>
        <w:jc w:val="both"/>
        <w:rPr>
          <w:rFonts w:ascii="Calibri" w:hAnsi="Calibri" w:cs="Calibri"/>
          <w:b/>
          <w:sz w:val="28"/>
          <w:szCs w:val="28"/>
        </w:rPr>
      </w:pPr>
    </w:p>
    <w:p w14:paraId="597A9647" w14:textId="60A27D1A" w:rsidR="00D6409F" w:rsidRDefault="00D6409F" w:rsidP="00D6409F">
      <w:pPr>
        <w:spacing w:after="200" w:line="240" w:lineRule="auto"/>
        <w:jc w:val="both"/>
        <w:rPr>
          <w:rFonts w:ascii="Calibri" w:hAnsi="Calibri" w:cs="Calibri"/>
          <w:b/>
          <w:sz w:val="28"/>
          <w:szCs w:val="28"/>
        </w:rPr>
      </w:pPr>
      <w:r w:rsidRPr="00C31D6A">
        <w:rPr>
          <w:rFonts w:ascii="Calibri" w:hAnsi="Calibri" w:cs="Calibri"/>
          <w:noProof/>
        </w:rPr>
        <mc:AlternateContent>
          <mc:Choice Requires="wps">
            <w:drawing>
              <wp:anchor distT="45720" distB="45720" distL="114300" distR="114300" simplePos="0" relativeHeight="251665408" behindDoc="0" locked="0" layoutInCell="1" allowOverlap="1" wp14:anchorId="2C090F81" wp14:editId="57F87DFD">
                <wp:simplePos x="0" y="0"/>
                <wp:positionH relativeFrom="margin">
                  <wp:posOffset>1386840</wp:posOffset>
                </wp:positionH>
                <wp:positionV relativeFrom="paragraph">
                  <wp:posOffset>58420</wp:posOffset>
                </wp:positionV>
                <wp:extent cx="4629150" cy="590550"/>
                <wp:effectExtent l="0" t="0" r="19050"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90550"/>
                        </a:xfrm>
                        <a:prstGeom prst="rect">
                          <a:avLst/>
                        </a:prstGeom>
                        <a:solidFill>
                          <a:srgbClr val="FFFFFF"/>
                        </a:solidFill>
                        <a:ln w="9525">
                          <a:solidFill>
                            <a:srgbClr val="9C85C0">
                              <a:lumMod val="60000"/>
                              <a:lumOff val="40000"/>
                            </a:srgbClr>
                          </a:solidFill>
                          <a:miter lim="800000"/>
                          <a:headEnd/>
                          <a:tailEnd/>
                        </a:ln>
                      </wps:spPr>
                      <wps:txbx>
                        <w:txbxContent>
                          <w:p w14:paraId="3F3B7BA1" w14:textId="14D408E7" w:rsidR="00D6409F" w:rsidRPr="00134376" w:rsidRDefault="00D6409F" w:rsidP="00C50720">
                            <w:pPr>
                              <w:pStyle w:val="ListParagraph"/>
                              <w:numPr>
                                <w:ilvl w:val="0"/>
                                <w:numId w:val="5"/>
                              </w:numPr>
                              <w:rPr>
                                <w:rFonts w:ascii="Calibri" w:hAnsi="Calibri" w:cs="Calibri"/>
                                <w:sz w:val="20"/>
                                <w:szCs w:val="20"/>
                              </w:rPr>
                            </w:pPr>
                            <w:r>
                              <w:rPr>
                                <w:rFonts w:ascii="Calibri" w:hAnsi="Calibri" w:cs="Calibri"/>
                                <w:sz w:val="20"/>
                                <w:szCs w:val="20"/>
                              </w:rPr>
                              <w:t xml:space="preserve">This needs to be </w:t>
                            </w:r>
                            <w:r w:rsidR="007A5383">
                              <w:rPr>
                                <w:rFonts w:ascii="Calibri" w:hAnsi="Calibri" w:cs="Calibri"/>
                                <w:sz w:val="20"/>
                                <w:szCs w:val="20"/>
                              </w:rPr>
                              <w:t xml:space="preserve">completed </w:t>
                            </w:r>
                            <w:r w:rsidR="002A7E81">
                              <w:rPr>
                                <w:rFonts w:ascii="Calibri" w:hAnsi="Calibri" w:cs="Calibri"/>
                                <w:sz w:val="20"/>
                                <w:szCs w:val="20"/>
                              </w:rPr>
                              <w:t>six</w:t>
                            </w:r>
                            <w:r>
                              <w:rPr>
                                <w:rFonts w:ascii="Calibri" w:hAnsi="Calibri" w:cs="Calibri"/>
                                <w:sz w:val="20"/>
                                <w:szCs w:val="20"/>
                              </w:rPr>
                              <w:t xml:space="preserve"> weeks after the course to appropriately evaluate the outcomes of the course</w:t>
                            </w:r>
                            <w:r w:rsidR="008D1446">
                              <w:rPr>
                                <w:rFonts w:ascii="Calibri" w:hAnsi="Calibri" w:cs="Calibri"/>
                                <w:sz w:val="20"/>
                                <w:szCs w:val="20"/>
                              </w:rPr>
                              <w:t>, the learning taken from it and how this learning will be put into practice</w:t>
                            </w:r>
                            <w:r>
                              <w:rPr>
                                <w:rFonts w:ascii="Calibri" w:hAnsi="Calibri" w:cs="Calibr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90F81" id="_x0000_s1030" type="#_x0000_t202" style="position:absolute;left:0;text-align:left;margin-left:109.2pt;margin-top:4.6pt;width:364.5pt;height:4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" strokecolor="#c4b6d9">
                <v:textbox>
                  <w:txbxContent>
                    <w:p w14:paraId="3F3B7BA1" w14:textId="14D408E7" w:rsidR="00D6409F" w:rsidRPr="00134376" w:rsidRDefault="00D6409F" w:rsidP="00C50720">
                      <w:pPr>
                        <w:pStyle w:val="ListParagraph"/>
                        <w:numPr>
                          <w:ilvl w:val="0"/>
                          <w:numId w:val="5"/>
                        </w:numPr>
                        <w:rPr>
                          <w:rFonts w:ascii="Calibri" w:hAnsi="Calibri" w:cs="Calibri"/>
                          <w:sz w:val="20"/>
                          <w:szCs w:val="20"/>
                        </w:rPr>
                      </w:pPr>
                      <w:r>
                        <w:rPr>
                          <w:rFonts w:ascii="Calibri" w:hAnsi="Calibri" w:cs="Calibri"/>
                          <w:sz w:val="20"/>
                          <w:szCs w:val="20"/>
                        </w:rPr>
                        <w:t xml:space="preserve">This needs to be </w:t>
                      </w:r>
                      <w:r w:rsidR="007A5383">
                        <w:rPr>
                          <w:rFonts w:ascii="Calibri" w:hAnsi="Calibri" w:cs="Calibri"/>
                          <w:sz w:val="20"/>
                          <w:szCs w:val="20"/>
                        </w:rPr>
                        <w:t xml:space="preserve">completed </w:t>
                      </w:r>
                      <w:r w:rsidR="002A7E81">
                        <w:rPr>
                          <w:rFonts w:ascii="Calibri" w:hAnsi="Calibri" w:cs="Calibri"/>
                          <w:sz w:val="20"/>
                          <w:szCs w:val="20"/>
                        </w:rPr>
                        <w:t>six</w:t>
                      </w:r>
                      <w:r>
                        <w:rPr>
                          <w:rFonts w:ascii="Calibri" w:hAnsi="Calibri" w:cs="Calibri"/>
                          <w:sz w:val="20"/>
                          <w:szCs w:val="20"/>
                        </w:rPr>
                        <w:t xml:space="preserve"> weeks after the course to appropriately evaluate the outcomes of the course</w:t>
                      </w:r>
                      <w:r w:rsidR="008D1446">
                        <w:rPr>
                          <w:rFonts w:ascii="Calibri" w:hAnsi="Calibri" w:cs="Calibri"/>
                          <w:sz w:val="20"/>
                          <w:szCs w:val="20"/>
                        </w:rPr>
                        <w:t>, the learning taken from it and how this learning will be put into practice</w:t>
                      </w:r>
                      <w:r>
                        <w:rPr>
                          <w:rFonts w:ascii="Calibri" w:hAnsi="Calibri" w:cs="Calibri"/>
                          <w:sz w:val="20"/>
                          <w:szCs w:val="20"/>
                        </w:rPr>
                        <w:t>.</w:t>
                      </w:r>
                    </w:p>
                  </w:txbxContent>
                </v:textbox>
                <w10:wrap type="square" anchorx="margin"/>
              </v:shape>
            </w:pict>
          </mc:Fallback>
        </mc:AlternateContent>
      </w:r>
    </w:p>
    <w:p w14:paraId="1EB73F4E" w14:textId="77777777" w:rsidR="00D6409F" w:rsidRDefault="00D6409F" w:rsidP="00D6409F">
      <w:pPr>
        <w:spacing w:after="200" w:line="240" w:lineRule="auto"/>
        <w:jc w:val="both"/>
        <w:rPr>
          <w:rFonts w:ascii="Calibri" w:hAnsi="Calibri" w:cs="Calibri"/>
          <w:b/>
          <w:sz w:val="28"/>
          <w:szCs w:val="28"/>
        </w:rPr>
      </w:pPr>
    </w:p>
    <w:p w14:paraId="7D7324D2" w14:textId="77777777" w:rsidR="00D6409F" w:rsidRDefault="00D6409F" w:rsidP="00D6409F">
      <w:pPr>
        <w:spacing w:after="200" w:line="240" w:lineRule="auto"/>
        <w:jc w:val="both"/>
        <w:rPr>
          <w:rFonts w:ascii="Calibri" w:hAnsi="Calibri" w:cs="Calibri"/>
          <w:b/>
          <w:sz w:val="28"/>
          <w:szCs w:val="28"/>
        </w:rPr>
      </w:pPr>
    </w:p>
    <w:p w14:paraId="719109D4" w14:textId="77777777" w:rsidR="00D6409F" w:rsidRDefault="00D6409F" w:rsidP="00D6409F">
      <w:pPr>
        <w:spacing w:after="200" w:line="240" w:lineRule="auto"/>
        <w:jc w:val="both"/>
        <w:rPr>
          <w:rFonts w:ascii="Calibri" w:hAnsi="Calibri" w:cs="Calibri"/>
          <w:b/>
          <w:sz w:val="28"/>
          <w:szCs w:val="28"/>
        </w:rPr>
      </w:pPr>
    </w:p>
    <w:p w14:paraId="321FAFA2" w14:textId="77777777" w:rsidR="00940127" w:rsidRDefault="00940127">
      <w:pPr>
        <w:rPr>
          <w:rFonts w:ascii="Calibri" w:hAnsi="Calibri" w:cs="Calibri"/>
          <w:b/>
          <w:sz w:val="36"/>
          <w:szCs w:val="36"/>
        </w:rPr>
      </w:pPr>
      <w:r>
        <w:rPr>
          <w:rFonts w:ascii="Calibri" w:hAnsi="Calibri" w:cs="Calibri"/>
          <w:b/>
          <w:sz w:val="36"/>
          <w:szCs w:val="36"/>
        </w:rPr>
        <w:br w:type="page"/>
      </w:r>
    </w:p>
    <w:p w14:paraId="78E4283E" w14:textId="77777777" w:rsidR="002A7E81" w:rsidRDefault="002A7E81" w:rsidP="00CC36C1">
      <w:pPr>
        <w:rPr>
          <w:rFonts w:ascii="Calibri" w:hAnsi="Calibri" w:cs="Calibri"/>
          <w:b/>
          <w:sz w:val="36"/>
          <w:szCs w:val="36"/>
        </w:rPr>
      </w:pPr>
    </w:p>
    <w:p w14:paraId="429DF3DE" w14:textId="1DB30C1B" w:rsidR="00D6409F" w:rsidRPr="00CC36C1" w:rsidRDefault="00D6409F" w:rsidP="00CC36C1">
      <w:pPr>
        <w:rPr>
          <w:rFonts w:ascii="Calibri" w:eastAsiaTheme="majorEastAsia" w:hAnsi="Calibri" w:cs="Calibri"/>
          <w:b/>
          <w:spacing w:val="-10"/>
          <w:kern w:val="28"/>
          <w:sz w:val="36"/>
          <w:szCs w:val="36"/>
        </w:rPr>
      </w:pPr>
      <w:r w:rsidRPr="00C31D6A">
        <w:rPr>
          <w:rFonts w:ascii="Calibri" w:hAnsi="Calibri" w:cs="Calibri"/>
          <w:b/>
          <w:sz w:val="36"/>
          <w:szCs w:val="36"/>
        </w:rPr>
        <w:t>Session 1</w:t>
      </w:r>
    </w:p>
    <w:p w14:paraId="2C4724B9" w14:textId="1810DADE" w:rsidR="004A6D03" w:rsidRPr="00093F01" w:rsidRDefault="004A6D03" w:rsidP="00167248">
      <w:pPr>
        <w:spacing w:after="200" w:line="240" w:lineRule="auto"/>
        <w:jc w:val="both"/>
        <w:rPr>
          <w:rFonts w:ascii="Calibri" w:hAnsi="Calibri" w:cs="Calibri"/>
        </w:rPr>
      </w:pPr>
      <w:r w:rsidRPr="00093F01">
        <w:rPr>
          <w:rFonts w:ascii="Calibri" w:hAnsi="Calibri" w:cs="Calibri"/>
        </w:rPr>
        <w:t xml:space="preserve">Session one focuses on </w:t>
      </w:r>
      <w:r w:rsidR="0052049D" w:rsidRPr="00093F01">
        <w:rPr>
          <w:rFonts w:ascii="Calibri" w:hAnsi="Calibri" w:cs="Calibri"/>
        </w:rPr>
        <w:t>the standards</w:t>
      </w:r>
      <w:r w:rsidRPr="00093F01">
        <w:rPr>
          <w:rFonts w:ascii="Calibri" w:hAnsi="Calibri" w:cs="Calibri"/>
        </w:rPr>
        <w:t xml:space="preserve"> </w:t>
      </w:r>
      <w:r w:rsidRPr="00093F01">
        <w:rPr>
          <w:rFonts w:ascii="Calibri" w:hAnsi="Calibri" w:cs="Calibri"/>
          <w:b/>
          <w:bCs/>
          <w:i/>
          <w:iCs/>
        </w:rPr>
        <w:t>prevention, and culture, leadership, and capacity</w:t>
      </w:r>
      <w:r w:rsidRPr="00093F01">
        <w:rPr>
          <w:rFonts w:ascii="Calibri" w:hAnsi="Calibri" w:cs="Calibri"/>
        </w:rPr>
        <w:t xml:space="preserve">. </w:t>
      </w:r>
      <w:r w:rsidR="00C51BD4" w:rsidRPr="00093F01">
        <w:rPr>
          <w:rFonts w:ascii="Calibri" w:hAnsi="Calibri" w:cs="Calibri"/>
        </w:rPr>
        <w:t xml:space="preserve">This session will draw on </w:t>
      </w:r>
      <w:r w:rsidR="00C51BD4" w:rsidRPr="00167248">
        <w:rPr>
          <w:rFonts w:ascii="Calibri" w:hAnsi="Calibri" w:cs="Calibri"/>
        </w:rPr>
        <w:t>reflection</w:t>
      </w:r>
      <w:r w:rsidR="00C13B80" w:rsidRPr="00167248">
        <w:rPr>
          <w:rFonts w:ascii="Calibri" w:hAnsi="Calibri" w:cs="Calibri"/>
        </w:rPr>
        <w:t>s</w:t>
      </w:r>
      <w:r w:rsidR="00C51BD4" w:rsidRPr="00167248">
        <w:rPr>
          <w:rFonts w:ascii="Calibri" w:hAnsi="Calibri" w:cs="Calibri"/>
        </w:rPr>
        <w:t xml:space="preserve"> from your preparation wor</w:t>
      </w:r>
      <w:r w:rsidR="00B3252C" w:rsidRPr="00167248">
        <w:rPr>
          <w:rFonts w:ascii="Calibri" w:hAnsi="Calibri" w:cs="Calibri"/>
        </w:rPr>
        <w:t xml:space="preserve">k </w:t>
      </w:r>
      <w:r w:rsidR="00CA6058" w:rsidRPr="00167248">
        <w:rPr>
          <w:rFonts w:ascii="Calibri" w:hAnsi="Calibri" w:cs="Calibri"/>
        </w:rPr>
        <w:t>and your own experi</w:t>
      </w:r>
      <w:r w:rsidR="00093F01" w:rsidRPr="00167248">
        <w:rPr>
          <w:rFonts w:ascii="Calibri" w:hAnsi="Calibri" w:cs="Calibri"/>
        </w:rPr>
        <w:t>e</w:t>
      </w:r>
      <w:r w:rsidR="00CA6058" w:rsidRPr="00167248">
        <w:rPr>
          <w:rFonts w:ascii="Calibri" w:hAnsi="Calibri" w:cs="Calibri"/>
        </w:rPr>
        <w:t>nces of healthy cultures.</w:t>
      </w:r>
      <w:r w:rsidR="00B3252C" w:rsidRPr="00167248">
        <w:rPr>
          <w:rFonts w:ascii="Calibri" w:hAnsi="Calibri" w:cs="Calibri"/>
        </w:rPr>
        <w:t xml:space="preserve"> </w:t>
      </w:r>
      <w:r w:rsidR="00093F01" w:rsidRPr="00167248">
        <w:rPr>
          <w:rFonts w:ascii="Calibri" w:hAnsi="Calibri" w:cs="Calibri"/>
        </w:rPr>
        <w:t xml:space="preserve">The session places focus upon </w:t>
      </w:r>
      <w:r w:rsidR="005D2E02" w:rsidRPr="00167248">
        <w:rPr>
          <w:rFonts w:ascii="Calibri" w:hAnsi="Calibri" w:cs="Calibri"/>
        </w:rPr>
        <w:t xml:space="preserve">creating </w:t>
      </w:r>
      <w:r w:rsidRPr="00167248">
        <w:rPr>
          <w:rFonts w:ascii="Calibri" w:hAnsi="Calibri" w:cs="Calibri"/>
        </w:rPr>
        <w:t xml:space="preserve">environments in which everyone is safe and can flourish </w:t>
      </w:r>
      <w:r w:rsidR="00167248" w:rsidRPr="00167248">
        <w:rPr>
          <w:rFonts w:ascii="Calibri" w:hAnsi="Calibri" w:cs="Calibri"/>
        </w:rPr>
        <w:t xml:space="preserve">citing this as </w:t>
      </w:r>
      <w:r w:rsidRPr="00167248">
        <w:rPr>
          <w:rFonts w:ascii="Calibri" w:hAnsi="Calibri" w:cs="Calibri"/>
        </w:rPr>
        <w:t xml:space="preserve">fundamental to our purpose as God’s Church. </w:t>
      </w:r>
    </w:p>
    <w:p w14:paraId="2F703D40" w14:textId="77777777" w:rsidR="00FE4D0A" w:rsidRDefault="00FE4D0A" w:rsidP="00D6409F">
      <w:pPr>
        <w:pStyle w:val="Title"/>
        <w:jc w:val="both"/>
        <w:rPr>
          <w:rFonts w:ascii="Calibri" w:hAnsi="Calibri" w:cs="Calibri"/>
          <w:b/>
          <w:sz w:val="36"/>
          <w:szCs w:val="36"/>
          <w:lang w:val="en-GB"/>
        </w:rPr>
      </w:pPr>
    </w:p>
    <w:p w14:paraId="1EA394D3" w14:textId="03A7A03D" w:rsidR="00811312" w:rsidRPr="00FE4D0A" w:rsidRDefault="00FE4D0A" w:rsidP="00D6409F">
      <w:pPr>
        <w:pStyle w:val="Title"/>
        <w:jc w:val="both"/>
        <w:rPr>
          <w:rFonts w:ascii="Calibri" w:hAnsi="Calibri" w:cs="Calibri"/>
          <w:b/>
          <w:sz w:val="24"/>
          <w:szCs w:val="24"/>
          <w:lang w:val="en-GB"/>
        </w:rPr>
      </w:pPr>
      <w:r w:rsidRPr="00FE4D0A">
        <w:rPr>
          <w:rFonts w:ascii="Calibri" w:hAnsi="Calibri" w:cs="Calibri"/>
          <w:b/>
          <w:sz w:val="24"/>
          <w:szCs w:val="24"/>
          <w:lang w:val="en-GB"/>
        </w:rPr>
        <w:t>Preparation for the Session</w:t>
      </w:r>
    </w:p>
    <w:p w14:paraId="50F60654" w14:textId="77777777" w:rsidR="00D6409F" w:rsidRPr="00C31D6A" w:rsidRDefault="00D6409F" w:rsidP="00D6409F">
      <w:pPr>
        <w:pStyle w:val="Title"/>
        <w:jc w:val="both"/>
        <w:rPr>
          <w:rFonts w:ascii="Calibri" w:hAnsi="Calibri" w:cs="Calibri"/>
          <w:sz w:val="18"/>
          <w:szCs w:val="18"/>
          <w:lang w:val="en-GB"/>
        </w:rPr>
      </w:pPr>
      <w:bookmarkStart w:id="2" w:name="_Hlk61954744"/>
    </w:p>
    <w:p w14:paraId="118F63FF" w14:textId="786BA85A" w:rsidR="00940127" w:rsidRDefault="008464D1" w:rsidP="008464D1">
      <w:pPr>
        <w:pStyle w:val="Title"/>
        <w:numPr>
          <w:ilvl w:val="0"/>
          <w:numId w:val="15"/>
        </w:numPr>
        <w:spacing w:after="120"/>
        <w:contextualSpacing w:val="0"/>
        <w:jc w:val="both"/>
        <w:rPr>
          <w:rStyle w:val="Hyperlink"/>
          <w:rFonts w:ascii="Calibri" w:hAnsi="Calibri" w:cs="Calibri"/>
          <w:b/>
          <w:bCs/>
          <w:sz w:val="22"/>
          <w:szCs w:val="22"/>
          <w:lang w:val="en-GB"/>
        </w:rPr>
      </w:pPr>
      <w:bookmarkStart w:id="3" w:name="_Hlk41651744"/>
      <w:r>
        <w:rPr>
          <w:rFonts w:ascii="Calibri" w:hAnsi="Calibri" w:cs="Calibri"/>
          <w:sz w:val="22"/>
          <w:szCs w:val="22"/>
          <w:lang w:val="en-GB"/>
        </w:rPr>
        <w:t>Complete the Culture Conversation Audit on pages 7 and 8.</w:t>
      </w:r>
    </w:p>
    <w:p w14:paraId="04CB057A" w14:textId="3E4D0557" w:rsidR="0060614E" w:rsidRPr="00A223F0" w:rsidRDefault="00C23D2D" w:rsidP="00C50720">
      <w:pPr>
        <w:pStyle w:val="Title"/>
        <w:numPr>
          <w:ilvl w:val="0"/>
          <w:numId w:val="15"/>
        </w:numPr>
        <w:spacing w:after="120"/>
        <w:contextualSpacing w:val="0"/>
        <w:jc w:val="both"/>
        <w:rPr>
          <w:rFonts w:ascii="Calibri" w:hAnsi="Calibri" w:cs="Calibri"/>
          <w:color w:val="000000" w:themeColor="text1"/>
          <w:sz w:val="22"/>
          <w:szCs w:val="22"/>
          <w:lang w:val="en-GB"/>
        </w:rPr>
      </w:pPr>
      <w:r w:rsidRPr="00A223F0">
        <w:rPr>
          <w:rStyle w:val="Hyperlink"/>
          <w:rFonts w:ascii="Calibri" w:hAnsi="Calibri" w:cs="Calibri"/>
          <w:color w:val="000000" w:themeColor="text1"/>
          <w:sz w:val="22"/>
          <w:szCs w:val="22"/>
          <w:u w:val="none"/>
          <w:lang w:val="en-GB"/>
        </w:rPr>
        <w:t>Complete a written refl</w:t>
      </w:r>
      <w:r w:rsidR="00BE54D7" w:rsidRPr="00A223F0">
        <w:rPr>
          <w:rStyle w:val="Hyperlink"/>
          <w:rFonts w:ascii="Calibri" w:hAnsi="Calibri" w:cs="Calibri"/>
          <w:color w:val="000000" w:themeColor="text1"/>
          <w:sz w:val="22"/>
          <w:szCs w:val="22"/>
          <w:u w:val="none"/>
          <w:lang w:val="en-GB"/>
        </w:rPr>
        <w:t>ec</w:t>
      </w:r>
      <w:r w:rsidRPr="00A223F0">
        <w:rPr>
          <w:rStyle w:val="Hyperlink"/>
          <w:rFonts w:ascii="Calibri" w:hAnsi="Calibri" w:cs="Calibri"/>
          <w:color w:val="000000" w:themeColor="text1"/>
          <w:sz w:val="22"/>
          <w:szCs w:val="22"/>
          <w:u w:val="none"/>
          <w:lang w:val="en-GB"/>
        </w:rPr>
        <w:t>tion in response to each of the questions detailed on page</w:t>
      </w:r>
      <w:r w:rsidR="00564622">
        <w:rPr>
          <w:rStyle w:val="Hyperlink"/>
          <w:rFonts w:ascii="Calibri" w:hAnsi="Calibri" w:cs="Calibri"/>
          <w:color w:val="000000" w:themeColor="text1"/>
          <w:sz w:val="22"/>
          <w:szCs w:val="22"/>
          <w:u w:val="none"/>
          <w:lang w:val="en-GB"/>
        </w:rPr>
        <w:t xml:space="preserve"> </w:t>
      </w:r>
      <w:r w:rsidR="008464D1">
        <w:rPr>
          <w:rStyle w:val="Hyperlink"/>
          <w:rFonts w:ascii="Calibri" w:hAnsi="Calibri" w:cs="Calibri"/>
          <w:color w:val="000000" w:themeColor="text1"/>
          <w:sz w:val="22"/>
          <w:szCs w:val="22"/>
          <w:u w:val="none"/>
          <w:lang w:val="en-GB"/>
        </w:rPr>
        <w:t>9</w:t>
      </w:r>
      <w:r w:rsidR="00C37D94" w:rsidRPr="00A223F0">
        <w:rPr>
          <w:rStyle w:val="Hyperlink"/>
          <w:rFonts w:ascii="Calibri" w:hAnsi="Calibri" w:cs="Calibri"/>
          <w:color w:val="000000" w:themeColor="text1"/>
          <w:sz w:val="22"/>
          <w:szCs w:val="22"/>
          <w:u w:val="none"/>
          <w:lang w:val="en-GB"/>
        </w:rPr>
        <w:t xml:space="preserve">. There is no absolute word count or structure to these reflections </w:t>
      </w:r>
      <w:r w:rsidR="00BD79C6" w:rsidRPr="00A223F0">
        <w:rPr>
          <w:rStyle w:val="Hyperlink"/>
          <w:rFonts w:ascii="Calibri" w:hAnsi="Calibri" w:cs="Calibri"/>
          <w:color w:val="000000" w:themeColor="text1"/>
          <w:sz w:val="22"/>
          <w:szCs w:val="22"/>
          <w:u w:val="none"/>
          <w:lang w:val="en-GB"/>
        </w:rPr>
        <w:t>however 250-300 word per question is a useful guide</w:t>
      </w:r>
      <w:r w:rsidR="00564622">
        <w:rPr>
          <w:rStyle w:val="Hyperlink"/>
          <w:rFonts w:ascii="Calibri" w:hAnsi="Calibri" w:cs="Calibri"/>
          <w:color w:val="000000" w:themeColor="text1"/>
          <w:sz w:val="22"/>
          <w:szCs w:val="22"/>
          <w:u w:val="none"/>
          <w:lang w:val="en-GB"/>
        </w:rPr>
        <w:t>.</w:t>
      </w:r>
    </w:p>
    <w:p w14:paraId="602F6E1C" w14:textId="3E22DE10" w:rsidR="00B16C05" w:rsidRDefault="00015952" w:rsidP="00C50720">
      <w:pPr>
        <w:pStyle w:val="Title"/>
        <w:numPr>
          <w:ilvl w:val="0"/>
          <w:numId w:val="14"/>
        </w:numPr>
        <w:spacing w:after="120"/>
        <w:contextualSpacing w:val="0"/>
        <w:jc w:val="both"/>
        <w:rPr>
          <w:rFonts w:ascii="Calibri" w:hAnsi="Calibri" w:cs="Calibri"/>
          <w:sz w:val="22"/>
          <w:szCs w:val="22"/>
          <w:lang w:val="en-GB"/>
        </w:rPr>
      </w:pPr>
      <w:r w:rsidRPr="00675B17">
        <w:rPr>
          <w:rFonts w:ascii="Calibri" w:hAnsi="Calibri" w:cs="Calibri"/>
          <w:sz w:val="22"/>
          <w:szCs w:val="22"/>
          <w:lang w:val="en-GB"/>
        </w:rPr>
        <w:t xml:space="preserve">This personal reflection </w:t>
      </w:r>
      <w:r>
        <w:rPr>
          <w:rFonts w:ascii="Calibri" w:hAnsi="Calibri" w:cs="Calibri"/>
          <w:sz w:val="22"/>
          <w:szCs w:val="22"/>
          <w:lang w:val="en-GB"/>
        </w:rPr>
        <w:t>can</w:t>
      </w:r>
      <w:r w:rsidRPr="00675B17">
        <w:rPr>
          <w:rFonts w:ascii="Calibri" w:hAnsi="Calibri" w:cs="Calibri"/>
          <w:sz w:val="22"/>
          <w:szCs w:val="22"/>
          <w:lang w:val="en-GB"/>
        </w:rPr>
        <w:t xml:space="preserve"> also be informed by their</w:t>
      </w:r>
      <w:r>
        <w:rPr>
          <w:rFonts w:ascii="Calibri" w:hAnsi="Calibri" w:cs="Calibri"/>
          <w:sz w:val="22"/>
          <w:szCs w:val="22"/>
          <w:lang w:val="en-GB"/>
        </w:rPr>
        <w:t xml:space="preserve"> experience of attending the last version of the Leadership Pathway (if previously completed) and</w:t>
      </w:r>
      <w:r w:rsidRPr="00675B17">
        <w:rPr>
          <w:rFonts w:ascii="Calibri" w:hAnsi="Calibri" w:cs="Calibri"/>
          <w:sz w:val="22"/>
          <w:szCs w:val="22"/>
          <w:lang w:val="en-GB"/>
        </w:rPr>
        <w:t xml:space="preserve"> reading of the </w:t>
      </w:r>
      <w:r w:rsidRPr="00675B17">
        <w:rPr>
          <w:rFonts w:ascii="Calibri" w:hAnsi="Calibri" w:cs="Calibri"/>
          <w:b/>
          <w:bCs/>
          <w:i/>
          <w:iCs/>
          <w:sz w:val="22"/>
          <w:szCs w:val="22"/>
          <w:lang w:val="en-GB"/>
        </w:rPr>
        <w:t>recommended</w:t>
      </w:r>
      <w:r w:rsidRPr="00675B17">
        <w:rPr>
          <w:rFonts w:ascii="Calibri" w:hAnsi="Calibri" w:cs="Calibri"/>
          <w:sz w:val="22"/>
          <w:szCs w:val="22"/>
          <w:lang w:val="en-GB"/>
        </w:rPr>
        <w:t xml:space="preserve"> key texts listed on </w:t>
      </w:r>
      <w:r w:rsidRPr="004D3995">
        <w:rPr>
          <w:rFonts w:ascii="Calibri" w:hAnsi="Calibri" w:cs="Calibri"/>
          <w:sz w:val="22"/>
          <w:szCs w:val="22"/>
          <w:lang w:val="en-GB"/>
        </w:rPr>
        <w:t xml:space="preserve">page </w:t>
      </w:r>
      <w:r w:rsidR="00AD0D14">
        <w:rPr>
          <w:rFonts w:ascii="Calibri" w:hAnsi="Calibri" w:cs="Calibri"/>
          <w:sz w:val="22"/>
          <w:szCs w:val="22"/>
          <w:lang w:val="en-GB"/>
        </w:rPr>
        <w:t>18</w:t>
      </w:r>
      <w:r w:rsidRPr="00F878A1">
        <w:rPr>
          <w:rFonts w:ascii="Calibri" w:hAnsi="Calibri" w:cs="Calibri"/>
          <w:sz w:val="22"/>
          <w:szCs w:val="22"/>
          <w:lang w:val="en-GB"/>
        </w:rPr>
        <w:t>.</w:t>
      </w:r>
      <w:r w:rsidRPr="00675B17">
        <w:rPr>
          <w:rFonts w:ascii="Calibri" w:hAnsi="Calibri" w:cs="Calibri"/>
          <w:sz w:val="22"/>
          <w:szCs w:val="22"/>
          <w:lang w:val="en-GB"/>
        </w:rPr>
        <w:t xml:space="preserve">  </w:t>
      </w:r>
      <w:r>
        <w:rPr>
          <w:rFonts w:ascii="Calibri" w:hAnsi="Calibri" w:cs="Calibri"/>
          <w:sz w:val="22"/>
          <w:szCs w:val="22"/>
          <w:lang w:val="en-GB"/>
        </w:rPr>
        <w:t>This is not a requirement as not everyone will have the time to do this reading – but some will.</w:t>
      </w:r>
    </w:p>
    <w:p w14:paraId="100BAF49" w14:textId="77777777" w:rsidR="00940127" w:rsidRPr="00940127" w:rsidRDefault="00940127" w:rsidP="00940127">
      <w:pPr>
        <w:pStyle w:val="Title"/>
        <w:spacing w:after="120"/>
        <w:ind w:left="720"/>
        <w:contextualSpacing w:val="0"/>
        <w:jc w:val="both"/>
        <w:rPr>
          <w:rFonts w:ascii="Calibri" w:hAnsi="Calibri" w:cs="Calibri"/>
          <w:sz w:val="22"/>
          <w:szCs w:val="22"/>
          <w:lang w:val="en-GB"/>
        </w:rPr>
      </w:pPr>
    </w:p>
    <w:p w14:paraId="172B5395" w14:textId="77777777" w:rsidR="00696555" w:rsidRPr="00696555" w:rsidRDefault="00696555" w:rsidP="00C50720">
      <w:pPr>
        <w:pStyle w:val="Title"/>
        <w:numPr>
          <w:ilvl w:val="0"/>
          <w:numId w:val="15"/>
        </w:numPr>
        <w:spacing w:after="120"/>
        <w:contextualSpacing w:val="0"/>
        <w:jc w:val="both"/>
        <w:rPr>
          <w:rFonts w:ascii="Calibri" w:hAnsi="Calibri" w:cs="Calibri"/>
          <w:b/>
          <w:bCs/>
          <w:sz w:val="22"/>
          <w:szCs w:val="22"/>
          <w:lang w:val="en-GB"/>
        </w:rPr>
      </w:pPr>
      <w:r>
        <w:rPr>
          <w:rFonts w:ascii="Calibri" w:hAnsi="Calibri" w:cs="Calibri"/>
          <w:sz w:val="22"/>
          <w:szCs w:val="22"/>
          <w:lang w:val="en-GB"/>
        </w:rPr>
        <w:t xml:space="preserve">Read the attached document introducing Social </w:t>
      </w:r>
      <w:r w:rsidRPr="00853CB9">
        <w:rPr>
          <w:rFonts w:asciiTheme="minorHAnsi" w:hAnsiTheme="minorHAnsi" w:cstheme="minorBidi"/>
          <w:sz w:val="24"/>
          <w:szCs w:val="24"/>
          <w:lang w:val="en-GB"/>
        </w:rPr>
        <w:t>GGRRAAAACCEEESSSS’s</w:t>
      </w:r>
      <w:r>
        <w:rPr>
          <w:rFonts w:asciiTheme="minorHAnsi" w:hAnsiTheme="minorHAnsi" w:cstheme="minorBidi"/>
          <w:sz w:val="24"/>
          <w:szCs w:val="24"/>
          <w:lang w:val="en-GB"/>
        </w:rPr>
        <w:t xml:space="preserve">. </w:t>
      </w:r>
    </w:p>
    <w:p w14:paraId="54489F50" w14:textId="76448F47" w:rsidR="000576C8" w:rsidRDefault="00696555" w:rsidP="00696555">
      <w:pPr>
        <w:pStyle w:val="Title"/>
        <w:spacing w:after="120"/>
        <w:ind w:left="360"/>
        <w:contextualSpacing w:val="0"/>
        <w:jc w:val="both"/>
        <w:rPr>
          <w:rFonts w:ascii="Calibri" w:hAnsi="Calibri" w:cs="Calibri"/>
          <w:b/>
          <w:bCs/>
          <w:sz w:val="22"/>
          <w:szCs w:val="22"/>
          <w:lang w:val="en-GB"/>
        </w:rPr>
      </w:pPr>
      <w:r>
        <w:rPr>
          <w:rFonts w:ascii="Calibri" w:hAnsi="Calibri" w:cs="Calibri"/>
          <w:sz w:val="22"/>
          <w:szCs w:val="22"/>
          <w:lang w:val="en-GB"/>
        </w:rPr>
        <w:t xml:space="preserve">There is also a 30-minute video presentation on this topic should you wish to view it. This is available </w:t>
      </w:r>
      <w:bookmarkStart w:id="4" w:name="_Hlk131526949"/>
      <w:r w:rsidR="001D7BAF">
        <w:rPr>
          <w:rFonts w:ascii="Calibri" w:hAnsi="Calibri" w:cs="Calibri"/>
          <w:sz w:val="22"/>
          <w:szCs w:val="22"/>
          <w:lang w:val="en-GB"/>
        </w:rPr>
        <w:t xml:space="preserve">on the </w:t>
      </w:r>
      <w:hyperlink r:id="rId18" w:history="1">
        <w:r w:rsidR="003D7D02" w:rsidRPr="00E855C1">
          <w:rPr>
            <w:rStyle w:val="Hyperlink"/>
            <w:rFonts w:ascii="Calibri" w:hAnsi="Calibri" w:cs="Calibri"/>
            <w:sz w:val="22"/>
            <w:szCs w:val="22"/>
            <w:lang w:val="en-GB"/>
          </w:rPr>
          <w:t xml:space="preserve">Safeguarding training Portal: </w:t>
        </w:r>
      </w:hyperlink>
      <w:hyperlink r:id="rId19" w:history="1">
        <w:r w:rsidR="00B520A2" w:rsidRPr="00B520A2">
          <w:rPr>
            <w:rStyle w:val="Hyperlink"/>
            <w:rFonts w:ascii="Calibri" w:hAnsi="Calibri" w:cs="Calibri"/>
            <w:sz w:val="22"/>
            <w:szCs w:val="22"/>
            <w:lang w:val="en-GB"/>
          </w:rPr>
          <w:t>https://safeguardingtraining.cofeportal.org/course/view.php?id=436</w:t>
        </w:r>
      </w:hyperlink>
      <w:bookmarkEnd w:id="4"/>
    </w:p>
    <w:p w14:paraId="458FEF46" w14:textId="5470CB40" w:rsidR="00A82023" w:rsidRDefault="00A82023" w:rsidP="00A82023">
      <w:pPr>
        <w:pStyle w:val="Title"/>
        <w:spacing w:after="120"/>
        <w:ind w:left="360"/>
        <w:contextualSpacing w:val="0"/>
        <w:jc w:val="both"/>
        <w:rPr>
          <w:rFonts w:ascii="Calibri" w:hAnsi="Calibri" w:cs="Calibri"/>
          <w:sz w:val="22"/>
          <w:szCs w:val="22"/>
          <w:lang w:val="en-GB"/>
        </w:rPr>
      </w:pPr>
      <w:r w:rsidRPr="00A82023">
        <w:rPr>
          <w:rFonts w:ascii="Calibri" w:hAnsi="Calibri" w:cs="Calibri"/>
          <w:sz w:val="22"/>
          <w:szCs w:val="22"/>
          <w:lang w:val="en-GB"/>
        </w:rPr>
        <w:t>When exploring these resources you might want to consider the following questions:</w:t>
      </w:r>
    </w:p>
    <w:p w14:paraId="618D98E4" w14:textId="77777777" w:rsidR="00A82023" w:rsidRPr="00D62E52" w:rsidRDefault="00A82023" w:rsidP="00C50720">
      <w:pPr>
        <w:pStyle w:val="ListParagraph"/>
        <w:numPr>
          <w:ilvl w:val="1"/>
          <w:numId w:val="3"/>
        </w:numPr>
        <w:jc w:val="both"/>
        <w:rPr>
          <w:rFonts w:cstheme="minorHAnsi"/>
          <w:color w:val="000000" w:themeColor="text1"/>
        </w:rPr>
      </w:pPr>
      <w:r w:rsidRPr="00D62E52">
        <w:rPr>
          <w:rFonts w:cstheme="minorHAnsi"/>
          <w:color w:val="000000" w:themeColor="text1"/>
        </w:rPr>
        <w:t>What factors from a person’s own life experiences, history and characteristics could impact on their beliefs, values, and emotions?</w:t>
      </w:r>
    </w:p>
    <w:p w14:paraId="102F4B35" w14:textId="77777777" w:rsidR="00A82023" w:rsidRPr="00D62E52" w:rsidRDefault="00A82023" w:rsidP="00C50720">
      <w:pPr>
        <w:pStyle w:val="ListParagraph"/>
        <w:numPr>
          <w:ilvl w:val="0"/>
          <w:numId w:val="7"/>
        </w:numPr>
        <w:spacing w:line="240" w:lineRule="auto"/>
        <w:jc w:val="both"/>
        <w:rPr>
          <w:rFonts w:cstheme="minorHAnsi"/>
          <w:color w:val="000000" w:themeColor="text1"/>
        </w:rPr>
      </w:pPr>
      <w:r w:rsidRPr="00D62E52">
        <w:rPr>
          <w:rFonts w:cstheme="minorHAnsi"/>
          <w:color w:val="000000" w:themeColor="text1"/>
        </w:rPr>
        <w:t>How does this impact the way we respond?</w:t>
      </w:r>
    </w:p>
    <w:p w14:paraId="0164E4B5" w14:textId="77777777" w:rsidR="00A82023" w:rsidRDefault="00A82023" w:rsidP="00C50720">
      <w:pPr>
        <w:pStyle w:val="ListParagraph"/>
        <w:numPr>
          <w:ilvl w:val="0"/>
          <w:numId w:val="7"/>
        </w:numPr>
        <w:spacing w:line="240" w:lineRule="auto"/>
        <w:jc w:val="both"/>
        <w:rPr>
          <w:rFonts w:cstheme="minorHAnsi"/>
          <w:color w:val="000000" w:themeColor="text1"/>
        </w:rPr>
      </w:pPr>
      <w:r w:rsidRPr="00D62E52">
        <w:rPr>
          <w:rFonts w:cstheme="minorHAnsi"/>
          <w:color w:val="000000" w:themeColor="text1"/>
        </w:rPr>
        <w:t>How does this impact how we are perceived?</w:t>
      </w:r>
    </w:p>
    <w:p w14:paraId="2F46120F" w14:textId="77777777" w:rsidR="00904E66" w:rsidRDefault="00904E66" w:rsidP="006917F5">
      <w:pPr>
        <w:pStyle w:val="Title"/>
        <w:spacing w:after="120"/>
        <w:contextualSpacing w:val="0"/>
        <w:jc w:val="both"/>
        <w:rPr>
          <w:rFonts w:ascii="Calibri" w:hAnsi="Calibri" w:cs="Calibri"/>
          <w:sz w:val="22"/>
          <w:szCs w:val="22"/>
          <w:lang w:val="en-GB"/>
        </w:rPr>
      </w:pPr>
    </w:p>
    <w:p w14:paraId="5FB8845D" w14:textId="2F0E94A7" w:rsidR="00015952" w:rsidRPr="00EF5B7A" w:rsidRDefault="006917F5" w:rsidP="006917F5">
      <w:pPr>
        <w:pStyle w:val="Title"/>
        <w:spacing w:after="120"/>
        <w:contextualSpacing w:val="0"/>
        <w:jc w:val="both"/>
        <w:rPr>
          <w:rFonts w:ascii="Calibri" w:hAnsi="Calibri" w:cs="Calibri"/>
          <w:sz w:val="22"/>
          <w:szCs w:val="22"/>
          <w:lang w:val="en-GB"/>
        </w:rPr>
      </w:pPr>
      <w:r w:rsidRPr="006917F5">
        <w:rPr>
          <w:rFonts w:ascii="Calibri" w:hAnsi="Calibri" w:cs="Calibri"/>
          <w:sz w:val="22"/>
          <w:szCs w:val="22"/>
          <w:lang w:val="en-GB"/>
        </w:rPr>
        <w:t>You should submit your workbook with your completed answers via email to the facilitators no later than four working days before Session 1, so that the facilitators can prepare for the discussion that forms the basis of the session. If you do not submit your answers within the time frame stated or if your answers indicate that no real thought and reflection has taken place, we will ask you to review your submission before inviting you to join the rest of the pathway</w:t>
      </w:r>
      <w:r w:rsidR="00A84FE7">
        <w:rPr>
          <w:rFonts w:ascii="Calibri" w:hAnsi="Calibri" w:cs="Calibri"/>
          <w:sz w:val="22"/>
          <w:szCs w:val="22"/>
          <w:lang w:val="en-GB"/>
        </w:rPr>
        <w:t xml:space="preserve">. </w:t>
      </w:r>
      <w:r w:rsidR="00015952" w:rsidRPr="00EF5B7A">
        <w:rPr>
          <w:rFonts w:ascii="Calibri" w:hAnsi="Calibri" w:cs="Calibri"/>
          <w:sz w:val="22"/>
          <w:szCs w:val="22"/>
          <w:lang w:val="en-GB"/>
        </w:rPr>
        <w:t xml:space="preserve"> </w:t>
      </w:r>
      <w:r w:rsidR="00A84FE7">
        <w:rPr>
          <w:rFonts w:ascii="Calibri" w:hAnsi="Calibri" w:cs="Calibri"/>
          <w:sz w:val="22"/>
          <w:szCs w:val="22"/>
          <w:lang w:val="en-GB"/>
        </w:rPr>
        <w:t>You</w:t>
      </w:r>
      <w:r w:rsidR="00015952">
        <w:rPr>
          <w:rFonts w:ascii="Calibri" w:hAnsi="Calibri" w:cs="Calibri"/>
          <w:sz w:val="22"/>
          <w:szCs w:val="22"/>
          <w:lang w:val="en-GB"/>
        </w:rPr>
        <w:t xml:space="preserve"> </w:t>
      </w:r>
      <w:r w:rsidR="00015952" w:rsidRPr="00EF5B7A">
        <w:rPr>
          <w:rFonts w:ascii="Calibri" w:hAnsi="Calibri" w:cs="Calibri"/>
          <w:sz w:val="22"/>
          <w:szCs w:val="22"/>
          <w:lang w:val="en-GB"/>
        </w:rPr>
        <w:t>must also have completed</w:t>
      </w:r>
      <w:r w:rsidR="00A84FE7">
        <w:rPr>
          <w:rFonts w:ascii="Calibri" w:hAnsi="Calibri" w:cs="Calibri"/>
          <w:sz w:val="22"/>
          <w:szCs w:val="22"/>
          <w:lang w:val="en-GB"/>
        </w:rPr>
        <w:t xml:space="preserve"> the</w:t>
      </w:r>
      <w:r w:rsidR="00015952" w:rsidRPr="00EF5B7A">
        <w:rPr>
          <w:rFonts w:ascii="Calibri" w:hAnsi="Calibri" w:cs="Calibri"/>
          <w:sz w:val="22"/>
          <w:szCs w:val="22"/>
          <w:lang w:val="en-GB"/>
        </w:rPr>
        <w:t xml:space="preserve"> Basic </w:t>
      </w:r>
      <w:r w:rsidR="00A84FE7">
        <w:rPr>
          <w:rFonts w:ascii="Calibri" w:hAnsi="Calibri" w:cs="Calibri"/>
          <w:sz w:val="22"/>
          <w:szCs w:val="22"/>
          <w:lang w:val="en-GB"/>
        </w:rPr>
        <w:t xml:space="preserve">Awareness </w:t>
      </w:r>
      <w:r w:rsidR="00015952" w:rsidRPr="00EF5B7A">
        <w:rPr>
          <w:rFonts w:ascii="Calibri" w:hAnsi="Calibri" w:cs="Calibri"/>
          <w:sz w:val="22"/>
          <w:szCs w:val="22"/>
          <w:lang w:val="en-GB"/>
        </w:rPr>
        <w:t>and Foundation level modules.</w:t>
      </w:r>
      <w:r w:rsidR="00015952" w:rsidRPr="00EF5B7A">
        <w:rPr>
          <w:rStyle w:val="FootnoteReference"/>
          <w:rFonts w:ascii="Calibri" w:hAnsi="Calibri"/>
          <w:sz w:val="22"/>
          <w:szCs w:val="22"/>
          <w:lang w:val="en-GB"/>
        </w:rPr>
        <w:t xml:space="preserve"> </w:t>
      </w:r>
    </w:p>
    <w:p w14:paraId="07B64BC3" w14:textId="77777777" w:rsidR="00940127" w:rsidRDefault="00940127">
      <w:pPr>
        <w:rPr>
          <w:rFonts w:ascii="Calibri" w:eastAsiaTheme="majorEastAsia" w:hAnsi="Calibri" w:cs="Calibri"/>
          <w:b/>
          <w:bCs/>
          <w:spacing w:val="-10"/>
          <w:kern w:val="28"/>
        </w:rPr>
      </w:pPr>
      <w:r>
        <w:rPr>
          <w:rFonts w:ascii="Calibri" w:hAnsi="Calibri" w:cs="Calibri"/>
          <w:b/>
          <w:bCs/>
        </w:rPr>
        <w:br w:type="page"/>
      </w:r>
    </w:p>
    <w:bookmarkEnd w:id="2"/>
    <w:p w14:paraId="351F1096" w14:textId="77777777" w:rsidR="008464D1" w:rsidRDefault="008464D1" w:rsidP="008464D1">
      <w:pPr>
        <w:pStyle w:val="Default"/>
        <w:spacing w:after="3"/>
        <w:rPr>
          <w:rStyle w:val="A4"/>
          <w:b/>
          <w:bCs/>
          <w:sz w:val="28"/>
          <w:szCs w:val="28"/>
        </w:rPr>
      </w:pPr>
    </w:p>
    <w:p w14:paraId="3B35CE62" w14:textId="4C71643B" w:rsidR="008464D1" w:rsidRPr="008464D1" w:rsidRDefault="008464D1" w:rsidP="008464D1">
      <w:pPr>
        <w:pStyle w:val="Default"/>
        <w:spacing w:after="3"/>
        <w:rPr>
          <w:rStyle w:val="A4"/>
          <w:b/>
          <w:bCs/>
          <w:sz w:val="28"/>
          <w:szCs w:val="28"/>
        </w:rPr>
      </w:pPr>
      <w:r w:rsidRPr="008464D1">
        <w:rPr>
          <w:rStyle w:val="A4"/>
          <w:b/>
          <w:bCs/>
          <w:sz w:val="28"/>
          <w:szCs w:val="28"/>
        </w:rPr>
        <w:t>Culture Conversation Audit</w:t>
      </w:r>
    </w:p>
    <w:p w14:paraId="087A11D9" w14:textId="3F287BB9" w:rsidR="00E73E83" w:rsidRPr="00E73E83" w:rsidRDefault="00E73E83" w:rsidP="00E73E83">
      <w:pPr>
        <w:pStyle w:val="Default"/>
        <w:spacing w:after="120"/>
        <w:rPr>
          <w:rStyle w:val="A4"/>
          <w:rFonts w:asciiTheme="minorHAnsi" w:hAnsiTheme="minorHAnsi" w:cstheme="minorHAnsi"/>
          <w:b/>
          <w:bCs/>
          <w:sz w:val="22"/>
          <w:szCs w:val="22"/>
        </w:rPr>
      </w:pPr>
      <w:r w:rsidRPr="00E73E83">
        <w:rPr>
          <w:rStyle w:val="A4"/>
          <w:rFonts w:asciiTheme="minorHAnsi" w:hAnsiTheme="minorHAnsi" w:cstheme="minorHAnsi"/>
          <w:sz w:val="22"/>
          <w:szCs w:val="22"/>
        </w:rPr>
        <w:t xml:space="preserve">Please highlight whether you agree or disagree with the statements below. For example: </w:t>
      </w:r>
      <w:r w:rsidRPr="00E73E83">
        <w:rPr>
          <w:rFonts w:asciiTheme="minorHAnsi" w:hAnsiTheme="minorHAnsi" w:cstheme="minorHAnsi"/>
          <w:color w:val="FF0000"/>
          <w:sz w:val="22"/>
          <w:szCs w:val="22"/>
        </w:rPr>
        <w:t xml:space="preserve">Agree </w:t>
      </w:r>
      <w:r w:rsidRPr="00E73E83">
        <w:rPr>
          <w:rFonts w:asciiTheme="minorHAnsi" w:hAnsiTheme="minorHAnsi" w:cstheme="minorHAnsi"/>
          <w:sz w:val="22"/>
          <w:szCs w:val="22"/>
        </w:rPr>
        <w:t>/ Disagree / Not sure</w:t>
      </w:r>
      <w:r>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2109"/>
        <w:gridCol w:w="5541"/>
        <w:gridCol w:w="2828"/>
      </w:tblGrid>
      <w:tr w:rsidR="008464D1" w14:paraId="124EAEAC" w14:textId="77777777" w:rsidTr="005A603A">
        <w:trPr>
          <w:trHeight w:val="705"/>
        </w:trPr>
        <w:tc>
          <w:tcPr>
            <w:tcW w:w="2109" w:type="dxa"/>
            <w:vMerge w:val="restart"/>
            <w:tcBorders>
              <w:right w:val="single" w:sz="4" w:space="0" w:color="auto"/>
            </w:tcBorders>
            <w:vAlign w:val="center"/>
          </w:tcPr>
          <w:p w14:paraId="1A3B648A" w14:textId="77777777" w:rsidR="008464D1" w:rsidRDefault="008464D1" w:rsidP="00587060">
            <w:pPr>
              <w:autoSpaceDE w:val="0"/>
              <w:autoSpaceDN w:val="0"/>
              <w:adjustRightInd w:val="0"/>
              <w:spacing w:after="100" w:line="241" w:lineRule="atLeast"/>
              <w:jc w:val="center"/>
              <w:rPr>
                <w:rFonts w:ascii="Quicksand Medium" w:hAnsi="Quicksand Medium" w:cs="Quicksand Medium"/>
                <w:color w:val="000000"/>
                <w:sz w:val="28"/>
                <w:szCs w:val="28"/>
              </w:rPr>
            </w:pPr>
            <w:r>
              <w:rPr>
                <w:rFonts w:ascii="Quicksand Medium" w:hAnsi="Quicksand Medium" w:cs="Quicksand Medium"/>
                <w:noProof/>
                <w:color w:val="000000"/>
                <w:sz w:val="28"/>
                <w:szCs w:val="28"/>
              </w:rPr>
              <w:drawing>
                <wp:inline distT="0" distB="0" distL="0" distR="0" wp14:anchorId="21293C1F" wp14:editId="45F43213">
                  <wp:extent cx="1083600" cy="1094400"/>
                  <wp:effectExtent l="0" t="0" r="254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3600" cy="1094400"/>
                          </a:xfrm>
                          <a:prstGeom prst="rect">
                            <a:avLst/>
                          </a:prstGeom>
                          <a:noFill/>
                          <a:ln>
                            <a:noFill/>
                          </a:ln>
                        </pic:spPr>
                      </pic:pic>
                    </a:graphicData>
                  </a:graphic>
                </wp:inline>
              </w:drawing>
            </w:r>
          </w:p>
        </w:tc>
        <w:tc>
          <w:tcPr>
            <w:tcW w:w="5541" w:type="dxa"/>
            <w:tcBorders>
              <w:top w:val="single" w:sz="4" w:space="0" w:color="auto"/>
              <w:left w:val="single" w:sz="4" w:space="0" w:color="auto"/>
              <w:bottom w:val="nil"/>
              <w:right w:val="single" w:sz="4" w:space="0" w:color="auto"/>
            </w:tcBorders>
          </w:tcPr>
          <w:p w14:paraId="738CBAED" w14:textId="77777777" w:rsidR="008464D1" w:rsidRPr="005A67DD" w:rsidRDefault="008464D1" w:rsidP="00587060">
            <w:pPr>
              <w:rPr>
                <w:rFonts w:cstheme="minorHAnsi"/>
              </w:rPr>
            </w:pPr>
            <w:r w:rsidRPr="005A67DD">
              <w:rPr>
                <w:rStyle w:val="A4"/>
                <w:rFonts w:cstheme="minorHAnsi"/>
                <w:sz w:val="22"/>
                <w:szCs w:val="22"/>
              </w:rPr>
              <w:t>Our procedures and the expectations on people are clear, consistent, and easy to understand.</w:t>
            </w:r>
          </w:p>
        </w:tc>
        <w:tc>
          <w:tcPr>
            <w:tcW w:w="2828" w:type="dxa"/>
            <w:tcBorders>
              <w:top w:val="single" w:sz="4" w:space="0" w:color="auto"/>
              <w:left w:val="single" w:sz="4" w:space="0" w:color="auto"/>
              <w:bottom w:val="nil"/>
              <w:right w:val="single" w:sz="4" w:space="0" w:color="auto"/>
            </w:tcBorders>
          </w:tcPr>
          <w:p w14:paraId="78EC0A29" w14:textId="77777777" w:rsidR="008464D1" w:rsidRPr="00AD0A2A" w:rsidRDefault="008464D1" w:rsidP="00587060">
            <w:pPr>
              <w:rPr>
                <w:rFonts w:cstheme="minorHAnsi"/>
              </w:rPr>
            </w:pPr>
            <w:r w:rsidRPr="00AD0A2A">
              <w:rPr>
                <w:rFonts w:cstheme="minorHAnsi"/>
              </w:rPr>
              <w:t>Agree / Disagree / Not sure</w:t>
            </w:r>
          </w:p>
        </w:tc>
      </w:tr>
      <w:tr w:rsidR="008464D1" w14:paraId="1ED9F718" w14:textId="77777777" w:rsidTr="005A603A">
        <w:trPr>
          <w:trHeight w:val="705"/>
        </w:trPr>
        <w:tc>
          <w:tcPr>
            <w:tcW w:w="2109" w:type="dxa"/>
            <w:vMerge/>
            <w:tcBorders>
              <w:right w:val="single" w:sz="4" w:space="0" w:color="auto"/>
            </w:tcBorders>
            <w:vAlign w:val="center"/>
          </w:tcPr>
          <w:p w14:paraId="6F8FC5FD" w14:textId="77777777" w:rsidR="008464D1" w:rsidRDefault="008464D1" w:rsidP="00587060">
            <w:pPr>
              <w:autoSpaceDE w:val="0"/>
              <w:autoSpaceDN w:val="0"/>
              <w:adjustRightInd w:val="0"/>
              <w:spacing w:after="100" w:line="241" w:lineRule="atLeast"/>
              <w:jc w:val="center"/>
              <w:rPr>
                <w:rFonts w:ascii="Quicksand Medium" w:hAnsi="Quicksand Medium" w:cs="Quicksand Medium"/>
                <w:noProof/>
                <w:color w:val="000000"/>
                <w:sz w:val="28"/>
                <w:szCs w:val="28"/>
              </w:rPr>
            </w:pPr>
          </w:p>
        </w:tc>
        <w:tc>
          <w:tcPr>
            <w:tcW w:w="5541" w:type="dxa"/>
            <w:tcBorders>
              <w:top w:val="nil"/>
              <w:left w:val="single" w:sz="4" w:space="0" w:color="auto"/>
              <w:bottom w:val="nil"/>
              <w:right w:val="single" w:sz="4" w:space="0" w:color="auto"/>
            </w:tcBorders>
          </w:tcPr>
          <w:p w14:paraId="79AB5C04" w14:textId="77777777" w:rsidR="008464D1" w:rsidRPr="005A67DD" w:rsidRDefault="008464D1" w:rsidP="00587060">
            <w:pPr>
              <w:rPr>
                <w:rFonts w:cstheme="minorHAnsi"/>
              </w:rPr>
            </w:pPr>
            <w:r w:rsidRPr="005A67DD">
              <w:rPr>
                <w:rStyle w:val="A4"/>
                <w:rFonts w:cstheme="minorHAnsi"/>
                <w:sz w:val="22"/>
                <w:szCs w:val="22"/>
              </w:rPr>
              <w:t xml:space="preserve">Control within our church is not coercive, and the difference between demands and requests is clear. </w:t>
            </w:r>
          </w:p>
        </w:tc>
        <w:tc>
          <w:tcPr>
            <w:tcW w:w="2828" w:type="dxa"/>
            <w:tcBorders>
              <w:top w:val="nil"/>
              <w:left w:val="single" w:sz="4" w:space="0" w:color="auto"/>
              <w:bottom w:val="nil"/>
              <w:right w:val="single" w:sz="4" w:space="0" w:color="auto"/>
            </w:tcBorders>
          </w:tcPr>
          <w:p w14:paraId="3DF5EEE1" w14:textId="77777777" w:rsidR="008464D1" w:rsidRPr="00AD0A2A" w:rsidRDefault="008464D1" w:rsidP="00587060">
            <w:pPr>
              <w:rPr>
                <w:rFonts w:cstheme="minorHAnsi"/>
              </w:rPr>
            </w:pPr>
            <w:r w:rsidRPr="00AD0A2A">
              <w:rPr>
                <w:rFonts w:cstheme="minorHAnsi"/>
              </w:rPr>
              <w:t>Agree / Disagree / Not sure</w:t>
            </w:r>
          </w:p>
        </w:tc>
      </w:tr>
      <w:tr w:rsidR="008464D1" w14:paraId="73A7F558" w14:textId="77777777" w:rsidTr="005A603A">
        <w:trPr>
          <w:trHeight w:val="705"/>
        </w:trPr>
        <w:tc>
          <w:tcPr>
            <w:tcW w:w="2109" w:type="dxa"/>
            <w:vMerge/>
            <w:tcBorders>
              <w:right w:val="single" w:sz="4" w:space="0" w:color="auto"/>
            </w:tcBorders>
            <w:vAlign w:val="center"/>
          </w:tcPr>
          <w:p w14:paraId="2AE926E4" w14:textId="77777777" w:rsidR="008464D1" w:rsidRDefault="008464D1" w:rsidP="00587060">
            <w:pPr>
              <w:autoSpaceDE w:val="0"/>
              <w:autoSpaceDN w:val="0"/>
              <w:adjustRightInd w:val="0"/>
              <w:spacing w:after="100" w:line="241" w:lineRule="atLeast"/>
              <w:jc w:val="center"/>
              <w:rPr>
                <w:rFonts w:ascii="Quicksand Medium" w:hAnsi="Quicksand Medium" w:cs="Quicksand Medium"/>
                <w:noProof/>
                <w:color w:val="000000"/>
                <w:sz w:val="28"/>
                <w:szCs w:val="28"/>
              </w:rPr>
            </w:pPr>
          </w:p>
        </w:tc>
        <w:tc>
          <w:tcPr>
            <w:tcW w:w="5541" w:type="dxa"/>
            <w:tcBorders>
              <w:top w:val="nil"/>
              <w:left w:val="single" w:sz="4" w:space="0" w:color="auto"/>
              <w:bottom w:val="nil"/>
              <w:right w:val="single" w:sz="4" w:space="0" w:color="auto"/>
            </w:tcBorders>
          </w:tcPr>
          <w:p w14:paraId="4D85C421" w14:textId="77777777" w:rsidR="008464D1" w:rsidRPr="005A67DD" w:rsidRDefault="008464D1" w:rsidP="00587060">
            <w:pPr>
              <w:rPr>
                <w:rFonts w:cstheme="minorHAnsi"/>
              </w:rPr>
            </w:pPr>
            <w:r w:rsidRPr="005A67DD">
              <w:rPr>
                <w:rStyle w:val="A4"/>
                <w:rFonts w:cstheme="minorHAnsi"/>
                <w:sz w:val="22"/>
                <w:szCs w:val="22"/>
              </w:rPr>
              <w:t>When dealing with complex situations our church willingly seeks impartial advice from outside.</w:t>
            </w:r>
          </w:p>
        </w:tc>
        <w:tc>
          <w:tcPr>
            <w:tcW w:w="2828" w:type="dxa"/>
            <w:tcBorders>
              <w:top w:val="nil"/>
              <w:left w:val="single" w:sz="4" w:space="0" w:color="auto"/>
              <w:bottom w:val="nil"/>
              <w:right w:val="single" w:sz="4" w:space="0" w:color="auto"/>
            </w:tcBorders>
          </w:tcPr>
          <w:p w14:paraId="1FC214E2" w14:textId="77777777" w:rsidR="008464D1" w:rsidRPr="00AD0A2A" w:rsidRDefault="008464D1" w:rsidP="00587060">
            <w:pPr>
              <w:rPr>
                <w:rFonts w:cstheme="minorHAnsi"/>
              </w:rPr>
            </w:pPr>
            <w:r w:rsidRPr="00AD0A2A">
              <w:rPr>
                <w:rFonts w:cstheme="minorHAnsi"/>
              </w:rPr>
              <w:t>Agree / Disagree / Not sure</w:t>
            </w:r>
          </w:p>
        </w:tc>
      </w:tr>
      <w:tr w:rsidR="008464D1" w14:paraId="46B9C0E9" w14:textId="77777777" w:rsidTr="005A603A">
        <w:trPr>
          <w:trHeight w:val="705"/>
        </w:trPr>
        <w:tc>
          <w:tcPr>
            <w:tcW w:w="2109" w:type="dxa"/>
            <w:vMerge/>
            <w:tcBorders>
              <w:right w:val="single" w:sz="4" w:space="0" w:color="auto"/>
            </w:tcBorders>
            <w:vAlign w:val="center"/>
          </w:tcPr>
          <w:p w14:paraId="0D7C299B" w14:textId="77777777" w:rsidR="008464D1" w:rsidRDefault="008464D1" w:rsidP="00587060">
            <w:pPr>
              <w:autoSpaceDE w:val="0"/>
              <w:autoSpaceDN w:val="0"/>
              <w:adjustRightInd w:val="0"/>
              <w:spacing w:after="100" w:line="241" w:lineRule="atLeast"/>
              <w:jc w:val="center"/>
              <w:rPr>
                <w:rFonts w:ascii="Quicksand Medium" w:hAnsi="Quicksand Medium" w:cs="Quicksand Medium"/>
                <w:noProof/>
                <w:color w:val="000000"/>
                <w:sz w:val="28"/>
                <w:szCs w:val="28"/>
              </w:rPr>
            </w:pPr>
          </w:p>
        </w:tc>
        <w:tc>
          <w:tcPr>
            <w:tcW w:w="5541" w:type="dxa"/>
            <w:tcBorders>
              <w:top w:val="nil"/>
              <w:left w:val="single" w:sz="4" w:space="0" w:color="auto"/>
              <w:bottom w:val="nil"/>
              <w:right w:val="single" w:sz="4" w:space="0" w:color="auto"/>
            </w:tcBorders>
          </w:tcPr>
          <w:p w14:paraId="6F54E3DE" w14:textId="77777777" w:rsidR="008464D1" w:rsidRPr="005A67DD" w:rsidRDefault="008464D1" w:rsidP="00587060">
            <w:pPr>
              <w:rPr>
                <w:rFonts w:cstheme="minorHAnsi"/>
              </w:rPr>
            </w:pPr>
            <w:r w:rsidRPr="005A67DD">
              <w:rPr>
                <w:rStyle w:val="A4"/>
                <w:rFonts w:cstheme="minorHAnsi"/>
                <w:sz w:val="22"/>
                <w:szCs w:val="22"/>
              </w:rPr>
              <w:t>The behaviours shown by our leaders and others within our church are not rigid, dogmatic, or controlling.</w:t>
            </w:r>
          </w:p>
        </w:tc>
        <w:tc>
          <w:tcPr>
            <w:tcW w:w="2828" w:type="dxa"/>
            <w:tcBorders>
              <w:top w:val="nil"/>
              <w:left w:val="single" w:sz="4" w:space="0" w:color="auto"/>
              <w:bottom w:val="nil"/>
              <w:right w:val="single" w:sz="4" w:space="0" w:color="auto"/>
            </w:tcBorders>
          </w:tcPr>
          <w:p w14:paraId="26B69D35" w14:textId="77777777" w:rsidR="008464D1" w:rsidRPr="00AD0A2A" w:rsidRDefault="008464D1" w:rsidP="00587060">
            <w:pPr>
              <w:rPr>
                <w:rFonts w:cstheme="minorHAnsi"/>
              </w:rPr>
            </w:pPr>
            <w:r w:rsidRPr="00AD0A2A">
              <w:rPr>
                <w:rFonts w:cstheme="minorHAnsi"/>
              </w:rPr>
              <w:t>Agree / Disagree / Not sure</w:t>
            </w:r>
          </w:p>
        </w:tc>
      </w:tr>
      <w:tr w:rsidR="008464D1" w14:paraId="5088BFD4" w14:textId="77777777" w:rsidTr="005A603A">
        <w:trPr>
          <w:trHeight w:val="705"/>
        </w:trPr>
        <w:tc>
          <w:tcPr>
            <w:tcW w:w="2109" w:type="dxa"/>
            <w:vMerge/>
            <w:tcBorders>
              <w:right w:val="single" w:sz="4" w:space="0" w:color="auto"/>
            </w:tcBorders>
            <w:vAlign w:val="center"/>
          </w:tcPr>
          <w:p w14:paraId="5F2A8F7F" w14:textId="77777777" w:rsidR="008464D1" w:rsidRDefault="008464D1" w:rsidP="00587060">
            <w:pPr>
              <w:autoSpaceDE w:val="0"/>
              <w:autoSpaceDN w:val="0"/>
              <w:adjustRightInd w:val="0"/>
              <w:spacing w:after="100" w:line="241" w:lineRule="atLeast"/>
              <w:jc w:val="center"/>
              <w:rPr>
                <w:rFonts w:ascii="Quicksand Medium" w:hAnsi="Quicksand Medium" w:cs="Quicksand Medium"/>
                <w:noProof/>
                <w:color w:val="000000"/>
                <w:sz w:val="28"/>
                <w:szCs w:val="28"/>
              </w:rPr>
            </w:pPr>
          </w:p>
        </w:tc>
        <w:tc>
          <w:tcPr>
            <w:tcW w:w="5541" w:type="dxa"/>
            <w:tcBorders>
              <w:top w:val="nil"/>
              <w:left w:val="single" w:sz="4" w:space="0" w:color="auto"/>
              <w:bottom w:val="single" w:sz="4" w:space="0" w:color="auto"/>
              <w:right w:val="single" w:sz="4" w:space="0" w:color="auto"/>
            </w:tcBorders>
          </w:tcPr>
          <w:p w14:paraId="7ECFE7B4" w14:textId="77777777" w:rsidR="008464D1" w:rsidRPr="005A67DD" w:rsidRDefault="008464D1" w:rsidP="00587060">
            <w:pPr>
              <w:rPr>
                <w:rFonts w:cstheme="minorHAnsi"/>
              </w:rPr>
            </w:pPr>
            <w:r w:rsidRPr="005A67DD">
              <w:rPr>
                <w:rStyle w:val="A4"/>
                <w:rFonts w:cstheme="minorHAnsi"/>
                <w:sz w:val="22"/>
                <w:szCs w:val="22"/>
              </w:rPr>
              <w:t>People are given genuine freedom to make choices for themselves about matters that affect their lives.</w:t>
            </w:r>
          </w:p>
        </w:tc>
        <w:tc>
          <w:tcPr>
            <w:tcW w:w="2828" w:type="dxa"/>
            <w:tcBorders>
              <w:top w:val="nil"/>
              <w:left w:val="single" w:sz="4" w:space="0" w:color="auto"/>
              <w:bottom w:val="single" w:sz="4" w:space="0" w:color="auto"/>
              <w:right w:val="single" w:sz="4" w:space="0" w:color="auto"/>
            </w:tcBorders>
          </w:tcPr>
          <w:p w14:paraId="08F8EC2A" w14:textId="77777777" w:rsidR="008464D1" w:rsidRPr="00AD0A2A" w:rsidRDefault="008464D1" w:rsidP="00587060">
            <w:pPr>
              <w:rPr>
                <w:rFonts w:cstheme="minorHAnsi"/>
              </w:rPr>
            </w:pPr>
            <w:r w:rsidRPr="00AD0A2A">
              <w:rPr>
                <w:rFonts w:cstheme="minorHAnsi"/>
              </w:rPr>
              <w:t>Agree / Disagree / Not sure</w:t>
            </w:r>
          </w:p>
        </w:tc>
      </w:tr>
      <w:tr w:rsidR="008464D1" w14:paraId="7B4F9B45" w14:textId="77777777" w:rsidTr="005A603A">
        <w:trPr>
          <w:trHeight w:val="711"/>
        </w:trPr>
        <w:tc>
          <w:tcPr>
            <w:tcW w:w="2109" w:type="dxa"/>
            <w:vMerge w:val="restart"/>
            <w:tcBorders>
              <w:right w:val="single" w:sz="4" w:space="0" w:color="auto"/>
            </w:tcBorders>
            <w:vAlign w:val="center"/>
          </w:tcPr>
          <w:p w14:paraId="2934072D" w14:textId="77777777" w:rsidR="008464D1" w:rsidRDefault="008464D1" w:rsidP="00587060">
            <w:pPr>
              <w:autoSpaceDE w:val="0"/>
              <w:autoSpaceDN w:val="0"/>
              <w:adjustRightInd w:val="0"/>
              <w:spacing w:after="100" w:line="241" w:lineRule="atLeast"/>
              <w:jc w:val="center"/>
              <w:rPr>
                <w:rFonts w:ascii="Quicksand Medium" w:hAnsi="Quicksand Medium" w:cs="Quicksand Medium"/>
                <w:color w:val="000000"/>
                <w:sz w:val="28"/>
                <w:szCs w:val="28"/>
              </w:rPr>
            </w:pPr>
            <w:r>
              <w:rPr>
                <w:noProof/>
              </w:rPr>
              <w:drawing>
                <wp:inline distT="0" distB="0" distL="0" distR="0" wp14:anchorId="4431E150" wp14:editId="489D8ECE">
                  <wp:extent cx="1083600" cy="1094400"/>
                  <wp:effectExtent l="0" t="0" r="254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3600" cy="1094400"/>
                          </a:xfrm>
                          <a:prstGeom prst="rect">
                            <a:avLst/>
                          </a:prstGeom>
                          <a:noFill/>
                          <a:ln>
                            <a:noFill/>
                          </a:ln>
                        </pic:spPr>
                      </pic:pic>
                    </a:graphicData>
                  </a:graphic>
                </wp:inline>
              </w:drawing>
            </w:r>
          </w:p>
        </w:tc>
        <w:tc>
          <w:tcPr>
            <w:tcW w:w="5541" w:type="dxa"/>
            <w:tcBorders>
              <w:top w:val="single" w:sz="4" w:space="0" w:color="auto"/>
              <w:left w:val="single" w:sz="4" w:space="0" w:color="auto"/>
              <w:bottom w:val="nil"/>
              <w:right w:val="single" w:sz="4" w:space="0" w:color="auto"/>
            </w:tcBorders>
          </w:tcPr>
          <w:p w14:paraId="4C04170C" w14:textId="77777777" w:rsidR="008464D1" w:rsidRPr="005A67DD" w:rsidRDefault="008464D1" w:rsidP="00587060">
            <w:pPr>
              <w:rPr>
                <w:rFonts w:cstheme="minorHAnsi"/>
              </w:rPr>
            </w:pPr>
            <w:r w:rsidRPr="005A67DD">
              <w:rPr>
                <w:rFonts w:cstheme="minorHAnsi"/>
              </w:rPr>
              <w:t>Stories being told by people outside our church are mostly positive.</w:t>
            </w:r>
          </w:p>
        </w:tc>
        <w:tc>
          <w:tcPr>
            <w:tcW w:w="2828" w:type="dxa"/>
            <w:tcBorders>
              <w:top w:val="single" w:sz="4" w:space="0" w:color="auto"/>
              <w:left w:val="single" w:sz="4" w:space="0" w:color="auto"/>
              <w:bottom w:val="nil"/>
              <w:right w:val="single" w:sz="4" w:space="0" w:color="auto"/>
            </w:tcBorders>
          </w:tcPr>
          <w:p w14:paraId="53F50F0F" w14:textId="77777777" w:rsidR="008464D1" w:rsidRPr="00AD0A2A" w:rsidRDefault="008464D1" w:rsidP="00587060">
            <w:pPr>
              <w:rPr>
                <w:rFonts w:cstheme="minorHAnsi"/>
              </w:rPr>
            </w:pPr>
            <w:r w:rsidRPr="00AD0A2A">
              <w:rPr>
                <w:rFonts w:cstheme="minorHAnsi"/>
              </w:rPr>
              <w:t>Agree / Disagree / Not sure</w:t>
            </w:r>
          </w:p>
        </w:tc>
      </w:tr>
      <w:tr w:rsidR="008464D1" w14:paraId="762CB2B0" w14:textId="77777777" w:rsidTr="005A603A">
        <w:trPr>
          <w:trHeight w:val="711"/>
        </w:trPr>
        <w:tc>
          <w:tcPr>
            <w:tcW w:w="2109" w:type="dxa"/>
            <w:vMerge/>
            <w:tcBorders>
              <w:right w:val="single" w:sz="4" w:space="0" w:color="auto"/>
            </w:tcBorders>
            <w:vAlign w:val="center"/>
          </w:tcPr>
          <w:p w14:paraId="3804AAB1" w14:textId="77777777" w:rsidR="008464D1" w:rsidRDefault="008464D1" w:rsidP="00587060">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26150F43" w14:textId="77777777" w:rsidR="008464D1" w:rsidRPr="005A67DD" w:rsidRDefault="008464D1" w:rsidP="00587060">
            <w:pPr>
              <w:rPr>
                <w:rFonts w:cstheme="minorHAnsi"/>
              </w:rPr>
            </w:pPr>
            <w:r w:rsidRPr="005A67DD">
              <w:rPr>
                <w:rFonts w:cstheme="minorHAnsi"/>
              </w:rPr>
              <w:t>Stories being told by people inside our church are mostly positive.</w:t>
            </w:r>
          </w:p>
        </w:tc>
        <w:tc>
          <w:tcPr>
            <w:tcW w:w="2828" w:type="dxa"/>
            <w:tcBorders>
              <w:top w:val="nil"/>
              <w:left w:val="single" w:sz="4" w:space="0" w:color="auto"/>
              <w:bottom w:val="nil"/>
              <w:right w:val="single" w:sz="4" w:space="0" w:color="auto"/>
            </w:tcBorders>
          </w:tcPr>
          <w:p w14:paraId="10F73158" w14:textId="77777777" w:rsidR="008464D1" w:rsidRPr="00AD0A2A" w:rsidRDefault="008464D1" w:rsidP="00587060">
            <w:pPr>
              <w:rPr>
                <w:rFonts w:cstheme="minorHAnsi"/>
              </w:rPr>
            </w:pPr>
            <w:r w:rsidRPr="00AD0A2A">
              <w:rPr>
                <w:rFonts w:cstheme="minorHAnsi"/>
              </w:rPr>
              <w:t>Agree / Disagree / Not sure</w:t>
            </w:r>
          </w:p>
        </w:tc>
      </w:tr>
      <w:tr w:rsidR="008464D1" w14:paraId="53E776D6" w14:textId="77777777" w:rsidTr="005A603A">
        <w:trPr>
          <w:trHeight w:val="711"/>
        </w:trPr>
        <w:tc>
          <w:tcPr>
            <w:tcW w:w="2109" w:type="dxa"/>
            <w:vMerge/>
            <w:tcBorders>
              <w:right w:val="single" w:sz="4" w:space="0" w:color="auto"/>
            </w:tcBorders>
            <w:vAlign w:val="center"/>
          </w:tcPr>
          <w:p w14:paraId="2BD01335" w14:textId="77777777" w:rsidR="008464D1" w:rsidRDefault="008464D1" w:rsidP="00587060">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687DA919" w14:textId="77777777" w:rsidR="008464D1" w:rsidRPr="005A67DD" w:rsidRDefault="008464D1" w:rsidP="00587060">
            <w:pPr>
              <w:rPr>
                <w:rFonts w:cstheme="minorHAnsi"/>
              </w:rPr>
            </w:pPr>
            <w:r w:rsidRPr="005A67DD">
              <w:rPr>
                <w:rFonts w:cstheme="minorHAnsi"/>
              </w:rPr>
              <w:t>I know what negative stories might be being told about our church.</w:t>
            </w:r>
          </w:p>
        </w:tc>
        <w:tc>
          <w:tcPr>
            <w:tcW w:w="2828" w:type="dxa"/>
            <w:tcBorders>
              <w:top w:val="nil"/>
              <w:left w:val="single" w:sz="4" w:space="0" w:color="auto"/>
              <w:bottom w:val="nil"/>
              <w:right w:val="single" w:sz="4" w:space="0" w:color="auto"/>
            </w:tcBorders>
          </w:tcPr>
          <w:p w14:paraId="37CD23E9" w14:textId="77777777" w:rsidR="008464D1" w:rsidRPr="00AD0A2A" w:rsidRDefault="008464D1" w:rsidP="00587060">
            <w:pPr>
              <w:rPr>
                <w:rFonts w:cstheme="minorHAnsi"/>
              </w:rPr>
            </w:pPr>
            <w:r w:rsidRPr="00AD0A2A">
              <w:rPr>
                <w:rFonts w:cstheme="minorHAnsi"/>
              </w:rPr>
              <w:t>Agree / Disagree / Not sure</w:t>
            </w:r>
          </w:p>
        </w:tc>
      </w:tr>
      <w:tr w:rsidR="008464D1" w14:paraId="758DB9FF" w14:textId="77777777" w:rsidTr="005A603A">
        <w:trPr>
          <w:trHeight w:val="711"/>
        </w:trPr>
        <w:tc>
          <w:tcPr>
            <w:tcW w:w="2109" w:type="dxa"/>
            <w:vMerge/>
            <w:tcBorders>
              <w:right w:val="single" w:sz="4" w:space="0" w:color="auto"/>
            </w:tcBorders>
            <w:vAlign w:val="center"/>
          </w:tcPr>
          <w:p w14:paraId="71C6DDBC" w14:textId="77777777" w:rsidR="008464D1" w:rsidRDefault="008464D1" w:rsidP="00587060">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75356802" w14:textId="77777777" w:rsidR="008464D1" w:rsidRPr="005A67DD" w:rsidRDefault="008464D1" w:rsidP="00587060">
            <w:pPr>
              <w:rPr>
                <w:rFonts w:cstheme="minorHAnsi"/>
              </w:rPr>
            </w:pPr>
            <w:r w:rsidRPr="005A67DD">
              <w:rPr>
                <w:rFonts w:cstheme="minorHAnsi"/>
              </w:rPr>
              <w:t>Our church has a culture that welcomes feedback and encourages open discussion about these stories.</w:t>
            </w:r>
          </w:p>
        </w:tc>
        <w:tc>
          <w:tcPr>
            <w:tcW w:w="2828" w:type="dxa"/>
            <w:tcBorders>
              <w:top w:val="nil"/>
              <w:left w:val="single" w:sz="4" w:space="0" w:color="auto"/>
              <w:bottom w:val="nil"/>
              <w:right w:val="single" w:sz="4" w:space="0" w:color="auto"/>
            </w:tcBorders>
          </w:tcPr>
          <w:p w14:paraId="1CE41887" w14:textId="77777777" w:rsidR="008464D1" w:rsidRPr="00AD0A2A" w:rsidRDefault="008464D1" w:rsidP="00587060">
            <w:pPr>
              <w:rPr>
                <w:rFonts w:cstheme="minorHAnsi"/>
              </w:rPr>
            </w:pPr>
            <w:r w:rsidRPr="00AD0A2A">
              <w:rPr>
                <w:rFonts w:cstheme="minorHAnsi"/>
              </w:rPr>
              <w:t>Agree / Disagree / Not sure</w:t>
            </w:r>
          </w:p>
        </w:tc>
      </w:tr>
      <w:tr w:rsidR="008464D1" w14:paraId="3A005400" w14:textId="77777777" w:rsidTr="005A603A">
        <w:trPr>
          <w:trHeight w:val="711"/>
        </w:trPr>
        <w:tc>
          <w:tcPr>
            <w:tcW w:w="2109" w:type="dxa"/>
            <w:vMerge/>
            <w:tcBorders>
              <w:right w:val="single" w:sz="4" w:space="0" w:color="auto"/>
            </w:tcBorders>
            <w:vAlign w:val="center"/>
          </w:tcPr>
          <w:p w14:paraId="59256C5D" w14:textId="77777777" w:rsidR="008464D1" w:rsidRDefault="008464D1" w:rsidP="00587060">
            <w:pPr>
              <w:autoSpaceDE w:val="0"/>
              <w:autoSpaceDN w:val="0"/>
              <w:adjustRightInd w:val="0"/>
              <w:spacing w:after="100" w:line="241" w:lineRule="atLeast"/>
              <w:jc w:val="center"/>
              <w:rPr>
                <w:noProof/>
              </w:rPr>
            </w:pPr>
          </w:p>
        </w:tc>
        <w:tc>
          <w:tcPr>
            <w:tcW w:w="5541" w:type="dxa"/>
            <w:tcBorders>
              <w:top w:val="nil"/>
              <w:left w:val="single" w:sz="4" w:space="0" w:color="auto"/>
              <w:bottom w:val="single" w:sz="4" w:space="0" w:color="auto"/>
              <w:right w:val="single" w:sz="4" w:space="0" w:color="auto"/>
            </w:tcBorders>
          </w:tcPr>
          <w:p w14:paraId="0BBB0807" w14:textId="77777777" w:rsidR="008464D1" w:rsidRPr="005A67DD" w:rsidRDefault="008464D1" w:rsidP="00587060">
            <w:pPr>
              <w:rPr>
                <w:rFonts w:cstheme="minorHAnsi"/>
              </w:rPr>
            </w:pPr>
            <w:r w:rsidRPr="005A67DD">
              <w:rPr>
                <w:rFonts w:cstheme="minorHAnsi"/>
              </w:rPr>
              <w:t>Our church has a culture that encourages us to be humble in the way we respond to issues and learn from them.</w:t>
            </w:r>
          </w:p>
        </w:tc>
        <w:tc>
          <w:tcPr>
            <w:tcW w:w="2828" w:type="dxa"/>
            <w:tcBorders>
              <w:top w:val="nil"/>
              <w:left w:val="single" w:sz="4" w:space="0" w:color="auto"/>
              <w:bottom w:val="single" w:sz="4" w:space="0" w:color="auto"/>
              <w:right w:val="single" w:sz="4" w:space="0" w:color="auto"/>
            </w:tcBorders>
          </w:tcPr>
          <w:p w14:paraId="212F98A9" w14:textId="77777777" w:rsidR="008464D1" w:rsidRPr="00AD0A2A" w:rsidRDefault="008464D1" w:rsidP="00587060">
            <w:pPr>
              <w:rPr>
                <w:rFonts w:cstheme="minorHAnsi"/>
              </w:rPr>
            </w:pPr>
            <w:r w:rsidRPr="00AD0A2A">
              <w:rPr>
                <w:rFonts w:cstheme="minorHAnsi"/>
              </w:rPr>
              <w:t>Agree / Disagree / Not sure</w:t>
            </w:r>
          </w:p>
        </w:tc>
      </w:tr>
      <w:tr w:rsidR="008464D1" w14:paraId="146099D1" w14:textId="77777777" w:rsidTr="005A603A">
        <w:trPr>
          <w:trHeight w:val="717"/>
        </w:trPr>
        <w:tc>
          <w:tcPr>
            <w:tcW w:w="2109" w:type="dxa"/>
            <w:vMerge w:val="restart"/>
            <w:tcBorders>
              <w:right w:val="single" w:sz="4" w:space="0" w:color="auto"/>
            </w:tcBorders>
            <w:vAlign w:val="center"/>
          </w:tcPr>
          <w:p w14:paraId="39A35E37" w14:textId="77777777" w:rsidR="008464D1" w:rsidRDefault="008464D1" w:rsidP="00587060">
            <w:pPr>
              <w:autoSpaceDE w:val="0"/>
              <w:autoSpaceDN w:val="0"/>
              <w:adjustRightInd w:val="0"/>
              <w:spacing w:after="100" w:line="241" w:lineRule="atLeast"/>
              <w:jc w:val="center"/>
              <w:rPr>
                <w:rFonts w:ascii="Quicksand Medium" w:hAnsi="Quicksand Medium" w:cs="Quicksand Medium"/>
                <w:color w:val="000000"/>
                <w:sz w:val="28"/>
                <w:szCs w:val="28"/>
              </w:rPr>
            </w:pPr>
            <w:r>
              <w:rPr>
                <w:noProof/>
              </w:rPr>
              <w:drawing>
                <wp:inline distT="0" distB="0" distL="0" distR="0" wp14:anchorId="5F7C5F62" wp14:editId="416417AE">
                  <wp:extent cx="1083600" cy="1094400"/>
                  <wp:effectExtent l="0" t="0" r="254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3600" cy="1094400"/>
                          </a:xfrm>
                          <a:prstGeom prst="rect">
                            <a:avLst/>
                          </a:prstGeom>
                          <a:noFill/>
                          <a:ln>
                            <a:noFill/>
                          </a:ln>
                        </pic:spPr>
                      </pic:pic>
                    </a:graphicData>
                  </a:graphic>
                </wp:inline>
              </w:drawing>
            </w:r>
          </w:p>
        </w:tc>
        <w:tc>
          <w:tcPr>
            <w:tcW w:w="5541" w:type="dxa"/>
            <w:tcBorders>
              <w:top w:val="single" w:sz="4" w:space="0" w:color="auto"/>
              <w:left w:val="single" w:sz="4" w:space="0" w:color="auto"/>
              <w:bottom w:val="nil"/>
              <w:right w:val="single" w:sz="4" w:space="0" w:color="auto"/>
            </w:tcBorders>
          </w:tcPr>
          <w:p w14:paraId="4B623221" w14:textId="77777777" w:rsidR="008464D1" w:rsidRPr="005A67DD" w:rsidRDefault="008464D1" w:rsidP="00587060">
            <w:pPr>
              <w:rPr>
                <w:rFonts w:cstheme="minorHAnsi"/>
              </w:rPr>
            </w:pPr>
            <w:r w:rsidRPr="005A67DD">
              <w:rPr>
                <w:rFonts w:cstheme="minorHAnsi"/>
              </w:rPr>
              <w:t>The structures in our church help to develop and maintain safer, healthier cultures and practices.</w:t>
            </w:r>
          </w:p>
        </w:tc>
        <w:tc>
          <w:tcPr>
            <w:tcW w:w="2828" w:type="dxa"/>
            <w:tcBorders>
              <w:top w:val="single" w:sz="4" w:space="0" w:color="auto"/>
              <w:left w:val="single" w:sz="4" w:space="0" w:color="auto"/>
              <w:bottom w:val="nil"/>
              <w:right w:val="single" w:sz="4" w:space="0" w:color="auto"/>
            </w:tcBorders>
          </w:tcPr>
          <w:p w14:paraId="112A0724" w14:textId="77777777" w:rsidR="008464D1" w:rsidRPr="00AD0A2A" w:rsidRDefault="008464D1" w:rsidP="00587060">
            <w:pPr>
              <w:rPr>
                <w:rFonts w:cstheme="minorHAnsi"/>
              </w:rPr>
            </w:pPr>
            <w:r w:rsidRPr="00AD0A2A">
              <w:rPr>
                <w:rFonts w:cstheme="minorHAnsi"/>
              </w:rPr>
              <w:t>Agree / Disagree / Not sure</w:t>
            </w:r>
          </w:p>
        </w:tc>
      </w:tr>
      <w:tr w:rsidR="008464D1" w14:paraId="501A99CF" w14:textId="77777777" w:rsidTr="005A603A">
        <w:trPr>
          <w:trHeight w:val="717"/>
        </w:trPr>
        <w:tc>
          <w:tcPr>
            <w:tcW w:w="2109" w:type="dxa"/>
            <w:vMerge/>
            <w:tcBorders>
              <w:right w:val="single" w:sz="4" w:space="0" w:color="auto"/>
            </w:tcBorders>
            <w:vAlign w:val="center"/>
          </w:tcPr>
          <w:p w14:paraId="58F9A112" w14:textId="77777777" w:rsidR="008464D1" w:rsidRDefault="008464D1" w:rsidP="00587060">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7BA50794" w14:textId="77777777" w:rsidR="008464D1" w:rsidRPr="005A67DD" w:rsidRDefault="008464D1" w:rsidP="00587060">
            <w:pPr>
              <w:rPr>
                <w:rFonts w:cstheme="minorHAnsi"/>
              </w:rPr>
            </w:pPr>
            <w:r w:rsidRPr="005A67DD">
              <w:rPr>
                <w:rFonts w:cstheme="minorHAnsi"/>
              </w:rPr>
              <w:t>I am clear about what our church is trying to achieve with its structure and that leadership is exercised safely.</w:t>
            </w:r>
          </w:p>
        </w:tc>
        <w:tc>
          <w:tcPr>
            <w:tcW w:w="2828" w:type="dxa"/>
            <w:tcBorders>
              <w:top w:val="nil"/>
              <w:left w:val="single" w:sz="4" w:space="0" w:color="auto"/>
              <w:bottom w:val="nil"/>
              <w:right w:val="single" w:sz="4" w:space="0" w:color="auto"/>
            </w:tcBorders>
          </w:tcPr>
          <w:p w14:paraId="0520A305" w14:textId="77777777" w:rsidR="008464D1" w:rsidRPr="00AD0A2A" w:rsidRDefault="008464D1" w:rsidP="00587060">
            <w:pPr>
              <w:rPr>
                <w:rFonts w:cstheme="minorHAnsi"/>
              </w:rPr>
            </w:pPr>
            <w:r w:rsidRPr="00AD0A2A">
              <w:rPr>
                <w:rFonts w:cstheme="minorHAnsi"/>
              </w:rPr>
              <w:t>Agree / Disagree / Not sure</w:t>
            </w:r>
          </w:p>
        </w:tc>
      </w:tr>
      <w:tr w:rsidR="008464D1" w14:paraId="05446DC1" w14:textId="77777777" w:rsidTr="005A603A">
        <w:trPr>
          <w:trHeight w:val="717"/>
        </w:trPr>
        <w:tc>
          <w:tcPr>
            <w:tcW w:w="2109" w:type="dxa"/>
            <w:vMerge/>
            <w:tcBorders>
              <w:right w:val="single" w:sz="4" w:space="0" w:color="auto"/>
            </w:tcBorders>
            <w:vAlign w:val="center"/>
          </w:tcPr>
          <w:p w14:paraId="278B6D5F" w14:textId="77777777" w:rsidR="008464D1" w:rsidRDefault="008464D1" w:rsidP="00587060">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2AEFA0D1" w14:textId="77777777" w:rsidR="008464D1" w:rsidRPr="005A67DD" w:rsidRDefault="008464D1" w:rsidP="00587060">
            <w:pPr>
              <w:rPr>
                <w:rFonts w:cstheme="minorHAnsi"/>
              </w:rPr>
            </w:pPr>
            <w:r w:rsidRPr="005A67DD">
              <w:rPr>
                <w:rFonts w:cstheme="minorHAnsi"/>
              </w:rPr>
              <w:t>Our leadership structure has processes in place that encourage and invite challenge, scrutiny and accountability.</w:t>
            </w:r>
          </w:p>
        </w:tc>
        <w:tc>
          <w:tcPr>
            <w:tcW w:w="2828" w:type="dxa"/>
            <w:tcBorders>
              <w:top w:val="nil"/>
              <w:left w:val="single" w:sz="4" w:space="0" w:color="auto"/>
              <w:bottom w:val="nil"/>
              <w:right w:val="single" w:sz="4" w:space="0" w:color="auto"/>
            </w:tcBorders>
          </w:tcPr>
          <w:p w14:paraId="45F93A75" w14:textId="77777777" w:rsidR="008464D1" w:rsidRPr="00AD0A2A" w:rsidRDefault="008464D1" w:rsidP="00587060">
            <w:pPr>
              <w:rPr>
                <w:rFonts w:cstheme="minorHAnsi"/>
              </w:rPr>
            </w:pPr>
            <w:r w:rsidRPr="00AD0A2A">
              <w:rPr>
                <w:rFonts w:cstheme="minorHAnsi"/>
              </w:rPr>
              <w:t>Agree / Disagree / Not sure</w:t>
            </w:r>
          </w:p>
        </w:tc>
      </w:tr>
      <w:tr w:rsidR="008464D1" w14:paraId="27BCAA12" w14:textId="77777777" w:rsidTr="005A603A">
        <w:trPr>
          <w:trHeight w:val="717"/>
        </w:trPr>
        <w:tc>
          <w:tcPr>
            <w:tcW w:w="2109" w:type="dxa"/>
            <w:vMerge/>
            <w:tcBorders>
              <w:right w:val="single" w:sz="4" w:space="0" w:color="auto"/>
            </w:tcBorders>
            <w:vAlign w:val="center"/>
          </w:tcPr>
          <w:p w14:paraId="2D333106" w14:textId="77777777" w:rsidR="008464D1" w:rsidRDefault="008464D1" w:rsidP="00587060">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1FEC7797" w14:textId="77777777" w:rsidR="008464D1" w:rsidRPr="005A67DD" w:rsidRDefault="008464D1" w:rsidP="00587060">
            <w:pPr>
              <w:rPr>
                <w:rFonts w:cstheme="minorHAnsi"/>
              </w:rPr>
            </w:pPr>
            <w:r w:rsidRPr="005A67DD">
              <w:rPr>
                <w:rFonts w:cstheme="minorHAnsi"/>
              </w:rPr>
              <w:t>The way our church’s structure works displays and develops safer, healthier culture.</w:t>
            </w:r>
          </w:p>
        </w:tc>
        <w:tc>
          <w:tcPr>
            <w:tcW w:w="2828" w:type="dxa"/>
            <w:tcBorders>
              <w:top w:val="nil"/>
              <w:left w:val="single" w:sz="4" w:space="0" w:color="auto"/>
              <w:bottom w:val="nil"/>
              <w:right w:val="single" w:sz="4" w:space="0" w:color="auto"/>
            </w:tcBorders>
          </w:tcPr>
          <w:p w14:paraId="4DB4AF7A" w14:textId="77777777" w:rsidR="008464D1" w:rsidRPr="00AD0A2A" w:rsidRDefault="008464D1" w:rsidP="00587060">
            <w:pPr>
              <w:rPr>
                <w:rFonts w:cstheme="minorHAnsi"/>
              </w:rPr>
            </w:pPr>
            <w:r w:rsidRPr="00AD0A2A">
              <w:rPr>
                <w:rFonts w:cstheme="minorHAnsi"/>
              </w:rPr>
              <w:t>Agree / Disagree / Not sure</w:t>
            </w:r>
          </w:p>
        </w:tc>
      </w:tr>
      <w:tr w:rsidR="008464D1" w14:paraId="3AEB318F" w14:textId="77777777" w:rsidTr="005A603A">
        <w:trPr>
          <w:trHeight w:val="717"/>
        </w:trPr>
        <w:tc>
          <w:tcPr>
            <w:tcW w:w="2109" w:type="dxa"/>
            <w:vMerge/>
            <w:tcBorders>
              <w:right w:val="single" w:sz="4" w:space="0" w:color="auto"/>
            </w:tcBorders>
            <w:vAlign w:val="center"/>
          </w:tcPr>
          <w:p w14:paraId="0BD54AB6" w14:textId="77777777" w:rsidR="008464D1" w:rsidRDefault="008464D1" w:rsidP="00587060">
            <w:pPr>
              <w:autoSpaceDE w:val="0"/>
              <w:autoSpaceDN w:val="0"/>
              <w:adjustRightInd w:val="0"/>
              <w:spacing w:after="100" w:line="241" w:lineRule="atLeast"/>
              <w:jc w:val="center"/>
              <w:rPr>
                <w:noProof/>
              </w:rPr>
            </w:pPr>
          </w:p>
        </w:tc>
        <w:tc>
          <w:tcPr>
            <w:tcW w:w="5541" w:type="dxa"/>
            <w:tcBorders>
              <w:top w:val="nil"/>
              <w:left w:val="single" w:sz="4" w:space="0" w:color="auto"/>
              <w:bottom w:val="single" w:sz="4" w:space="0" w:color="auto"/>
              <w:right w:val="single" w:sz="4" w:space="0" w:color="auto"/>
            </w:tcBorders>
          </w:tcPr>
          <w:p w14:paraId="109FD740" w14:textId="77777777" w:rsidR="008464D1" w:rsidRPr="005A67DD" w:rsidRDefault="008464D1" w:rsidP="00587060">
            <w:pPr>
              <w:rPr>
                <w:rFonts w:cstheme="minorHAnsi"/>
              </w:rPr>
            </w:pPr>
            <w:r w:rsidRPr="005A67DD">
              <w:rPr>
                <w:rFonts w:cstheme="minorHAnsi"/>
              </w:rPr>
              <w:t>Everyone with responsibility is offered an appropriate level of support e.g. through supervision, personal development, coaching/mentoring, etc.</w:t>
            </w:r>
          </w:p>
        </w:tc>
        <w:tc>
          <w:tcPr>
            <w:tcW w:w="2828" w:type="dxa"/>
            <w:tcBorders>
              <w:top w:val="nil"/>
              <w:left w:val="single" w:sz="4" w:space="0" w:color="auto"/>
              <w:bottom w:val="single" w:sz="4" w:space="0" w:color="auto"/>
              <w:right w:val="single" w:sz="4" w:space="0" w:color="auto"/>
            </w:tcBorders>
          </w:tcPr>
          <w:p w14:paraId="5F116F64" w14:textId="77777777" w:rsidR="008464D1" w:rsidRPr="00AD0A2A" w:rsidRDefault="008464D1" w:rsidP="00587060">
            <w:pPr>
              <w:rPr>
                <w:rFonts w:cstheme="minorHAnsi"/>
              </w:rPr>
            </w:pPr>
            <w:r w:rsidRPr="00AD0A2A">
              <w:rPr>
                <w:rFonts w:cstheme="minorHAnsi"/>
              </w:rPr>
              <w:t>Agree / Disagree / Not sure</w:t>
            </w:r>
          </w:p>
        </w:tc>
      </w:tr>
    </w:tbl>
    <w:p w14:paraId="3121B0EC" w14:textId="77777777" w:rsidR="008464D1" w:rsidRDefault="008464D1"/>
    <w:p w14:paraId="0882C234" w14:textId="77777777" w:rsidR="008464D1" w:rsidRDefault="008464D1"/>
    <w:p w14:paraId="4AD6D453" w14:textId="126A065C" w:rsidR="008464D1" w:rsidRDefault="008464D1">
      <w:r>
        <w:br w:type="page"/>
      </w:r>
    </w:p>
    <w:tbl>
      <w:tblPr>
        <w:tblStyle w:val="TableGrid"/>
        <w:tblpPr w:leftFromText="180" w:rightFromText="180" w:horzAnchor="margin" w:tblpY="703"/>
        <w:tblW w:w="0" w:type="auto"/>
        <w:tblLook w:val="04A0" w:firstRow="1" w:lastRow="0" w:firstColumn="1" w:lastColumn="0" w:noHBand="0" w:noVBand="1"/>
      </w:tblPr>
      <w:tblGrid>
        <w:gridCol w:w="2109"/>
        <w:gridCol w:w="5541"/>
        <w:gridCol w:w="2828"/>
      </w:tblGrid>
      <w:tr w:rsidR="008464D1" w14:paraId="01225102" w14:textId="77777777" w:rsidTr="005A603A">
        <w:trPr>
          <w:trHeight w:val="711"/>
        </w:trPr>
        <w:tc>
          <w:tcPr>
            <w:tcW w:w="2109" w:type="dxa"/>
            <w:vMerge w:val="restart"/>
            <w:tcBorders>
              <w:right w:val="single" w:sz="4" w:space="0" w:color="auto"/>
            </w:tcBorders>
            <w:vAlign w:val="center"/>
          </w:tcPr>
          <w:p w14:paraId="6BD919CE" w14:textId="03CC2C94" w:rsidR="008464D1" w:rsidRDefault="008464D1" w:rsidP="008464D1">
            <w:pPr>
              <w:autoSpaceDE w:val="0"/>
              <w:autoSpaceDN w:val="0"/>
              <w:adjustRightInd w:val="0"/>
              <w:spacing w:after="100" w:line="241" w:lineRule="atLeast"/>
              <w:jc w:val="center"/>
              <w:rPr>
                <w:rFonts w:ascii="Quicksand Medium" w:hAnsi="Quicksand Medium" w:cs="Quicksand Medium"/>
                <w:color w:val="000000"/>
                <w:sz w:val="28"/>
                <w:szCs w:val="28"/>
              </w:rPr>
            </w:pPr>
            <w:r>
              <w:rPr>
                <w:noProof/>
              </w:rPr>
              <w:lastRenderedPageBreak/>
              <w:drawing>
                <wp:inline distT="0" distB="0" distL="0" distR="0" wp14:anchorId="37ED4953" wp14:editId="2522CA33">
                  <wp:extent cx="1083600" cy="1094400"/>
                  <wp:effectExtent l="0" t="0" r="254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3600" cy="1094400"/>
                          </a:xfrm>
                          <a:prstGeom prst="rect">
                            <a:avLst/>
                          </a:prstGeom>
                          <a:noFill/>
                          <a:ln>
                            <a:noFill/>
                          </a:ln>
                        </pic:spPr>
                      </pic:pic>
                    </a:graphicData>
                  </a:graphic>
                </wp:inline>
              </w:drawing>
            </w:r>
          </w:p>
        </w:tc>
        <w:tc>
          <w:tcPr>
            <w:tcW w:w="5541" w:type="dxa"/>
            <w:tcBorders>
              <w:top w:val="single" w:sz="4" w:space="0" w:color="auto"/>
              <w:left w:val="single" w:sz="4" w:space="0" w:color="auto"/>
              <w:bottom w:val="nil"/>
              <w:right w:val="single" w:sz="4" w:space="0" w:color="auto"/>
            </w:tcBorders>
          </w:tcPr>
          <w:p w14:paraId="02BFF265" w14:textId="77777777" w:rsidR="008464D1" w:rsidRPr="005A67DD" w:rsidRDefault="008464D1" w:rsidP="008464D1">
            <w:pPr>
              <w:rPr>
                <w:rFonts w:cstheme="minorHAnsi"/>
              </w:rPr>
            </w:pPr>
            <w:r w:rsidRPr="005A67DD">
              <w:rPr>
                <w:rFonts w:cstheme="minorHAnsi"/>
              </w:rPr>
              <w:t>In our church decisions are made in a way that includes and welcomes the input of others.</w:t>
            </w:r>
          </w:p>
        </w:tc>
        <w:tc>
          <w:tcPr>
            <w:tcW w:w="2828" w:type="dxa"/>
            <w:tcBorders>
              <w:top w:val="single" w:sz="4" w:space="0" w:color="auto"/>
              <w:left w:val="single" w:sz="4" w:space="0" w:color="auto"/>
              <w:bottom w:val="nil"/>
              <w:right w:val="single" w:sz="4" w:space="0" w:color="auto"/>
            </w:tcBorders>
          </w:tcPr>
          <w:p w14:paraId="18C2B83A" w14:textId="77777777" w:rsidR="008464D1" w:rsidRPr="00AD0A2A" w:rsidRDefault="008464D1" w:rsidP="008464D1">
            <w:pPr>
              <w:rPr>
                <w:rFonts w:cstheme="minorHAnsi"/>
              </w:rPr>
            </w:pPr>
            <w:r w:rsidRPr="00AD0A2A">
              <w:rPr>
                <w:rFonts w:cstheme="minorHAnsi"/>
              </w:rPr>
              <w:t>Agree / Disagree / Not sure</w:t>
            </w:r>
          </w:p>
        </w:tc>
      </w:tr>
      <w:tr w:rsidR="008464D1" w14:paraId="52E72721" w14:textId="77777777" w:rsidTr="005A603A">
        <w:trPr>
          <w:trHeight w:val="711"/>
        </w:trPr>
        <w:tc>
          <w:tcPr>
            <w:tcW w:w="2109" w:type="dxa"/>
            <w:vMerge/>
            <w:tcBorders>
              <w:right w:val="single" w:sz="4" w:space="0" w:color="auto"/>
            </w:tcBorders>
            <w:vAlign w:val="center"/>
          </w:tcPr>
          <w:p w14:paraId="1C8A6C3B" w14:textId="77777777" w:rsidR="008464D1" w:rsidRDefault="008464D1" w:rsidP="008464D1">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0566D740" w14:textId="77777777" w:rsidR="008464D1" w:rsidRPr="005A67DD" w:rsidRDefault="008464D1" w:rsidP="008464D1">
            <w:pPr>
              <w:rPr>
                <w:rFonts w:cstheme="minorHAnsi"/>
              </w:rPr>
            </w:pPr>
            <w:r w:rsidRPr="005A67DD">
              <w:rPr>
                <w:rFonts w:cstheme="minorHAnsi"/>
              </w:rPr>
              <w:t>Our leaders model humility and respect. They challenge any behaviours and attitudes which don’t value and treat people equally.</w:t>
            </w:r>
          </w:p>
        </w:tc>
        <w:tc>
          <w:tcPr>
            <w:tcW w:w="2828" w:type="dxa"/>
            <w:tcBorders>
              <w:top w:val="nil"/>
              <w:left w:val="single" w:sz="4" w:space="0" w:color="auto"/>
              <w:bottom w:val="nil"/>
              <w:right w:val="single" w:sz="4" w:space="0" w:color="auto"/>
            </w:tcBorders>
          </w:tcPr>
          <w:p w14:paraId="555C59A0" w14:textId="77777777" w:rsidR="008464D1" w:rsidRPr="00AD0A2A" w:rsidRDefault="008464D1" w:rsidP="008464D1">
            <w:pPr>
              <w:rPr>
                <w:rFonts w:cstheme="minorHAnsi"/>
              </w:rPr>
            </w:pPr>
            <w:r w:rsidRPr="00AD0A2A">
              <w:rPr>
                <w:rFonts w:cstheme="minorHAnsi"/>
              </w:rPr>
              <w:t>Agree / Disagree / Not sure</w:t>
            </w:r>
          </w:p>
        </w:tc>
      </w:tr>
      <w:tr w:rsidR="008464D1" w14:paraId="3229AD10" w14:textId="77777777" w:rsidTr="005A603A">
        <w:trPr>
          <w:trHeight w:val="711"/>
        </w:trPr>
        <w:tc>
          <w:tcPr>
            <w:tcW w:w="2109" w:type="dxa"/>
            <w:vMerge/>
            <w:tcBorders>
              <w:right w:val="single" w:sz="4" w:space="0" w:color="auto"/>
            </w:tcBorders>
            <w:vAlign w:val="center"/>
          </w:tcPr>
          <w:p w14:paraId="08D4F09D" w14:textId="77777777" w:rsidR="008464D1" w:rsidRDefault="008464D1" w:rsidP="008464D1">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6C1F5F6B" w14:textId="77777777" w:rsidR="008464D1" w:rsidRPr="005A67DD" w:rsidRDefault="008464D1" w:rsidP="008464D1">
            <w:pPr>
              <w:rPr>
                <w:rFonts w:cstheme="minorHAnsi"/>
              </w:rPr>
            </w:pPr>
            <w:r w:rsidRPr="005A67DD">
              <w:rPr>
                <w:rFonts w:cstheme="minorHAnsi"/>
              </w:rPr>
              <w:t>In our church I see people displaying safe and healthy attitudes, values, and behaviours.</w:t>
            </w:r>
          </w:p>
        </w:tc>
        <w:tc>
          <w:tcPr>
            <w:tcW w:w="2828" w:type="dxa"/>
            <w:tcBorders>
              <w:top w:val="nil"/>
              <w:left w:val="single" w:sz="4" w:space="0" w:color="auto"/>
              <w:bottom w:val="nil"/>
              <w:right w:val="single" w:sz="4" w:space="0" w:color="auto"/>
            </w:tcBorders>
          </w:tcPr>
          <w:p w14:paraId="0A9C8868" w14:textId="77777777" w:rsidR="008464D1" w:rsidRPr="00AD0A2A" w:rsidRDefault="008464D1" w:rsidP="008464D1">
            <w:pPr>
              <w:rPr>
                <w:rFonts w:cstheme="minorHAnsi"/>
              </w:rPr>
            </w:pPr>
            <w:r w:rsidRPr="00AD0A2A">
              <w:rPr>
                <w:rFonts w:cstheme="minorHAnsi"/>
              </w:rPr>
              <w:t>Agree / Disagree / Not sure</w:t>
            </w:r>
          </w:p>
        </w:tc>
      </w:tr>
      <w:tr w:rsidR="008464D1" w14:paraId="60C076EA" w14:textId="77777777" w:rsidTr="005A603A">
        <w:trPr>
          <w:trHeight w:val="711"/>
        </w:trPr>
        <w:tc>
          <w:tcPr>
            <w:tcW w:w="2109" w:type="dxa"/>
            <w:vMerge/>
            <w:tcBorders>
              <w:right w:val="single" w:sz="4" w:space="0" w:color="auto"/>
            </w:tcBorders>
            <w:vAlign w:val="center"/>
          </w:tcPr>
          <w:p w14:paraId="03E109E5" w14:textId="77777777" w:rsidR="008464D1" w:rsidRDefault="008464D1" w:rsidP="008464D1">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6B4549D1" w14:textId="77777777" w:rsidR="008464D1" w:rsidRPr="005A67DD" w:rsidRDefault="008464D1" w:rsidP="008464D1">
            <w:pPr>
              <w:rPr>
                <w:rFonts w:cstheme="minorHAnsi"/>
              </w:rPr>
            </w:pPr>
            <w:r w:rsidRPr="005A67DD">
              <w:rPr>
                <w:rFonts w:cstheme="minorHAnsi"/>
              </w:rPr>
              <w:t>In our church I can see where power dynamics could create unhelpful or harmful imbalances and I feel able to talk about this openly.</w:t>
            </w:r>
          </w:p>
        </w:tc>
        <w:tc>
          <w:tcPr>
            <w:tcW w:w="2828" w:type="dxa"/>
            <w:tcBorders>
              <w:top w:val="nil"/>
              <w:left w:val="single" w:sz="4" w:space="0" w:color="auto"/>
              <w:bottom w:val="nil"/>
              <w:right w:val="single" w:sz="4" w:space="0" w:color="auto"/>
            </w:tcBorders>
          </w:tcPr>
          <w:p w14:paraId="5C2DB688" w14:textId="77777777" w:rsidR="008464D1" w:rsidRPr="00AD0A2A" w:rsidRDefault="008464D1" w:rsidP="008464D1">
            <w:pPr>
              <w:rPr>
                <w:rFonts w:cstheme="minorHAnsi"/>
              </w:rPr>
            </w:pPr>
            <w:r w:rsidRPr="00AD0A2A">
              <w:rPr>
                <w:rFonts w:cstheme="minorHAnsi"/>
              </w:rPr>
              <w:t>Agree / Disagree / Not sure</w:t>
            </w:r>
          </w:p>
        </w:tc>
      </w:tr>
      <w:tr w:rsidR="008464D1" w14:paraId="7172AA40" w14:textId="77777777" w:rsidTr="005A603A">
        <w:trPr>
          <w:trHeight w:val="711"/>
        </w:trPr>
        <w:tc>
          <w:tcPr>
            <w:tcW w:w="2109" w:type="dxa"/>
            <w:vMerge/>
            <w:tcBorders>
              <w:right w:val="single" w:sz="4" w:space="0" w:color="auto"/>
            </w:tcBorders>
            <w:vAlign w:val="center"/>
          </w:tcPr>
          <w:p w14:paraId="529EE458" w14:textId="77777777" w:rsidR="008464D1" w:rsidRDefault="008464D1" w:rsidP="008464D1">
            <w:pPr>
              <w:autoSpaceDE w:val="0"/>
              <w:autoSpaceDN w:val="0"/>
              <w:adjustRightInd w:val="0"/>
              <w:spacing w:after="100" w:line="241" w:lineRule="atLeast"/>
              <w:jc w:val="center"/>
              <w:rPr>
                <w:noProof/>
              </w:rPr>
            </w:pPr>
          </w:p>
        </w:tc>
        <w:tc>
          <w:tcPr>
            <w:tcW w:w="5541" w:type="dxa"/>
            <w:tcBorders>
              <w:top w:val="nil"/>
              <w:left w:val="single" w:sz="4" w:space="0" w:color="auto"/>
              <w:bottom w:val="single" w:sz="4" w:space="0" w:color="auto"/>
              <w:right w:val="single" w:sz="4" w:space="0" w:color="auto"/>
            </w:tcBorders>
          </w:tcPr>
          <w:p w14:paraId="34AAEF0B" w14:textId="77777777" w:rsidR="008464D1" w:rsidRPr="005A67DD" w:rsidRDefault="008464D1" w:rsidP="008464D1">
            <w:pPr>
              <w:rPr>
                <w:rFonts w:cstheme="minorHAnsi"/>
              </w:rPr>
            </w:pPr>
            <w:r w:rsidRPr="005A67DD">
              <w:rPr>
                <w:rFonts w:cstheme="minorHAnsi"/>
              </w:rPr>
              <w:t>I feel I could challenge the development of authoritarian or dictatorial power dynamics in our church’s leadership.</w:t>
            </w:r>
          </w:p>
        </w:tc>
        <w:tc>
          <w:tcPr>
            <w:tcW w:w="2828" w:type="dxa"/>
            <w:tcBorders>
              <w:top w:val="nil"/>
              <w:left w:val="single" w:sz="4" w:space="0" w:color="auto"/>
              <w:bottom w:val="single" w:sz="4" w:space="0" w:color="auto"/>
              <w:right w:val="single" w:sz="4" w:space="0" w:color="auto"/>
            </w:tcBorders>
          </w:tcPr>
          <w:p w14:paraId="1CA14221" w14:textId="77777777" w:rsidR="008464D1" w:rsidRPr="00AD0A2A" w:rsidRDefault="008464D1" w:rsidP="008464D1">
            <w:pPr>
              <w:rPr>
                <w:rFonts w:cstheme="minorHAnsi"/>
              </w:rPr>
            </w:pPr>
            <w:r w:rsidRPr="00AD0A2A">
              <w:rPr>
                <w:rFonts w:cstheme="minorHAnsi"/>
              </w:rPr>
              <w:t>Agree / Disagree / Not sure</w:t>
            </w:r>
          </w:p>
        </w:tc>
      </w:tr>
      <w:tr w:rsidR="008464D1" w14:paraId="467758C4" w14:textId="77777777" w:rsidTr="005A603A">
        <w:trPr>
          <w:trHeight w:val="699"/>
        </w:trPr>
        <w:tc>
          <w:tcPr>
            <w:tcW w:w="2109" w:type="dxa"/>
            <w:vMerge w:val="restart"/>
            <w:tcBorders>
              <w:right w:val="single" w:sz="4" w:space="0" w:color="auto"/>
            </w:tcBorders>
            <w:vAlign w:val="center"/>
          </w:tcPr>
          <w:p w14:paraId="56FA5747" w14:textId="77777777" w:rsidR="008464D1" w:rsidRDefault="008464D1" w:rsidP="008464D1">
            <w:pPr>
              <w:autoSpaceDE w:val="0"/>
              <w:autoSpaceDN w:val="0"/>
              <w:adjustRightInd w:val="0"/>
              <w:spacing w:after="100" w:line="241" w:lineRule="atLeast"/>
              <w:jc w:val="center"/>
              <w:rPr>
                <w:rFonts w:ascii="Quicksand Medium" w:hAnsi="Quicksand Medium" w:cs="Quicksand Medium"/>
                <w:color w:val="000000"/>
                <w:sz w:val="28"/>
                <w:szCs w:val="28"/>
              </w:rPr>
            </w:pPr>
            <w:r>
              <w:rPr>
                <w:rFonts w:ascii="Quicksand Medium" w:hAnsi="Quicksand Medium"/>
                <w:noProof/>
                <w:sz w:val="28"/>
                <w:szCs w:val="28"/>
              </w:rPr>
              <w:drawing>
                <wp:inline distT="0" distB="0" distL="0" distR="0" wp14:anchorId="42B3C039" wp14:editId="04E21F4E">
                  <wp:extent cx="1083600" cy="1094400"/>
                  <wp:effectExtent l="0" t="0" r="254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3600" cy="1094400"/>
                          </a:xfrm>
                          <a:prstGeom prst="rect">
                            <a:avLst/>
                          </a:prstGeom>
                          <a:noFill/>
                          <a:ln>
                            <a:noFill/>
                          </a:ln>
                        </pic:spPr>
                      </pic:pic>
                    </a:graphicData>
                  </a:graphic>
                </wp:inline>
              </w:drawing>
            </w:r>
          </w:p>
        </w:tc>
        <w:tc>
          <w:tcPr>
            <w:tcW w:w="5541" w:type="dxa"/>
            <w:tcBorders>
              <w:top w:val="single" w:sz="4" w:space="0" w:color="auto"/>
              <w:left w:val="single" w:sz="4" w:space="0" w:color="auto"/>
              <w:bottom w:val="nil"/>
              <w:right w:val="single" w:sz="4" w:space="0" w:color="auto"/>
            </w:tcBorders>
          </w:tcPr>
          <w:p w14:paraId="5CF32CB6" w14:textId="77777777" w:rsidR="008464D1" w:rsidRPr="005A67DD" w:rsidRDefault="008464D1" w:rsidP="008464D1">
            <w:pPr>
              <w:rPr>
                <w:rFonts w:cstheme="minorHAnsi"/>
              </w:rPr>
            </w:pPr>
            <w:r w:rsidRPr="005A67DD">
              <w:rPr>
                <w:rStyle w:val="A4"/>
                <w:rFonts w:cstheme="minorHAnsi"/>
                <w:sz w:val="22"/>
                <w:szCs w:val="22"/>
              </w:rPr>
              <w:t>Our church is committed to being transparent and clearly communicates what behaviours are acceptable and permissible.</w:t>
            </w:r>
          </w:p>
        </w:tc>
        <w:tc>
          <w:tcPr>
            <w:tcW w:w="2828" w:type="dxa"/>
            <w:tcBorders>
              <w:top w:val="single" w:sz="4" w:space="0" w:color="auto"/>
              <w:left w:val="single" w:sz="4" w:space="0" w:color="auto"/>
              <w:bottom w:val="nil"/>
              <w:right w:val="single" w:sz="4" w:space="0" w:color="auto"/>
            </w:tcBorders>
          </w:tcPr>
          <w:p w14:paraId="78072DDC" w14:textId="77777777" w:rsidR="008464D1" w:rsidRPr="00AD0A2A" w:rsidRDefault="008464D1" w:rsidP="008464D1">
            <w:pPr>
              <w:rPr>
                <w:rFonts w:cstheme="minorHAnsi"/>
              </w:rPr>
            </w:pPr>
            <w:r w:rsidRPr="00AD0A2A">
              <w:rPr>
                <w:rFonts w:cstheme="minorHAnsi"/>
              </w:rPr>
              <w:t>Agree / Disagree / Not sure</w:t>
            </w:r>
          </w:p>
        </w:tc>
      </w:tr>
      <w:tr w:rsidR="008464D1" w14:paraId="04C389AB" w14:textId="77777777" w:rsidTr="005A603A">
        <w:trPr>
          <w:trHeight w:val="699"/>
        </w:trPr>
        <w:tc>
          <w:tcPr>
            <w:tcW w:w="2109" w:type="dxa"/>
            <w:vMerge/>
            <w:tcBorders>
              <w:right w:val="single" w:sz="4" w:space="0" w:color="auto"/>
            </w:tcBorders>
            <w:vAlign w:val="center"/>
          </w:tcPr>
          <w:p w14:paraId="6B953D2E" w14:textId="77777777" w:rsidR="008464D1" w:rsidRDefault="008464D1" w:rsidP="008464D1">
            <w:pPr>
              <w:autoSpaceDE w:val="0"/>
              <w:autoSpaceDN w:val="0"/>
              <w:adjustRightInd w:val="0"/>
              <w:spacing w:after="100" w:line="241" w:lineRule="atLeast"/>
              <w:jc w:val="center"/>
              <w:rPr>
                <w:rFonts w:ascii="Quicksand Medium" w:hAnsi="Quicksand Medium"/>
                <w:noProof/>
                <w:sz w:val="28"/>
                <w:szCs w:val="28"/>
              </w:rPr>
            </w:pPr>
          </w:p>
        </w:tc>
        <w:tc>
          <w:tcPr>
            <w:tcW w:w="5541" w:type="dxa"/>
            <w:tcBorders>
              <w:top w:val="nil"/>
              <w:left w:val="single" w:sz="4" w:space="0" w:color="auto"/>
              <w:bottom w:val="nil"/>
              <w:right w:val="single" w:sz="4" w:space="0" w:color="auto"/>
            </w:tcBorders>
          </w:tcPr>
          <w:p w14:paraId="5758EFB7" w14:textId="77777777" w:rsidR="008464D1" w:rsidRPr="005A67DD" w:rsidRDefault="008464D1" w:rsidP="008464D1">
            <w:pPr>
              <w:rPr>
                <w:rFonts w:cstheme="minorHAnsi"/>
              </w:rPr>
            </w:pPr>
            <w:r w:rsidRPr="005A67DD">
              <w:rPr>
                <w:rStyle w:val="A4"/>
                <w:rFonts w:cstheme="minorHAnsi"/>
                <w:sz w:val="22"/>
                <w:szCs w:val="22"/>
              </w:rPr>
              <w:t>Our church welcomes feedback on our practices and ways of working from people who are new.</w:t>
            </w:r>
          </w:p>
        </w:tc>
        <w:tc>
          <w:tcPr>
            <w:tcW w:w="2828" w:type="dxa"/>
            <w:tcBorders>
              <w:top w:val="nil"/>
              <w:left w:val="single" w:sz="4" w:space="0" w:color="auto"/>
              <w:bottom w:val="nil"/>
              <w:right w:val="single" w:sz="4" w:space="0" w:color="auto"/>
            </w:tcBorders>
          </w:tcPr>
          <w:p w14:paraId="09F12FCD" w14:textId="77777777" w:rsidR="008464D1" w:rsidRPr="00AD0A2A" w:rsidRDefault="008464D1" w:rsidP="008464D1">
            <w:pPr>
              <w:rPr>
                <w:rFonts w:cstheme="minorHAnsi"/>
              </w:rPr>
            </w:pPr>
            <w:r w:rsidRPr="00AD0A2A">
              <w:rPr>
                <w:rFonts w:cstheme="minorHAnsi"/>
              </w:rPr>
              <w:t>Agree / Disagree / Not sure</w:t>
            </w:r>
          </w:p>
        </w:tc>
      </w:tr>
      <w:tr w:rsidR="008464D1" w14:paraId="7FBB05EC" w14:textId="77777777" w:rsidTr="005A603A">
        <w:trPr>
          <w:trHeight w:val="699"/>
        </w:trPr>
        <w:tc>
          <w:tcPr>
            <w:tcW w:w="2109" w:type="dxa"/>
            <w:vMerge/>
            <w:tcBorders>
              <w:right w:val="single" w:sz="4" w:space="0" w:color="auto"/>
            </w:tcBorders>
            <w:vAlign w:val="center"/>
          </w:tcPr>
          <w:p w14:paraId="5C850F74" w14:textId="77777777" w:rsidR="008464D1" w:rsidRDefault="008464D1" w:rsidP="008464D1">
            <w:pPr>
              <w:autoSpaceDE w:val="0"/>
              <w:autoSpaceDN w:val="0"/>
              <w:adjustRightInd w:val="0"/>
              <w:spacing w:after="100" w:line="241" w:lineRule="atLeast"/>
              <w:jc w:val="center"/>
              <w:rPr>
                <w:rFonts w:ascii="Quicksand Medium" w:hAnsi="Quicksand Medium"/>
                <w:noProof/>
                <w:sz w:val="28"/>
                <w:szCs w:val="28"/>
              </w:rPr>
            </w:pPr>
          </w:p>
        </w:tc>
        <w:tc>
          <w:tcPr>
            <w:tcW w:w="5541" w:type="dxa"/>
            <w:tcBorders>
              <w:top w:val="nil"/>
              <w:left w:val="single" w:sz="4" w:space="0" w:color="auto"/>
              <w:bottom w:val="nil"/>
              <w:right w:val="single" w:sz="4" w:space="0" w:color="auto"/>
            </w:tcBorders>
          </w:tcPr>
          <w:p w14:paraId="77AEC707" w14:textId="77777777" w:rsidR="008464D1" w:rsidRPr="005A67DD" w:rsidRDefault="008464D1" w:rsidP="008464D1">
            <w:pPr>
              <w:rPr>
                <w:rFonts w:cstheme="minorHAnsi"/>
              </w:rPr>
            </w:pPr>
            <w:r w:rsidRPr="005A67DD">
              <w:rPr>
                <w:rStyle w:val="A4"/>
                <w:rFonts w:cstheme="minorHAnsi"/>
                <w:sz w:val="22"/>
                <w:szCs w:val="22"/>
              </w:rPr>
              <w:t>Our church welcomes feedback on our practices and ways of working from people who are long-standing members.</w:t>
            </w:r>
          </w:p>
        </w:tc>
        <w:tc>
          <w:tcPr>
            <w:tcW w:w="2828" w:type="dxa"/>
            <w:tcBorders>
              <w:top w:val="nil"/>
              <w:left w:val="single" w:sz="4" w:space="0" w:color="auto"/>
              <w:bottom w:val="nil"/>
              <w:right w:val="single" w:sz="4" w:space="0" w:color="auto"/>
            </w:tcBorders>
          </w:tcPr>
          <w:p w14:paraId="07165B58" w14:textId="77777777" w:rsidR="008464D1" w:rsidRPr="00AD0A2A" w:rsidRDefault="008464D1" w:rsidP="008464D1">
            <w:pPr>
              <w:rPr>
                <w:rFonts w:cstheme="minorHAnsi"/>
              </w:rPr>
            </w:pPr>
            <w:r w:rsidRPr="00AD0A2A">
              <w:rPr>
                <w:rFonts w:cstheme="minorHAnsi"/>
              </w:rPr>
              <w:t>Agree / Disagree / Not sure</w:t>
            </w:r>
          </w:p>
        </w:tc>
      </w:tr>
      <w:tr w:rsidR="008464D1" w14:paraId="6EA7AB7C" w14:textId="77777777" w:rsidTr="005A603A">
        <w:trPr>
          <w:trHeight w:val="699"/>
        </w:trPr>
        <w:tc>
          <w:tcPr>
            <w:tcW w:w="2109" w:type="dxa"/>
            <w:vMerge/>
            <w:tcBorders>
              <w:right w:val="single" w:sz="4" w:space="0" w:color="auto"/>
            </w:tcBorders>
            <w:vAlign w:val="center"/>
          </w:tcPr>
          <w:p w14:paraId="44DF2F76" w14:textId="77777777" w:rsidR="008464D1" w:rsidRDefault="008464D1" w:rsidP="008464D1">
            <w:pPr>
              <w:autoSpaceDE w:val="0"/>
              <w:autoSpaceDN w:val="0"/>
              <w:adjustRightInd w:val="0"/>
              <w:spacing w:after="100" w:line="241" w:lineRule="atLeast"/>
              <w:jc w:val="center"/>
              <w:rPr>
                <w:rFonts w:ascii="Quicksand Medium" w:hAnsi="Quicksand Medium"/>
                <w:noProof/>
                <w:sz w:val="28"/>
                <w:szCs w:val="28"/>
              </w:rPr>
            </w:pPr>
          </w:p>
        </w:tc>
        <w:tc>
          <w:tcPr>
            <w:tcW w:w="5541" w:type="dxa"/>
            <w:tcBorders>
              <w:top w:val="nil"/>
              <w:left w:val="single" w:sz="4" w:space="0" w:color="auto"/>
              <w:bottom w:val="nil"/>
              <w:right w:val="single" w:sz="4" w:space="0" w:color="auto"/>
            </w:tcBorders>
          </w:tcPr>
          <w:p w14:paraId="412C9E1B" w14:textId="77777777" w:rsidR="008464D1" w:rsidRPr="005A67DD" w:rsidRDefault="008464D1" w:rsidP="008464D1">
            <w:pPr>
              <w:rPr>
                <w:rFonts w:cstheme="minorHAnsi"/>
              </w:rPr>
            </w:pPr>
            <w:r w:rsidRPr="005A67DD">
              <w:rPr>
                <w:rStyle w:val="A4"/>
                <w:rFonts w:cstheme="minorHAnsi"/>
                <w:sz w:val="22"/>
                <w:szCs w:val="22"/>
              </w:rPr>
              <w:t>Our routines and rituals are kept under review and reflect a safer, healthier culture.</w:t>
            </w:r>
          </w:p>
        </w:tc>
        <w:tc>
          <w:tcPr>
            <w:tcW w:w="2828" w:type="dxa"/>
            <w:tcBorders>
              <w:top w:val="nil"/>
              <w:left w:val="single" w:sz="4" w:space="0" w:color="auto"/>
              <w:bottom w:val="nil"/>
              <w:right w:val="single" w:sz="4" w:space="0" w:color="auto"/>
            </w:tcBorders>
          </w:tcPr>
          <w:p w14:paraId="67BA3C49" w14:textId="77777777" w:rsidR="008464D1" w:rsidRPr="00AD0A2A" w:rsidRDefault="008464D1" w:rsidP="008464D1">
            <w:pPr>
              <w:rPr>
                <w:rFonts w:cstheme="minorHAnsi"/>
              </w:rPr>
            </w:pPr>
            <w:r w:rsidRPr="00AD0A2A">
              <w:rPr>
                <w:rFonts w:cstheme="minorHAnsi"/>
              </w:rPr>
              <w:t>Agree / Disagree / Not sure</w:t>
            </w:r>
          </w:p>
        </w:tc>
      </w:tr>
      <w:tr w:rsidR="008464D1" w14:paraId="4B5251DD" w14:textId="77777777" w:rsidTr="005A603A">
        <w:trPr>
          <w:trHeight w:val="699"/>
        </w:trPr>
        <w:tc>
          <w:tcPr>
            <w:tcW w:w="2109" w:type="dxa"/>
            <w:vMerge/>
            <w:tcBorders>
              <w:right w:val="single" w:sz="4" w:space="0" w:color="auto"/>
            </w:tcBorders>
            <w:vAlign w:val="center"/>
          </w:tcPr>
          <w:p w14:paraId="316AB4A0" w14:textId="77777777" w:rsidR="008464D1" w:rsidRDefault="008464D1" w:rsidP="008464D1">
            <w:pPr>
              <w:autoSpaceDE w:val="0"/>
              <w:autoSpaceDN w:val="0"/>
              <w:adjustRightInd w:val="0"/>
              <w:spacing w:after="100" w:line="241" w:lineRule="atLeast"/>
              <w:jc w:val="center"/>
              <w:rPr>
                <w:rFonts w:ascii="Quicksand Medium" w:hAnsi="Quicksand Medium"/>
                <w:noProof/>
                <w:sz w:val="28"/>
                <w:szCs w:val="28"/>
              </w:rPr>
            </w:pPr>
          </w:p>
        </w:tc>
        <w:tc>
          <w:tcPr>
            <w:tcW w:w="5541" w:type="dxa"/>
            <w:tcBorders>
              <w:top w:val="nil"/>
              <w:left w:val="single" w:sz="4" w:space="0" w:color="auto"/>
              <w:bottom w:val="single" w:sz="4" w:space="0" w:color="auto"/>
              <w:right w:val="single" w:sz="4" w:space="0" w:color="auto"/>
            </w:tcBorders>
          </w:tcPr>
          <w:p w14:paraId="65A02C46" w14:textId="77777777" w:rsidR="008464D1" w:rsidRPr="005A67DD" w:rsidRDefault="008464D1" w:rsidP="008464D1">
            <w:pPr>
              <w:rPr>
                <w:rFonts w:cstheme="minorHAnsi"/>
              </w:rPr>
            </w:pPr>
            <w:r w:rsidRPr="005A67DD">
              <w:rPr>
                <w:rStyle w:val="A4"/>
                <w:rFonts w:cstheme="minorHAnsi"/>
                <w:sz w:val="22"/>
                <w:szCs w:val="22"/>
              </w:rPr>
              <w:t>Our routines and rituals take into account how they might affect people who may be vulnerable.</w:t>
            </w:r>
          </w:p>
        </w:tc>
        <w:tc>
          <w:tcPr>
            <w:tcW w:w="2828" w:type="dxa"/>
            <w:tcBorders>
              <w:top w:val="nil"/>
              <w:left w:val="single" w:sz="4" w:space="0" w:color="auto"/>
              <w:bottom w:val="single" w:sz="4" w:space="0" w:color="auto"/>
              <w:right w:val="single" w:sz="4" w:space="0" w:color="auto"/>
            </w:tcBorders>
          </w:tcPr>
          <w:p w14:paraId="4CCF6494" w14:textId="77777777" w:rsidR="008464D1" w:rsidRPr="00AD0A2A" w:rsidRDefault="008464D1" w:rsidP="008464D1">
            <w:pPr>
              <w:rPr>
                <w:rFonts w:cstheme="minorHAnsi"/>
              </w:rPr>
            </w:pPr>
            <w:r w:rsidRPr="00AD0A2A">
              <w:rPr>
                <w:rFonts w:cstheme="minorHAnsi"/>
              </w:rPr>
              <w:t>Agree / Disagree / Not sure</w:t>
            </w:r>
          </w:p>
        </w:tc>
      </w:tr>
      <w:tr w:rsidR="008464D1" w14:paraId="2C9F1746" w14:textId="77777777" w:rsidTr="005A603A">
        <w:trPr>
          <w:trHeight w:val="697"/>
        </w:trPr>
        <w:tc>
          <w:tcPr>
            <w:tcW w:w="2109" w:type="dxa"/>
            <w:vMerge w:val="restart"/>
            <w:tcBorders>
              <w:right w:val="single" w:sz="4" w:space="0" w:color="auto"/>
            </w:tcBorders>
            <w:vAlign w:val="center"/>
          </w:tcPr>
          <w:p w14:paraId="301B6BCB" w14:textId="77777777" w:rsidR="008464D1" w:rsidRDefault="008464D1" w:rsidP="008464D1">
            <w:pPr>
              <w:autoSpaceDE w:val="0"/>
              <w:autoSpaceDN w:val="0"/>
              <w:adjustRightInd w:val="0"/>
              <w:spacing w:after="100" w:line="241" w:lineRule="atLeast"/>
              <w:jc w:val="center"/>
              <w:rPr>
                <w:rFonts w:ascii="Quicksand Medium" w:hAnsi="Quicksand Medium"/>
                <w:noProof/>
                <w:sz w:val="28"/>
                <w:szCs w:val="28"/>
              </w:rPr>
            </w:pPr>
            <w:r>
              <w:rPr>
                <w:noProof/>
              </w:rPr>
              <w:drawing>
                <wp:inline distT="0" distB="0" distL="0" distR="0" wp14:anchorId="71D7A995" wp14:editId="7991A672">
                  <wp:extent cx="1098000" cy="1094400"/>
                  <wp:effectExtent l="0" t="0" r="6985"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8000" cy="1094400"/>
                          </a:xfrm>
                          <a:prstGeom prst="rect">
                            <a:avLst/>
                          </a:prstGeom>
                          <a:noFill/>
                          <a:ln>
                            <a:noFill/>
                          </a:ln>
                        </pic:spPr>
                      </pic:pic>
                    </a:graphicData>
                  </a:graphic>
                </wp:inline>
              </w:drawing>
            </w:r>
          </w:p>
        </w:tc>
        <w:tc>
          <w:tcPr>
            <w:tcW w:w="5541" w:type="dxa"/>
            <w:tcBorders>
              <w:top w:val="single" w:sz="4" w:space="0" w:color="auto"/>
              <w:left w:val="single" w:sz="4" w:space="0" w:color="auto"/>
              <w:bottom w:val="nil"/>
              <w:right w:val="single" w:sz="4" w:space="0" w:color="auto"/>
            </w:tcBorders>
          </w:tcPr>
          <w:p w14:paraId="270322CA" w14:textId="77777777" w:rsidR="008464D1" w:rsidRPr="005A67DD" w:rsidRDefault="008464D1" w:rsidP="008464D1">
            <w:pPr>
              <w:rPr>
                <w:rStyle w:val="A4"/>
                <w:rFonts w:cstheme="minorHAnsi"/>
                <w:sz w:val="22"/>
                <w:szCs w:val="22"/>
              </w:rPr>
            </w:pPr>
            <w:r w:rsidRPr="005A67DD">
              <w:rPr>
                <w:rStyle w:val="A4"/>
                <w:sz w:val="22"/>
                <w:szCs w:val="22"/>
              </w:rPr>
              <w:t>Our church communicates messages that support us to develop and maintain a safer culture.</w:t>
            </w:r>
          </w:p>
        </w:tc>
        <w:tc>
          <w:tcPr>
            <w:tcW w:w="2828" w:type="dxa"/>
            <w:tcBorders>
              <w:top w:val="single" w:sz="4" w:space="0" w:color="auto"/>
              <w:left w:val="single" w:sz="4" w:space="0" w:color="auto"/>
              <w:bottom w:val="nil"/>
              <w:right w:val="single" w:sz="4" w:space="0" w:color="auto"/>
            </w:tcBorders>
          </w:tcPr>
          <w:p w14:paraId="3E5A6345" w14:textId="77777777" w:rsidR="008464D1" w:rsidRPr="00AD0A2A" w:rsidRDefault="008464D1" w:rsidP="008464D1">
            <w:pPr>
              <w:rPr>
                <w:rFonts w:cstheme="minorHAnsi"/>
              </w:rPr>
            </w:pPr>
            <w:r w:rsidRPr="00AD0A2A">
              <w:rPr>
                <w:rFonts w:cstheme="minorHAnsi"/>
              </w:rPr>
              <w:t>Agree / Disagree / Not sure</w:t>
            </w:r>
          </w:p>
        </w:tc>
      </w:tr>
      <w:tr w:rsidR="008464D1" w14:paraId="08DA5710" w14:textId="77777777" w:rsidTr="005A603A">
        <w:trPr>
          <w:trHeight w:val="697"/>
        </w:trPr>
        <w:tc>
          <w:tcPr>
            <w:tcW w:w="2109" w:type="dxa"/>
            <w:vMerge/>
            <w:tcBorders>
              <w:right w:val="single" w:sz="4" w:space="0" w:color="auto"/>
            </w:tcBorders>
            <w:vAlign w:val="center"/>
          </w:tcPr>
          <w:p w14:paraId="6E4C9DA9" w14:textId="77777777" w:rsidR="008464D1" w:rsidRDefault="008464D1" w:rsidP="008464D1">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0C49564E" w14:textId="77777777" w:rsidR="008464D1" w:rsidRPr="005A67DD" w:rsidRDefault="008464D1" w:rsidP="008464D1">
            <w:pPr>
              <w:rPr>
                <w:rStyle w:val="A4"/>
                <w:rFonts w:cstheme="minorHAnsi"/>
                <w:sz w:val="22"/>
                <w:szCs w:val="22"/>
              </w:rPr>
            </w:pPr>
            <w:r w:rsidRPr="005A67DD">
              <w:rPr>
                <w:rStyle w:val="A4"/>
                <w:sz w:val="22"/>
                <w:szCs w:val="22"/>
              </w:rPr>
              <w:t>Our church clearly communicates what a safe place looks like so everybody understands what’s expected of them and others.</w:t>
            </w:r>
          </w:p>
        </w:tc>
        <w:tc>
          <w:tcPr>
            <w:tcW w:w="2828" w:type="dxa"/>
            <w:tcBorders>
              <w:top w:val="nil"/>
              <w:left w:val="single" w:sz="4" w:space="0" w:color="auto"/>
              <w:bottom w:val="nil"/>
              <w:right w:val="single" w:sz="4" w:space="0" w:color="auto"/>
            </w:tcBorders>
          </w:tcPr>
          <w:p w14:paraId="7480B630" w14:textId="77777777" w:rsidR="008464D1" w:rsidRPr="00AD0A2A" w:rsidRDefault="008464D1" w:rsidP="008464D1">
            <w:pPr>
              <w:rPr>
                <w:rFonts w:cstheme="minorHAnsi"/>
              </w:rPr>
            </w:pPr>
            <w:r w:rsidRPr="00AD0A2A">
              <w:rPr>
                <w:rFonts w:cstheme="minorHAnsi"/>
              </w:rPr>
              <w:t>Agree / Disagree / Not sure</w:t>
            </w:r>
          </w:p>
        </w:tc>
      </w:tr>
      <w:tr w:rsidR="008464D1" w14:paraId="6DE63986" w14:textId="77777777" w:rsidTr="005A603A">
        <w:trPr>
          <w:trHeight w:val="697"/>
        </w:trPr>
        <w:tc>
          <w:tcPr>
            <w:tcW w:w="2109" w:type="dxa"/>
            <w:vMerge/>
            <w:tcBorders>
              <w:right w:val="single" w:sz="4" w:space="0" w:color="auto"/>
            </w:tcBorders>
            <w:vAlign w:val="center"/>
          </w:tcPr>
          <w:p w14:paraId="3B4AAB99" w14:textId="77777777" w:rsidR="008464D1" w:rsidRDefault="008464D1" w:rsidP="008464D1">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3AA5DB8F" w14:textId="77777777" w:rsidR="008464D1" w:rsidRPr="005A67DD" w:rsidRDefault="008464D1" w:rsidP="008464D1">
            <w:pPr>
              <w:rPr>
                <w:rStyle w:val="A4"/>
                <w:rFonts w:cstheme="minorHAnsi"/>
                <w:sz w:val="22"/>
                <w:szCs w:val="22"/>
              </w:rPr>
            </w:pPr>
            <w:r w:rsidRPr="005A67DD">
              <w:rPr>
                <w:rStyle w:val="A4"/>
                <w:sz w:val="22"/>
                <w:szCs w:val="22"/>
              </w:rPr>
              <w:t>A commitment to being a safer place is an important part of who we are as church.</w:t>
            </w:r>
          </w:p>
        </w:tc>
        <w:tc>
          <w:tcPr>
            <w:tcW w:w="2828" w:type="dxa"/>
            <w:tcBorders>
              <w:top w:val="nil"/>
              <w:left w:val="single" w:sz="4" w:space="0" w:color="auto"/>
              <w:bottom w:val="nil"/>
              <w:right w:val="single" w:sz="4" w:space="0" w:color="auto"/>
            </w:tcBorders>
          </w:tcPr>
          <w:p w14:paraId="07E4C1AA" w14:textId="77777777" w:rsidR="008464D1" w:rsidRPr="00AD0A2A" w:rsidRDefault="008464D1" w:rsidP="008464D1">
            <w:pPr>
              <w:rPr>
                <w:rFonts w:cstheme="minorHAnsi"/>
              </w:rPr>
            </w:pPr>
            <w:r w:rsidRPr="00AD0A2A">
              <w:rPr>
                <w:rFonts w:cstheme="minorHAnsi"/>
              </w:rPr>
              <w:t>Agree / Disagree / Not sure</w:t>
            </w:r>
          </w:p>
        </w:tc>
      </w:tr>
      <w:tr w:rsidR="008464D1" w14:paraId="2EDFDC4A" w14:textId="77777777" w:rsidTr="005A603A">
        <w:trPr>
          <w:trHeight w:val="697"/>
        </w:trPr>
        <w:tc>
          <w:tcPr>
            <w:tcW w:w="2109" w:type="dxa"/>
            <w:vMerge/>
            <w:tcBorders>
              <w:right w:val="single" w:sz="4" w:space="0" w:color="auto"/>
            </w:tcBorders>
            <w:vAlign w:val="center"/>
          </w:tcPr>
          <w:p w14:paraId="3439AE4F" w14:textId="77777777" w:rsidR="008464D1" w:rsidRDefault="008464D1" w:rsidP="008464D1">
            <w:pPr>
              <w:autoSpaceDE w:val="0"/>
              <w:autoSpaceDN w:val="0"/>
              <w:adjustRightInd w:val="0"/>
              <w:spacing w:after="100" w:line="241" w:lineRule="atLeast"/>
              <w:jc w:val="center"/>
              <w:rPr>
                <w:noProof/>
              </w:rPr>
            </w:pPr>
          </w:p>
        </w:tc>
        <w:tc>
          <w:tcPr>
            <w:tcW w:w="5541" w:type="dxa"/>
            <w:tcBorders>
              <w:top w:val="nil"/>
              <w:left w:val="single" w:sz="4" w:space="0" w:color="auto"/>
              <w:bottom w:val="nil"/>
              <w:right w:val="single" w:sz="4" w:space="0" w:color="auto"/>
            </w:tcBorders>
          </w:tcPr>
          <w:p w14:paraId="23E0E471" w14:textId="77777777" w:rsidR="008464D1" w:rsidRPr="005A67DD" w:rsidRDefault="008464D1" w:rsidP="008464D1">
            <w:pPr>
              <w:rPr>
                <w:rStyle w:val="A4"/>
                <w:rFonts w:cstheme="minorHAnsi"/>
                <w:sz w:val="22"/>
                <w:szCs w:val="22"/>
              </w:rPr>
            </w:pPr>
            <w:r w:rsidRPr="005A67DD">
              <w:rPr>
                <w:rStyle w:val="A4"/>
                <w:sz w:val="22"/>
                <w:szCs w:val="22"/>
              </w:rPr>
              <w:t>I am clear about where accountability lies and that it is used to encourage personal value and equality?</w:t>
            </w:r>
          </w:p>
        </w:tc>
        <w:tc>
          <w:tcPr>
            <w:tcW w:w="2828" w:type="dxa"/>
            <w:tcBorders>
              <w:top w:val="nil"/>
              <w:left w:val="single" w:sz="4" w:space="0" w:color="auto"/>
              <w:bottom w:val="nil"/>
              <w:right w:val="single" w:sz="4" w:space="0" w:color="auto"/>
            </w:tcBorders>
          </w:tcPr>
          <w:p w14:paraId="05A8916E" w14:textId="77777777" w:rsidR="008464D1" w:rsidRPr="00AD0A2A" w:rsidRDefault="008464D1" w:rsidP="008464D1">
            <w:pPr>
              <w:rPr>
                <w:rFonts w:cstheme="minorHAnsi"/>
              </w:rPr>
            </w:pPr>
            <w:r w:rsidRPr="00AD0A2A">
              <w:rPr>
                <w:rFonts w:cstheme="minorHAnsi"/>
              </w:rPr>
              <w:t>Agree / Disagree / Not sure</w:t>
            </w:r>
          </w:p>
        </w:tc>
      </w:tr>
      <w:tr w:rsidR="008464D1" w14:paraId="2F86A766" w14:textId="77777777" w:rsidTr="005A603A">
        <w:trPr>
          <w:trHeight w:val="697"/>
        </w:trPr>
        <w:tc>
          <w:tcPr>
            <w:tcW w:w="2109" w:type="dxa"/>
            <w:vMerge/>
            <w:tcBorders>
              <w:right w:val="single" w:sz="4" w:space="0" w:color="auto"/>
            </w:tcBorders>
            <w:vAlign w:val="center"/>
          </w:tcPr>
          <w:p w14:paraId="5D12C69E" w14:textId="77777777" w:rsidR="008464D1" w:rsidRDefault="008464D1" w:rsidP="008464D1">
            <w:pPr>
              <w:autoSpaceDE w:val="0"/>
              <w:autoSpaceDN w:val="0"/>
              <w:adjustRightInd w:val="0"/>
              <w:spacing w:after="100" w:line="241" w:lineRule="atLeast"/>
              <w:jc w:val="center"/>
              <w:rPr>
                <w:noProof/>
              </w:rPr>
            </w:pPr>
          </w:p>
        </w:tc>
        <w:tc>
          <w:tcPr>
            <w:tcW w:w="5541" w:type="dxa"/>
            <w:tcBorders>
              <w:top w:val="nil"/>
              <w:left w:val="single" w:sz="4" w:space="0" w:color="auto"/>
              <w:bottom w:val="single" w:sz="4" w:space="0" w:color="auto"/>
              <w:right w:val="single" w:sz="4" w:space="0" w:color="auto"/>
            </w:tcBorders>
          </w:tcPr>
          <w:p w14:paraId="345A7D08" w14:textId="77777777" w:rsidR="008464D1" w:rsidRPr="005A67DD" w:rsidRDefault="008464D1" w:rsidP="008464D1">
            <w:pPr>
              <w:rPr>
                <w:rStyle w:val="A4"/>
                <w:rFonts w:cstheme="minorHAnsi"/>
                <w:sz w:val="22"/>
                <w:szCs w:val="22"/>
              </w:rPr>
            </w:pPr>
            <w:r w:rsidRPr="005A67DD">
              <w:rPr>
                <w:rStyle w:val="A4"/>
                <w:sz w:val="22"/>
                <w:szCs w:val="22"/>
              </w:rPr>
              <w:t>Our church actively welcomes people who are broken, wounded and vulnerable providing them with a safe place.</w:t>
            </w:r>
          </w:p>
        </w:tc>
        <w:tc>
          <w:tcPr>
            <w:tcW w:w="2828" w:type="dxa"/>
            <w:tcBorders>
              <w:top w:val="nil"/>
              <w:left w:val="single" w:sz="4" w:space="0" w:color="auto"/>
              <w:bottom w:val="single" w:sz="4" w:space="0" w:color="auto"/>
              <w:right w:val="single" w:sz="4" w:space="0" w:color="auto"/>
            </w:tcBorders>
          </w:tcPr>
          <w:p w14:paraId="0E7B6963" w14:textId="77777777" w:rsidR="008464D1" w:rsidRPr="00AD0A2A" w:rsidRDefault="008464D1" w:rsidP="008464D1">
            <w:pPr>
              <w:rPr>
                <w:rFonts w:cstheme="minorHAnsi"/>
              </w:rPr>
            </w:pPr>
            <w:r w:rsidRPr="00AD0A2A">
              <w:rPr>
                <w:rFonts w:cstheme="minorHAnsi"/>
              </w:rPr>
              <w:t>Agree / Disagree / Not sure</w:t>
            </w:r>
          </w:p>
        </w:tc>
      </w:tr>
    </w:tbl>
    <w:p w14:paraId="5BD0C2E1" w14:textId="77777777" w:rsidR="008464D1" w:rsidRDefault="008464D1" w:rsidP="008464D1"/>
    <w:p w14:paraId="72D10EDF" w14:textId="77777777" w:rsidR="008464D1" w:rsidRDefault="008464D1" w:rsidP="008464D1">
      <w:pPr>
        <w:pStyle w:val="Default"/>
      </w:pPr>
    </w:p>
    <w:p w14:paraId="1655846A" w14:textId="1C3FA8C6" w:rsidR="00DC4464" w:rsidRDefault="00DC4464" w:rsidP="001F6EA9">
      <w:pPr>
        <w:rPr>
          <w:rFonts w:cstheme="minorHAnsi"/>
          <w:color w:val="000000" w:themeColor="text1"/>
        </w:rPr>
      </w:pPr>
    </w:p>
    <w:p w14:paraId="4D1F368B" w14:textId="77777777" w:rsidR="008464D1" w:rsidRDefault="008464D1">
      <w:r>
        <w:br w:type="page"/>
      </w:r>
    </w:p>
    <w:tbl>
      <w:tblPr>
        <w:tblStyle w:val="TableGrid"/>
        <w:tblpPr w:leftFromText="180" w:rightFromText="180" w:vertAnchor="text" w:horzAnchor="margin" w:tblpY="418"/>
        <w:tblW w:w="10384" w:type="dxa"/>
        <w:shd w:val="clear" w:color="auto" w:fill="FFF2CC" w:themeFill="accent4" w:themeFillTint="33"/>
        <w:tblLook w:val="04A0" w:firstRow="1" w:lastRow="0" w:firstColumn="1" w:lastColumn="0" w:noHBand="0" w:noVBand="1"/>
      </w:tblPr>
      <w:tblGrid>
        <w:gridCol w:w="10384"/>
      </w:tblGrid>
      <w:tr w:rsidR="00187257" w:rsidRPr="00C31D6A" w14:paraId="394CCFF6" w14:textId="77777777" w:rsidTr="00187257">
        <w:trPr>
          <w:trHeight w:val="1426"/>
        </w:trPr>
        <w:tc>
          <w:tcPr>
            <w:tcW w:w="10384" w:type="dxa"/>
            <w:shd w:val="clear" w:color="auto" w:fill="FFF2CC" w:themeFill="accent4" w:themeFillTint="33"/>
          </w:tcPr>
          <w:p w14:paraId="32482EFB" w14:textId="513A8578" w:rsidR="00187257" w:rsidRPr="0037139E" w:rsidRDefault="00187257" w:rsidP="00187257">
            <w:pPr>
              <w:pStyle w:val="Title"/>
              <w:jc w:val="both"/>
              <w:rPr>
                <w:rFonts w:ascii="Calibri" w:hAnsi="Calibri" w:cs="Calibri"/>
                <w:b/>
                <w:sz w:val="14"/>
                <w:szCs w:val="14"/>
                <w:lang w:val="en-GB"/>
              </w:rPr>
            </w:pPr>
          </w:p>
          <w:p w14:paraId="163F2E39" w14:textId="21A3C5AD" w:rsidR="00187257" w:rsidRPr="00940127" w:rsidRDefault="00940127" w:rsidP="00187257">
            <w:pPr>
              <w:pStyle w:val="Title"/>
              <w:jc w:val="both"/>
              <w:rPr>
                <w:b/>
                <w:sz w:val="24"/>
                <w:szCs w:val="24"/>
              </w:rPr>
            </w:pPr>
            <w:r>
              <w:rPr>
                <w:b/>
                <w:sz w:val="24"/>
                <w:szCs w:val="24"/>
              </w:rPr>
              <w:t>Q</w:t>
            </w:r>
            <w:r w:rsidR="00187257" w:rsidRPr="00940127">
              <w:rPr>
                <w:b/>
                <w:sz w:val="24"/>
                <w:szCs w:val="24"/>
              </w:rPr>
              <w:t xml:space="preserve">uestion </w:t>
            </w:r>
            <w:r w:rsidR="008464D1">
              <w:rPr>
                <w:b/>
                <w:sz w:val="24"/>
                <w:szCs w:val="24"/>
              </w:rPr>
              <w:t>1</w:t>
            </w:r>
            <w:r w:rsidR="00187257" w:rsidRPr="00940127">
              <w:rPr>
                <w:b/>
                <w:sz w:val="24"/>
                <w:szCs w:val="24"/>
              </w:rPr>
              <w:t>:</w:t>
            </w:r>
          </w:p>
          <w:p w14:paraId="10DD0EC9" w14:textId="77777777" w:rsidR="00187257" w:rsidRDefault="00187257" w:rsidP="00187257">
            <w:pPr>
              <w:pStyle w:val="Title"/>
              <w:jc w:val="both"/>
              <w:rPr>
                <w:rFonts w:ascii="Calibri" w:hAnsi="Calibri" w:cs="Calibri"/>
                <w:b/>
                <w:sz w:val="24"/>
                <w:szCs w:val="24"/>
                <w:lang w:val="en-GB"/>
              </w:rPr>
            </w:pPr>
          </w:p>
          <w:p w14:paraId="0B8CF2D7" w14:textId="77777777" w:rsidR="00187257" w:rsidRPr="00506892" w:rsidRDefault="00187257" w:rsidP="00187257">
            <w:pPr>
              <w:pStyle w:val="Title"/>
              <w:spacing w:after="240"/>
              <w:contextualSpacing w:val="0"/>
              <w:jc w:val="both"/>
              <w:rPr>
                <w:rFonts w:ascii="Calibri" w:hAnsi="Calibri" w:cs="Calibri"/>
                <w:b/>
                <w:sz w:val="24"/>
                <w:szCs w:val="24"/>
                <w:lang w:val="en-GB"/>
              </w:rPr>
            </w:pPr>
            <w:r>
              <w:rPr>
                <w:rFonts w:ascii="Calibri" w:hAnsi="Calibri" w:cs="Calibri"/>
                <w:b/>
                <w:sz w:val="24"/>
                <w:szCs w:val="24"/>
                <w:lang w:val="en-GB"/>
              </w:rPr>
              <w:t xml:space="preserve">If your Church epitomised a healthy culture, what would you see, hear, feel, and experience as a member? </w:t>
            </w:r>
          </w:p>
        </w:tc>
      </w:tr>
    </w:tbl>
    <w:tbl>
      <w:tblPr>
        <w:tblStyle w:val="TableGrid"/>
        <w:tblpPr w:leftFromText="180" w:rightFromText="180" w:vertAnchor="text" w:horzAnchor="margin" w:tblpY="7093"/>
        <w:tblW w:w="10445" w:type="dxa"/>
        <w:shd w:val="clear" w:color="auto" w:fill="FFF2CC" w:themeFill="accent4" w:themeFillTint="33"/>
        <w:tblLook w:val="04A0" w:firstRow="1" w:lastRow="0" w:firstColumn="1" w:lastColumn="0" w:noHBand="0" w:noVBand="1"/>
      </w:tblPr>
      <w:tblGrid>
        <w:gridCol w:w="10445"/>
      </w:tblGrid>
      <w:tr w:rsidR="00624D99" w:rsidRPr="00C31D6A" w14:paraId="50B47F7F" w14:textId="77777777" w:rsidTr="00624D99">
        <w:trPr>
          <w:trHeight w:val="1024"/>
        </w:trPr>
        <w:tc>
          <w:tcPr>
            <w:tcW w:w="10445" w:type="dxa"/>
            <w:shd w:val="clear" w:color="auto" w:fill="FFF2CC" w:themeFill="accent4" w:themeFillTint="33"/>
          </w:tcPr>
          <w:p w14:paraId="64F0B0FE" w14:textId="047D0593" w:rsidR="00624D99" w:rsidRPr="00482C1B" w:rsidRDefault="00940127" w:rsidP="00624D99">
            <w:pPr>
              <w:pStyle w:val="Title"/>
              <w:spacing w:after="240"/>
              <w:contextualSpacing w:val="0"/>
              <w:jc w:val="both"/>
              <w:rPr>
                <w:rFonts w:ascii="Calibri" w:hAnsi="Calibri" w:cs="Calibri"/>
                <w:b/>
                <w:sz w:val="24"/>
                <w:szCs w:val="24"/>
                <w:lang w:val="en-GB"/>
              </w:rPr>
            </w:pPr>
            <w:r>
              <w:rPr>
                <w:b/>
                <w:sz w:val="24"/>
                <w:szCs w:val="24"/>
              </w:rPr>
              <w:t>Q</w:t>
            </w:r>
            <w:r w:rsidR="00624D99" w:rsidRPr="00482C1B">
              <w:rPr>
                <w:b/>
                <w:sz w:val="24"/>
                <w:szCs w:val="24"/>
              </w:rPr>
              <w:t xml:space="preserve">uestion </w:t>
            </w:r>
            <w:r w:rsidR="008464D1">
              <w:rPr>
                <w:b/>
                <w:sz w:val="24"/>
                <w:szCs w:val="24"/>
              </w:rPr>
              <w:t>2</w:t>
            </w:r>
            <w:r w:rsidR="00624D99" w:rsidRPr="00482C1B">
              <w:rPr>
                <w:b/>
                <w:sz w:val="24"/>
                <w:szCs w:val="24"/>
              </w:rPr>
              <w:t>:</w:t>
            </w:r>
          </w:p>
          <w:p w14:paraId="00C2EAC0" w14:textId="77777777" w:rsidR="00624D99" w:rsidRPr="00506892" w:rsidRDefault="00624D99" w:rsidP="00624D99">
            <w:pPr>
              <w:pStyle w:val="Title"/>
              <w:spacing w:after="240"/>
              <w:contextualSpacing w:val="0"/>
              <w:jc w:val="both"/>
              <w:rPr>
                <w:rFonts w:ascii="Calibri" w:hAnsi="Calibri" w:cs="Calibri"/>
                <w:b/>
                <w:sz w:val="24"/>
                <w:szCs w:val="24"/>
                <w:lang w:val="en-GB"/>
              </w:rPr>
            </w:pPr>
            <w:r>
              <w:rPr>
                <w:rFonts w:ascii="Calibri" w:hAnsi="Calibri" w:cs="Calibri"/>
                <w:b/>
                <w:sz w:val="24"/>
                <w:szCs w:val="24"/>
                <w:lang w:val="en-GB"/>
              </w:rPr>
              <w:t xml:space="preserve">How could your church, its culture, and the way it is experienced contribute to the prevention of safeguarding issues? </w:t>
            </w:r>
          </w:p>
        </w:tc>
      </w:tr>
    </w:tbl>
    <w:p w14:paraId="253CCA6F" w14:textId="196D99F0" w:rsidR="00DC4464" w:rsidRPr="001F6EA9" w:rsidRDefault="00DC4464" w:rsidP="001F6EA9">
      <w:pPr>
        <w:rPr>
          <w:rFonts w:cstheme="minorHAnsi"/>
          <w:color w:val="000000" w:themeColor="text1"/>
        </w:rPr>
        <w:sectPr w:rsidR="00DC4464" w:rsidRPr="001F6EA9" w:rsidSect="00C75007">
          <w:headerReference w:type="default" r:id="rId26"/>
          <w:footerReference w:type="default" r:id="rId27"/>
          <w:pgSz w:w="11906" w:h="16838"/>
          <w:pgMar w:top="1440" w:right="567" w:bottom="1440" w:left="851" w:header="709" w:footer="709" w:gutter="0"/>
          <w:cols w:space="708"/>
          <w:docGrid w:linePitch="360"/>
        </w:sectPr>
      </w:pPr>
    </w:p>
    <w:p w14:paraId="2C95108C" w14:textId="64524782" w:rsidR="00D6409F" w:rsidRPr="00E92E30" w:rsidRDefault="0082543F" w:rsidP="00E92E30">
      <w:pPr>
        <w:rPr>
          <w:rFonts w:ascii="Calibri" w:eastAsiaTheme="majorEastAsia" w:hAnsi="Calibri" w:cs="Calibri"/>
          <w:noProof/>
          <w:spacing w:val="-10"/>
          <w:kern w:val="28"/>
        </w:rPr>
      </w:pPr>
      <w:bookmarkStart w:id="5" w:name="_Hlk40866586"/>
      <w:bookmarkEnd w:id="0"/>
      <w:bookmarkEnd w:id="3"/>
      <w:r>
        <w:rPr>
          <w:rFonts w:ascii="Calibri" w:hAnsi="Calibri" w:cs="Calibri"/>
          <w:b/>
          <w:sz w:val="36"/>
          <w:szCs w:val="36"/>
        </w:rPr>
        <w:lastRenderedPageBreak/>
        <w:t>S</w:t>
      </w:r>
      <w:r w:rsidR="00D6409F" w:rsidRPr="00C31D6A">
        <w:rPr>
          <w:rFonts w:ascii="Calibri" w:hAnsi="Calibri" w:cs="Calibri"/>
          <w:b/>
          <w:sz w:val="36"/>
          <w:szCs w:val="36"/>
        </w:rPr>
        <w:t>ession 2</w:t>
      </w:r>
    </w:p>
    <w:p w14:paraId="6A552EB8" w14:textId="77777777" w:rsidR="00FE3722" w:rsidRDefault="00B4317C" w:rsidP="005E4BB5">
      <w:pPr>
        <w:pStyle w:val="Title"/>
        <w:jc w:val="both"/>
        <w:rPr>
          <w:rFonts w:ascii="Calibri" w:hAnsi="Calibri" w:cs="Calibri"/>
          <w:sz w:val="22"/>
          <w:szCs w:val="22"/>
          <w:lang w:val="en-GB"/>
        </w:rPr>
      </w:pPr>
      <w:r w:rsidRPr="00922AEA">
        <w:rPr>
          <w:rFonts w:ascii="Calibri" w:hAnsi="Calibri" w:cs="Calibri"/>
          <w:sz w:val="22"/>
          <w:szCs w:val="22"/>
          <w:lang w:val="en-GB"/>
        </w:rPr>
        <w:t xml:space="preserve">Session 2 focuses on the standards of </w:t>
      </w:r>
      <w:r w:rsidRPr="00167248">
        <w:rPr>
          <w:rFonts w:ascii="Calibri" w:hAnsi="Calibri" w:cs="Calibri"/>
          <w:b/>
          <w:bCs/>
          <w:sz w:val="22"/>
          <w:szCs w:val="22"/>
          <w:lang w:val="en-GB"/>
        </w:rPr>
        <w:t>recognising, assessing and managing risk and victims and survivors</w:t>
      </w:r>
      <w:r w:rsidRPr="00922AEA">
        <w:rPr>
          <w:rFonts w:ascii="Calibri" w:hAnsi="Calibri" w:cs="Calibri"/>
          <w:sz w:val="22"/>
          <w:szCs w:val="22"/>
          <w:lang w:val="en-GB"/>
        </w:rPr>
        <w:t>.</w:t>
      </w:r>
      <w:r w:rsidR="00FE3722">
        <w:rPr>
          <w:rFonts w:ascii="Calibri" w:hAnsi="Calibri" w:cs="Calibri"/>
          <w:sz w:val="22"/>
          <w:szCs w:val="22"/>
          <w:lang w:val="en-GB"/>
        </w:rPr>
        <w:t xml:space="preserve"> It draws upon the discussions from session one around healthy culture, leadership and capacity using a scenario that emphasises how safeguarding concerns can be prevented from escalating.</w:t>
      </w:r>
    </w:p>
    <w:p w14:paraId="2EC8D64D" w14:textId="77777777" w:rsidR="00FE3722" w:rsidRDefault="00FE3722" w:rsidP="005E4BB5">
      <w:pPr>
        <w:pStyle w:val="Title"/>
        <w:jc w:val="both"/>
        <w:rPr>
          <w:rFonts w:ascii="Calibri" w:hAnsi="Calibri" w:cs="Calibri"/>
          <w:sz w:val="22"/>
          <w:szCs w:val="22"/>
          <w:lang w:val="en-GB"/>
        </w:rPr>
      </w:pPr>
    </w:p>
    <w:p w14:paraId="2206D3FF" w14:textId="072C4BEB" w:rsidR="00D6409F" w:rsidRPr="00C31D6A" w:rsidRDefault="00D6409F" w:rsidP="00D6409F">
      <w:pPr>
        <w:pStyle w:val="Title"/>
        <w:jc w:val="both"/>
        <w:rPr>
          <w:rFonts w:ascii="Calibri" w:hAnsi="Calibri" w:cs="Calibri"/>
          <w:b/>
          <w:sz w:val="36"/>
          <w:szCs w:val="36"/>
          <w:lang w:val="en-GB"/>
        </w:rPr>
      </w:pPr>
    </w:p>
    <w:p w14:paraId="3ED29922" w14:textId="73EA1B30" w:rsidR="00D6409F" w:rsidRPr="00C31D6A" w:rsidRDefault="00D6409F" w:rsidP="00D6409F">
      <w:pPr>
        <w:pStyle w:val="Title"/>
        <w:jc w:val="both"/>
        <w:rPr>
          <w:rFonts w:ascii="Calibri" w:hAnsi="Calibri" w:cs="Calibri"/>
          <w:b/>
          <w:sz w:val="28"/>
          <w:szCs w:val="28"/>
          <w:lang w:val="en-GB"/>
        </w:rPr>
      </w:pPr>
      <w:r w:rsidRPr="00C31D6A">
        <w:rPr>
          <w:rFonts w:ascii="Calibri" w:hAnsi="Calibri" w:cs="Calibri"/>
          <w:b/>
          <w:sz w:val="28"/>
          <w:szCs w:val="28"/>
          <w:lang w:val="en-GB"/>
        </w:rPr>
        <w:t xml:space="preserve">Preparation for the Session </w:t>
      </w:r>
    </w:p>
    <w:p w14:paraId="6A542B8D" w14:textId="0EF6E79C" w:rsidR="007A5383" w:rsidRDefault="007A5383" w:rsidP="00C50720">
      <w:pPr>
        <w:pStyle w:val="xmsonormal"/>
        <w:numPr>
          <w:ilvl w:val="0"/>
          <w:numId w:val="6"/>
        </w:numPr>
        <w:spacing w:before="240"/>
        <w:jc w:val="both"/>
      </w:pPr>
      <w:r w:rsidRPr="00853CB9">
        <w:rPr>
          <w:b/>
          <w:bCs/>
        </w:rPr>
        <w:t>Identify</w:t>
      </w:r>
      <w:r>
        <w:t>: What has inf</w:t>
      </w:r>
      <w:r w:rsidR="00B71AF3">
        <w:t>luenc</w:t>
      </w:r>
      <w:r>
        <w:t>ed your values and beliefs with regards to safeguarding?</w:t>
      </w:r>
    </w:p>
    <w:p w14:paraId="5815330F" w14:textId="542EA593" w:rsidR="00D25797" w:rsidRDefault="00D25797" w:rsidP="00D25797">
      <w:pPr>
        <w:pStyle w:val="xmsonormal"/>
        <w:spacing w:before="240"/>
        <w:ind w:left="360"/>
        <w:jc w:val="both"/>
      </w:pPr>
      <w:r>
        <w:t xml:space="preserve">Please identify one thing that reflects what has influenced your individual connection with safeguarding </w:t>
      </w:r>
      <w:r w:rsidR="007B7300">
        <w:t>and</w:t>
      </w:r>
      <w:r>
        <w:t xml:space="preserve"> underpins your values and beliefs </w:t>
      </w:r>
      <w:r w:rsidR="00BC4757">
        <w:t>regarding</w:t>
      </w:r>
      <w:r>
        <w:t xml:space="preserve"> safeguarding.  This might be an abstract conceptualisation linked to song lyrics, </w:t>
      </w:r>
      <w:r w:rsidR="0012007D">
        <w:t xml:space="preserve">nature, </w:t>
      </w:r>
      <w:r>
        <w:t xml:space="preserve">or literature, or may be informed by your own theology, religious scripture, or teachings. </w:t>
      </w:r>
    </w:p>
    <w:p w14:paraId="0B71AADC" w14:textId="0A8CEC57" w:rsidR="007A5383" w:rsidRPr="00C56EFA" w:rsidRDefault="007A5383" w:rsidP="007A5383">
      <w:pPr>
        <w:pStyle w:val="xmsonormal"/>
        <w:spacing w:before="240"/>
        <w:ind w:left="360"/>
        <w:jc w:val="both"/>
      </w:pPr>
      <w:r>
        <w:t xml:space="preserve">We ask that you come prepared to this session being able to share </w:t>
      </w:r>
      <w:r w:rsidR="00B71AF3">
        <w:t>what’s influenced you</w:t>
      </w:r>
      <w:r>
        <w:t xml:space="preserve"> and explore how this has informed your responses, values</w:t>
      </w:r>
      <w:r w:rsidR="00B71AF3">
        <w:t>,</w:t>
      </w:r>
      <w:r>
        <w:t xml:space="preserve"> and beliefs regarding safeguarding.</w:t>
      </w:r>
    </w:p>
    <w:p w14:paraId="22B47EDC" w14:textId="77777777" w:rsidR="007A5383" w:rsidRPr="00E82D88" w:rsidRDefault="007A5383" w:rsidP="007A5383">
      <w:pPr>
        <w:pStyle w:val="xmsonormal"/>
        <w:spacing w:before="240"/>
        <w:ind w:left="360"/>
        <w:jc w:val="both"/>
        <w:rPr>
          <w:b/>
          <w:bCs/>
          <w:i/>
          <w:iCs/>
        </w:rPr>
      </w:pPr>
      <w:r w:rsidRPr="00E82D88">
        <w:rPr>
          <w:b/>
          <w:bCs/>
          <w:i/>
          <w:iCs/>
        </w:rPr>
        <w:t xml:space="preserve">Examples: </w:t>
      </w:r>
    </w:p>
    <w:p w14:paraId="01737599" w14:textId="77777777" w:rsidR="007A5383" w:rsidRPr="00C56EFA" w:rsidRDefault="007A5383" w:rsidP="007A5383">
      <w:pPr>
        <w:pStyle w:val="xmsonormal"/>
        <w:spacing w:before="240"/>
        <w:ind w:left="360"/>
        <w:jc w:val="both"/>
        <w:rPr>
          <w:i/>
          <w:iCs/>
        </w:rPr>
      </w:pPr>
      <w:r>
        <w:rPr>
          <w:rFonts w:asciiTheme="minorHAnsi" w:hAnsiTheme="minorHAnsi" w:cstheme="minorBidi"/>
          <w:i/>
          <w:iCs/>
          <w:color w:val="111111"/>
          <w:shd w:val="clear" w:color="auto" w:fill="FFFFFF"/>
        </w:rPr>
        <w:t xml:space="preserve">Thomas Jefferson / </w:t>
      </w:r>
      <w:r w:rsidRPr="5337B994">
        <w:rPr>
          <w:rFonts w:asciiTheme="minorHAnsi" w:hAnsiTheme="minorHAnsi" w:cstheme="minorBidi"/>
          <w:i/>
          <w:iCs/>
          <w:color w:val="111111"/>
          <w:shd w:val="clear" w:color="auto" w:fill="FFFFFF"/>
        </w:rPr>
        <w:t>Mahatma </w:t>
      </w:r>
      <w:r w:rsidRPr="5337B994">
        <w:rPr>
          <w:rStyle w:val="Strong"/>
          <w:rFonts w:asciiTheme="minorHAnsi" w:hAnsiTheme="minorHAnsi" w:cstheme="minorBidi"/>
          <w:i/>
          <w:iCs/>
          <w:color w:val="111111"/>
          <w:shd w:val="clear" w:color="auto" w:fill="FFFFFF"/>
        </w:rPr>
        <w:t>Gandhi</w:t>
      </w:r>
      <w:r w:rsidRPr="5337B994">
        <w:rPr>
          <w:rFonts w:asciiTheme="minorHAnsi" w:hAnsiTheme="minorHAnsi" w:cstheme="minorBidi"/>
          <w:i/>
          <w:iCs/>
          <w:color w:val="111111"/>
          <w:shd w:val="clear" w:color="auto" w:fill="FFFFFF"/>
        </w:rPr>
        <w:t> “Th</w:t>
      </w:r>
      <w:r>
        <w:rPr>
          <w:rFonts w:asciiTheme="minorHAnsi" w:hAnsiTheme="minorHAnsi" w:cstheme="minorBidi"/>
          <w:i/>
          <w:iCs/>
          <w:color w:val="111111"/>
          <w:shd w:val="clear" w:color="auto" w:fill="FFFFFF"/>
        </w:rPr>
        <w:t>e</w:t>
      </w:r>
      <w:r w:rsidRPr="5337B994">
        <w:rPr>
          <w:rFonts w:asciiTheme="minorHAnsi" w:hAnsiTheme="minorHAnsi" w:cstheme="minorBidi"/>
          <w:i/>
          <w:iCs/>
          <w:color w:val="111111"/>
          <w:shd w:val="clear" w:color="auto" w:fill="FFFFFF"/>
        </w:rPr>
        <w:t xml:space="preserve"> true </w:t>
      </w:r>
      <w:r w:rsidRPr="5337B994">
        <w:rPr>
          <w:rStyle w:val="Strong"/>
          <w:rFonts w:asciiTheme="minorHAnsi" w:hAnsiTheme="minorHAnsi" w:cstheme="minorBidi"/>
          <w:i/>
          <w:iCs/>
          <w:color w:val="111111"/>
          <w:shd w:val="clear" w:color="auto" w:fill="FFFFFF"/>
        </w:rPr>
        <w:t>measure</w:t>
      </w:r>
      <w:r w:rsidRPr="5337B994">
        <w:rPr>
          <w:rFonts w:asciiTheme="minorHAnsi" w:hAnsiTheme="minorHAnsi" w:cstheme="minorBidi"/>
          <w:b/>
          <w:bCs/>
          <w:i/>
          <w:iCs/>
          <w:color w:val="111111"/>
          <w:shd w:val="clear" w:color="auto" w:fill="FFFFFF"/>
        </w:rPr>
        <w:t> </w:t>
      </w:r>
      <w:r w:rsidRPr="5337B994">
        <w:rPr>
          <w:rStyle w:val="Strong"/>
          <w:rFonts w:asciiTheme="minorHAnsi" w:hAnsiTheme="minorHAnsi" w:cstheme="minorBidi"/>
          <w:i/>
          <w:iCs/>
          <w:color w:val="111111"/>
          <w:shd w:val="clear" w:color="auto" w:fill="FFFFFF"/>
        </w:rPr>
        <w:t>of</w:t>
      </w:r>
      <w:r w:rsidRPr="5337B994">
        <w:rPr>
          <w:rFonts w:asciiTheme="minorHAnsi" w:hAnsiTheme="minorHAnsi" w:cstheme="minorBidi"/>
          <w:b/>
          <w:bCs/>
          <w:i/>
          <w:iCs/>
          <w:color w:val="111111"/>
          <w:shd w:val="clear" w:color="auto" w:fill="FFFFFF"/>
        </w:rPr>
        <w:t> </w:t>
      </w:r>
      <w:r w:rsidRPr="5337B994">
        <w:rPr>
          <w:rStyle w:val="Strong"/>
          <w:rFonts w:asciiTheme="minorHAnsi" w:hAnsiTheme="minorHAnsi" w:cstheme="minorBidi"/>
          <w:i/>
          <w:iCs/>
          <w:color w:val="111111"/>
          <w:shd w:val="clear" w:color="auto" w:fill="FFFFFF"/>
        </w:rPr>
        <w:t>any</w:t>
      </w:r>
      <w:r w:rsidRPr="5337B994">
        <w:rPr>
          <w:rFonts w:asciiTheme="minorHAnsi" w:hAnsiTheme="minorHAnsi" w:cstheme="minorBidi"/>
          <w:b/>
          <w:bCs/>
          <w:i/>
          <w:iCs/>
          <w:color w:val="111111"/>
          <w:shd w:val="clear" w:color="auto" w:fill="FFFFFF"/>
        </w:rPr>
        <w:t> </w:t>
      </w:r>
      <w:r w:rsidRPr="5337B994">
        <w:rPr>
          <w:rStyle w:val="Strong"/>
          <w:rFonts w:asciiTheme="minorHAnsi" w:hAnsiTheme="minorHAnsi" w:cstheme="minorBidi"/>
          <w:i/>
          <w:iCs/>
          <w:color w:val="111111"/>
          <w:shd w:val="clear" w:color="auto" w:fill="FFFFFF"/>
        </w:rPr>
        <w:t>society</w:t>
      </w:r>
      <w:r w:rsidRPr="5337B994">
        <w:rPr>
          <w:rFonts w:asciiTheme="minorHAnsi" w:hAnsiTheme="minorHAnsi" w:cstheme="minorBidi"/>
          <w:i/>
          <w:iCs/>
          <w:color w:val="111111"/>
          <w:shd w:val="clear" w:color="auto" w:fill="FFFFFF"/>
        </w:rPr>
        <w:t> can be found in how it treats its most vulnerable members.”</w:t>
      </w:r>
    </w:p>
    <w:p w14:paraId="4573207C" w14:textId="77777777" w:rsidR="007A5383" w:rsidRDefault="007A5383" w:rsidP="007A5383">
      <w:pPr>
        <w:pStyle w:val="xmsonormal"/>
        <w:spacing w:before="240"/>
        <w:ind w:left="360"/>
        <w:jc w:val="both"/>
        <w:rPr>
          <w:rFonts w:asciiTheme="minorHAnsi" w:eastAsiaTheme="minorEastAsia" w:hAnsiTheme="minorHAnsi" w:cstheme="minorBidi"/>
        </w:rPr>
      </w:pPr>
      <w:r w:rsidRPr="5337B994">
        <w:rPr>
          <w:rFonts w:asciiTheme="minorHAnsi" w:eastAsiaTheme="minorEastAsia" w:hAnsiTheme="minorHAnsi" w:cstheme="minorBidi"/>
        </w:rPr>
        <w:t>“Speak up for those who cannot speak for themselves, for the rights of all who are destitute. Speak up and judge fairly; defend the rights of the poor and needy’ (Proverbs 31:8).</w:t>
      </w:r>
    </w:p>
    <w:p w14:paraId="6CB20DD6" w14:textId="77777777" w:rsidR="007A5383" w:rsidRPr="00C56EFA" w:rsidRDefault="007A5383" w:rsidP="007A5383">
      <w:pPr>
        <w:pStyle w:val="xmsonormal"/>
        <w:spacing w:before="240"/>
        <w:ind w:left="360"/>
        <w:jc w:val="both"/>
        <w:rPr>
          <w:rFonts w:asciiTheme="minorHAnsi" w:hAnsiTheme="minorHAnsi" w:cstheme="minorBidi"/>
          <w:i/>
          <w:iCs/>
        </w:rPr>
      </w:pPr>
      <w:r w:rsidRPr="5337B994">
        <w:rPr>
          <w:rFonts w:asciiTheme="minorHAnsi" w:hAnsiTheme="minorHAnsi" w:cstheme="minorBidi"/>
          <w:i/>
          <w:iCs/>
          <w:color w:val="111111"/>
          <w:shd w:val="clear" w:color="auto" w:fill="FFFFFF"/>
        </w:rPr>
        <w:t>Proverb- “It takes a village to raise a child”</w:t>
      </w:r>
    </w:p>
    <w:p w14:paraId="05C9B96A" w14:textId="45FDC502" w:rsidR="007A5383" w:rsidRDefault="007A5383" w:rsidP="007A5383">
      <w:pPr>
        <w:pStyle w:val="xmsonormal"/>
        <w:spacing w:before="240"/>
        <w:ind w:left="360"/>
        <w:jc w:val="both"/>
        <w:rPr>
          <w:rFonts w:asciiTheme="minorHAnsi" w:hAnsiTheme="minorHAnsi" w:cstheme="minorBidi"/>
          <w:i/>
          <w:iCs/>
          <w:color w:val="111111"/>
        </w:rPr>
      </w:pPr>
      <w:r w:rsidRPr="69CACEB8">
        <w:rPr>
          <w:rFonts w:asciiTheme="minorHAnsi" w:hAnsiTheme="minorHAnsi" w:cstheme="minorBidi"/>
          <w:i/>
          <w:iCs/>
          <w:color w:val="111111"/>
        </w:rPr>
        <w:t>Mark 12:30-31 (ESV) And you shall love the Lord your God with all your heart and with all your soul and with all your mind and with all your strength.’ The second is this: ‘You shall love your neighbour as yourself.’ There is no other commandment greater than these.”</w:t>
      </w:r>
    </w:p>
    <w:p w14:paraId="0DA94C62" w14:textId="4C5141CF" w:rsidR="008C196C" w:rsidRDefault="00740086" w:rsidP="00C50720">
      <w:pPr>
        <w:pStyle w:val="xmsonormal"/>
        <w:numPr>
          <w:ilvl w:val="0"/>
          <w:numId w:val="6"/>
        </w:numPr>
        <w:spacing w:before="240"/>
        <w:jc w:val="both"/>
      </w:pPr>
      <w:r w:rsidRPr="00853CB9">
        <w:rPr>
          <w:b/>
          <w:bCs/>
        </w:rPr>
        <w:t>Reflect</w:t>
      </w:r>
      <w:r>
        <w:t xml:space="preserve"> on the</w:t>
      </w:r>
      <w:r w:rsidR="007C3783">
        <w:t xml:space="preserve"> </w:t>
      </w:r>
      <w:r>
        <w:t>questions</w:t>
      </w:r>
      <w:r w:rsidR="002877D1">
        <w:t xml:space="preserve"> detailed on page </w:t>
      </w:r>
      <w:r w:rsidR="00940127">
        <w:t>1</w:t>
      </w:r>
      <w:r w:rsidR="002A7E81">
        <w:t>1</w:t>
      </w:r>
      <w:r w:rsidR="007C3783">
        <w:t xml:space="preserve"> </w:t>
      </w:r>
      <w:r w:rsidR="005226FC">
        <w:t xml:space="preserve">which focus </w:t>
      </w:r>
      <w:r w:rsidR="00853CB9">
        <w:t xml:space="preserve">our minds on </w:t>
      </w:r>
      <w:r>
        <w:t>recognising, assessing</w:t>
      </w:r>
      <w:r w:rsidR="00B71AF3">
        <w:t>,</w:t>
      </w:r>
      <w:r>
        <w:t xml:space="preserve"> and managing risk</w:t>
      </w:r>
      <w:r w:rsidR="00853CB9">
        <w:t>.</w:t>
      </w:r>
    </w:p>
    <w:p w14:paraId="7B96FA58" w14:textId="77777777" w:rsidR="008C196C" w:rsidRDefault="008C196C" w:rsidP="008C196C">
      <w:pPr>
        <w:suppressAutoHyphens/>
        <w:autoSpaceDN w:val="0"/>
        <w:spacing w:line="254" w:lineRule="auto"/>
      </w:pPr>
    </w:p>
    <w:p w14:paraId="11FCB216" w14:textId="67BB7C74" w:rsidR="00740086" w:rsidRPr="00740086" w:rsidRDefault="00B71AF3" w:rsidP="00C50720">
      <w:pPr>
        <w:pStyle w:val="ListParagraph"/>
        <w:numPr>
          <w:ilvl w:val="0"/>
          <w:numId w:val="6"/>
        </w:numPr>
        <w:suppressAutoHyphens/>
        <w:autoSpaceDN w:val="0"/>
        <w:spacing w:line="254" w:lineRule="auto"/>
        <w:rPr>
          <w:i/>
          <w:iCs/>
        </w:rPr>
      </w:pPr>
      <w:r w:rsidRPr="002A0BB8">
        <w:rPr>
          <w:b/>
          <w:bCs/>
        </w:rPr>
        <w:t>Read</w:t>
      </w:r>
      <w:r>
        <w:t xml:space="preserve"> </w:t>
      </w:r>
      <w:r w:rsidR="00287DA1" w:rsidRPr="00287DA1">
        <w:rPr>
          <w:b/>
          <w:bCs/>
        </w:rPr>
        <w:t>the case study</w:t>
      </w:r>
      <w:r w:rsidR="00940127">
        <w:rPr>
          <w:b/>
          <w:bCs/>
        </w:rPr>
        <w:t xml:space="preserve"> on page 1</w:t>
      </w:r>
      <w:r w:rsidR="002A7E81">
        <w:rPr>
          <w:b/>
          <w:bCs/>
        </w:rPr>
        <w:t>2</w:t>
      </w:r>
      <w:r w:rsidR="00780182">
        <w:rPr>
          <w:b/>
          <w:bCs/>
        </w:rPr>
        <w:t>.</w:t>
      </w:r>
      <w:r w:rsidR="00287DA1">
        <w:t xml:space="preserve"> </w:t>
      </w:r>
      <w:r>
        <w:t xml:space="preserve"> </w:t>
      </w:r>
    </w:p>
    <w:p w14:paraId="7609D1BE" w14:textId="51B5F6BC" w:rsidR="008B2390" w:rsidRDefault="008B2390" w:rsidP="00740086">
      <w:pPr>
        <w:rPr>
          <w:rFonts w:ascii="Calibri" w:hAnsi="Calibri" w:cs="Calibri"/>
          <w:b/>
          <w:sz w:val="28"/>
          <w:szCs w:val="28"/>
        </w:rPr>
      </w:pPr>
      <w:bookmarkStart w:id="6" w:name="_Toc4527260"/>
      <w:bookmarkStart w:id="7" w:name="_Hlk42107254"/>
    </w:p>
    <w:p w14:paraId="4CC76F86" w14:textId="0D2D6C0C" w:rsidR="00006D24" w:rsidRDefault="00006D24">
      <w:pPr>
        <w:rPr>
          <w:rFonts w:ascii="Calibri" w:hAnsi="Calibri" w:cs="Calibri"/>
          <w:b/>
          <w:sz w:val="28"/>
          <w:szCs w:val="28"/>
        </w:rPr>
      </w:pPr>
      <w:r>
        <w:rPr>
          <w:rFonts w:ascii="Calibri" w:hAnsi="Calibri" w:cs="Calibri"/>
          <w:b/>
          <w:sz w:val="28"/>
          <w:szCs w:val="28"/>
        </w:rPr>
        <w:br w:type="page"/>
      </w:r>
    </w:p>
    <w:tbl>
      <w:tblPr>
        <w:tblStyle w:val="TableGrid"/>
        <w:tblpPr w:leftFromText="180" w:rightFromText="180" w:vertAnchor="text" w:horzAnchor="margin" w:tblpY="104"/>
        <w:tblW w:w="0" w:type="auto"/>
        <w:shd w:val="clear" w:color="auto" w:fill="FFF2CC" w:themeFill="accent4" w:themeFillTint="33"/>
        <w:tblLook w:val="04A0" w:firstRow="1" w:lastRow="0" w:firstColumn="1" w:lastColumn="0" w:noHBand="0" w:noVBand="1"/>
      </w:tblPr>
      <w:tblGrid>
        <w:gridCol w:w="9016"/>
      </w:tblGrid>
      <w:tr w:rsidR="00C50720" w:rsidRPr="00C72A14" w14:paraId="5F86CAC8" w14:textId="77777777" w:rsidTr="00C50720">
        <w:tc>
          <w:tcPr>
            <w:tcW w:w="9016" w:type="dxa"/>
            <w:shd w:val="clear" w:color="auto" w:fill="FFF2CC" w:themeFill="accent4" w:themeFillTint="33"/>
          </w:tcPr>
          <w:p w14:paraId="71A1C988" w14:textId="77777777" w:rsidR="00C50720" w:rsidRDefault="00C50720" w:rsidP="00C50720">
            <w:pPr>
              <w:pStyle w:val="xmsonormal"/>
              <w:jc w:val="both"/>
              <w:rPr>
                <w:b/>
                <w:bCs/>
                <w:lang w:val="en-GB"/>
              </w:rPr>
            </w:pPr>
            <w:r>
              <w:rPr>
                <w:b/>
                <w:bCs/>
              </w:rPr>
              <w:lastRenderedPageBreak/>
              <w:t>Question 1:</w:t>
            </w:r>
          </w:p>
          <w:p w14:paraId="66BD664F" w14:textId="77777777" w:rsidR="00C50720" w:rsidRDefault="00C50720" w:rsidP="00C50720">
            <w:pPr>
              <w:pStyle w:val="xmsonormal"/>
              <w:jc w:val="both"/>
              <w:rPr>
                <w:b/>
                <w:bCs/>
                <w:lang w:val="en-GB"/>
              </w:rPr>
            </w:pPr>
          </w:p>
          <w:p w14:paraId="0B0AC0F1" w14:textId="77777777" w:rsidR="00C50720" w:rsidRDefault="00C50720" w:rsidP="00C50720">
            <w:pPr>
              <w:pStyle w:val="xmsonormal"/>
              <w:jc w:val="both"/>
              <w:rPr>
                <w:b/>
                <w:bCs/>
                <w:lang w:val="en-GB"/>
              </w:rPr>
            </w:pPr>
            <w:r w:rsidRPr="00740086">
              <w:rPr>
                <w:b/>
                <w:bCs/>
                <w:lang w:val="en-GB"/>
              </w:rPr>
              <w:t xml:space="preserve">What </w:t>
            </w:r>
            <w:r>
              <w:rPr>
                <w:b/>
                <w:bCs/>
                <w:lang w:val="en-GB"/>
              </w:rPr>
              <w:t xml:space="preserve">has influenced and therefore </w:t>
            </w:r>
            <w:r w:rsidRPr="00740086">
              <w:rPr>
                <w:b/>
                <w:bCs/>
                <w:lang w:val="en-GB"/>
              </w:rPr>
              <w:t xml:space="preserve">underpins your values and beliefs regarding safeguarding? </w:t>
            </w:r>
          </w:p>
          <w:p w14:paraId="369881AB" w14:textId="77777777" w:rsidR="00C50720" w:rsidRPr="00740086" w:rsidRDefault="00C50720" w:rsidP="00C50720">
            <w:pPr>
              <w:pStyle w:val="xmsonormal"/>
              <w:jc w:val="both"/>
              <w:rPr>
                <w:b/>
                <w:bCs/>
                <w:lang w:val="en-GB"/>
              </w:rPr>
            </w:pPr>
          </w:p>
          <w:p w14:paraId="13B345BB" w14:textId="77777777" w:rsidR="00C50720" w:rsidRPr="00740086" w:rsidRDefault="00C50720" w:rsidP="00C50720">
            <w:pPr>
              <w:pStyle w:val="xmsonormal"/>
              <w:jc w:val="both"/>
              <w:rPr>
                <w:b/>
                <w:bCs/>
                <w:lang w:val="en-GB"/>
              </w:rPr>
            </w:pPr>
          </w:p>
        </w:tc>
      </w:tr>
    </w:tbl>
    <w:p w14:paraId="2296D384" w14:textId="77777777" w:rsidR="00DB35A6" w:rsidRDefault="00DB35A6" w:rsidP="00740086">
      <w:pPr>
        <w:rPr>
          <w:rFonts w:ascii="Calibri" w:hAnsi="Calibri" w:cs="Calibri"/>
          <w:b/>
          <w:sz w:val="28"/>
          <w:szCs w:val="28"/>
        </w:rPr>
      </w:pPr>
    </w:p>
    <w:p w14:paraId="05A33A0E" w14:textId="208F18A5" w:rsidR="004758CD" w:rsidRDefault="004758CD">
      <w:pPr>
        <w:rPr>
          <w:rFonts w:ascii="Calibri" w:eastAsiaTheme="majorEastAsia" w:hAnsi="Calibri" w:cs="Calibri"/>
          <w:b/>
          <w:spacing w:val="-10"/>
          <w:kern w:val="28"/>
          <w:sz w:val="28"/>
          <w:szCs w:val="28"/>
        </w:rPr>
      </w:pPr>
    </w:p>
    <w:p w14:paraId="356D0779" w14:textId="69E73114" w:rsidR="00D6409F" w:rsidRPr="00DB35A6" w:rsidRDefault="00D6409F" w:rsidP="00DB35A6">
      <w:pPr>
        <w:pStyle w:val="Title"/>
        <w:jc w:val="both"/>
        <w:rPr>
          <w:rFonts w:ascii="Calibri" w:hAnsi="Calibri" w:cs="Calibri"/>
          <w:b/>
          <w:sz w:val="28"/>
          <w:szCs w:val="28"/>
          <w:lang w:val="en-GB"/>
        </w:rPr>
      </w:pPr>
    </w:p>
    <w:p w14:paraId="0A1121D5" w14:textId="77777777" w:rsidR="007A5383" w:rsidRPr="00C72A14" w:rsidRDefault="007A5383" w:rsidP="007A5383">
      <w:pPr>
        <w:pStyle w:val="xmsonormal"/>
        <w:jc w:val="both"/>
        <w:rPr>
          <w:highlight w:val="yellow"/>
        </w:rPr>
      </w:pPr>
    </w:p>
    <w:p w14:paraId="2335A033" w14:textId="20205C0D" w:rsidR="00D6409F" w:rsidRPr="002A0BB8" w:rsidRDefault="00D6409F" w:rsidP="00D6409F">
      <w:pPr>
        <w:rPr>
          <w:rFonts w:cstheme="minorHAnsi"/>
          <w:b/>
          <w:highlight w:val="yellow"/>
        </w:rPr>
      </w:pPr>
    </w:p>
    <w:p w14:paraId="2FC39F95" w14:textId="2BEE4EC2" w:rsidR="002A0BB8" w:rsidRDefault="00E92E30">
      <w:pPr>
        <w:rPr>
          <w:rFonts w:ascii="Calibri" w:hAnsi="Calibri" w:cs="Calibri"/>
          <w:b/>
          <w:sz w:val="32"/>
          <w:szCs w:val="32"/>
        </w:rPr>
      </w:pPr>
      <w:r w:rsidRPr="002A0BB8">
        <w:rPr>
          <w:rFonts w:cstheme="minorHAnsi"/>
          <w:b/>
          <w:noProof/>
          <w:highlight w:val="yellow"/>
        </w:rPr>
        <mc:AlternateContent>
          <mc:Choice Requires="wps">
            <w:drawing>
              <wp:anchor distT="45720" distB="45720" distL="114300" distR="114300" simplePos="0" relativeHeight="251668480" behindDoc="0" locked="0" layoutInCell="1" allowOverlap="1" wp14:anchorId="1696BCF6" wp14:editId="681DC9FE">
                <wp:simplePos x="0" y="0"/>
                <wp:positionH relativeFrom="margin">
                  <wp:posOffset>-77470</wp:posOffset>
                </wp:positionH>
                <wp:positionV relativeFrom="paragraph">
                  <wp:posOffset>454660</wp:posOffset>
                </wp:positionV>
                <wp:extent cx="58102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28700"/>
                        </a:xfrm>
                        <a:prstGeom prst="rect">
                          <a:avLst/>
                        </a:prstGeom>
                        <a:solidFill>
                          <a:schemeClr val="accent4">
                            <a:lumMod val="20000"/>
                            <a:lumOff val="80000"/>
                          </a:schemeClr>
                        </a:solidFill>
                        <a:ln w="9525">
                          <a:solidFill>
                            <a:srgbClr val="000000"/>
                          </a:solidFill>
                          <a:miter lim="800000"/>
                          <a:headEnd/>
                          <a:tailEnd/>
                        </a:ln>
                      </wps:spPr>
                      <wps:txbx>
                        <w:txbxContent>
                          <w:p w14:paraId="589E46F5" w14:textId="1496412D" w:rsidR="00CD3578" w:rsidRPr="00CD3578" w:rsidRDefault="00CD3578" w:rsidP="00CD3578">
                            <w:pPr>
                              <w:suppressAutoHyphens/>
                              <w:autoSpaceDN w:val="0"/>
                              <w:spacing w:line="254" w:lineRule="auto"/>
                              <w:rPr>
                                <w:b/>
                                <w:bCs/>
                              </w:rPr>
                            </w:pPr>
                            <w:r w:rsidRPr="00CD3578">
                              <w:rPr>
                                <w:b/>
                                <w:bCs/>
                              </w:rPr>
                              <w:t>Question 2:</w:t>
                            </w:r>
                          </w:p>
                          <w:p w14:paraId="7C7D2797" w14:textId="2941B73F" w:rsidR="002A0BB8" w:rsidRDefault="002A0BB8" w:rsidP="00CD3578">
                            <w:pPr>
                              <w:suppressAutoHyphens/>
                              <w:autoSpaceDN w:val="0"/>
                              <w:spacing w:line="254" w:lineRule="auto"/>
                              <w:rPr>
                                <w:b/>
                                <w:bCs/>
                              </w:rPr>
                            </w:pPr>
                            <w:r w:rsidRPr="00CD3578">
                              <w:rPr>
                                <w:b/>
                                <w:bCs/>
                              </w:rPr>
                              <w:t xml:space="preserve">How confident are you in recognising and managing risk on a scale of 0 – 10 </w:t>
                            </w:r>
                            <w:r w:rsidR="00167248">
                              <w:rPr>
                                <w:b/>
                                <w:bCs/>
                              </w:rPr>
                              <w:t>(</w:t>
                            </w:r>
                            <w:r w:rsidRPr="00CD3578">
                              <w:rPr>
                                <w:b/>
                                <w:bCs/>
                              </w:rPr>
                              <w:t>where 0 is not at all confident and 10 is extremely confident</w:t>
                            </w:r>
                            <w:r w:rsidR="00057E15">
                              <w:rPr>
                                <w:b/>
                                <w:bCs/>
                              </w:rPr>
                              <w:t xml:space="preserve">). </w:t>
                            </w:r>
                            <w:r w:rsidRPr="00CD3578">
                              <w:rPr>
                                <w:b/>
                                <w:bCs/>
                              </w:rPr>
                              <w:t xml:space="preserve"> What supports your score? </w:t>
                            </w:r>
                          </w:p>
                          <w:p w14:paraId="79017083" w14:textId="77777777" w:rsidR="00CD3578" w:rsidRPr="00CD3578" w:rsidRDefault="00CD3578" w:rsidP="00CD3578">
                            <w:pPr>
                              <w:suppressAutoHyphens/>
                              <w:autoSpaceDN w:val="0"/>
                              <w:spacing w:line="254" w:lineRule="auto"/>
                              <w:rPr>
                                <w:b/>
                                <w:bCs/>
                              </w:rPr>
                            </w:pPr>
                          </w:p>
                          <w:p w14:paraId="422530B9" w14:textId="0FF02541" w:rsidR="002A0BB8" w:rsidRDefault="002A0B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6BCF6" id="_x0000_s1031" type="#_x0000_t202" style="position:absolute;margin-left:-6.1pt;margin-top:35.8pt;width:457.5pt;height:81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" fillcolor="#fff2cc [663]">
                <v:textbox>
                  <w:txbxContent>
                    <w:p w14:paraId="589E46F5" w14:textId="1496412D" w:rsidR="00CD3578" w:rsidRPr="00CD3578" w:rsidRDefault="00CD3578" w:rsidP="00CD3578">
                      <w:pPr>
                        <w:suppressAutoHyphens/>
                        <w:autoSpaceDN w:val="0"/>
                        <w:spacing w:line="254" w:lineRule="auto"/>
                        <w:rPr>
                          <w:b/>
                          <w:bCs/>
                        </w:rPr>
                      </w:pPr>
                      <w:r w:rsidRPr="00CD3578">
                        <w:rPr>
                          <w:b/>
                          <w:bCs/>
                        </w:rPr>
                        <w:t>Question 2:</w:t>
                      </w:r>
                    </w:p>
                    <w:p w14:paraId="7C7D2797" w14:textId="2941B73F" w:rsidR="002A0BB8" w:rsidRDefault="002A0BB8" w:rsidP="00CD3578">
                      <w:pPr>
                        <w:suppressAutoHyphens/>
                        <w:autoSpaceDN w:val="0"/>
                        <w:spacing w:line="254" w:lineRule="auto"/>
                        <w:rPr>
                          <w:b/>
                          <w:bCs/>
                        </w:rPr>
                      </w:pPr>
                      <w:r w:rsidRPr="00CD3578">
                        <w:rPr>
                          <w:b/>
                          <w:bCs/>
                        </w:rPr>
                        <w:t xml:space="preserve">How confident are you in recognising and managing risk on a scale of 0 – 10 </w:t>
                      </w:r>
                      <w:r w:rsidR="00167248">
                        <w:rPr>
                          <w:b/>
                          <w:bCs/>
                        </w:rPr>
                        <w:t>(</w:t>
                      </w:r>
                      <w:r w:rsidRPr="00CD3578">
                        <w:rPr>
                          <w:b/>
                          <w:bCs/>
                        </w:rPr>
                        <w:t>where 0 is not at all confident and 10 is extremely confident</w:t>
                      </w:r>
                      <w:r w:rsidR="00057E15">
                        <w:rPr>
                          <w:b/>
                          <w:bCs/>
                        </w:rPr>
                        <w:t xml:space="preserve">). </w:t>
                      </w:r>
                      <w:r w:rsidRPr="00CD3578">
                        <w:rPr>
                          <w:b/>
                          <w:bCs/>
                        </w:rPr>
                        <w:t xml:space="preserve"> What supports your score? </w:t>
                      </w:r>
                    </w:p>
                    <w:p w14:paraId="79017083" w14:textId="77777777" w:rsidR="00CD3578" w:rsidRPr="00CD3578" w:rsidRDefault="00CD3578" w:rsidP="00CD3578">
                      <w:pPr>
                        <w:suppressAutoHyphens/>
                        <w:autoSpaceDN w:val="0"/>
                        <w:spacing w:line="254" w:lineRule="auto"/>
                        <w:rPr>
                          <w:b/>
                          <w:bCs/>
                        </w:rPr>
                      </w:pPr>
                    </w:p>
                    <w:p w14:paraId="422530B9" w14:textId="0FF02541" w:rsidR="002A0BB8" w:rsidRDefault="002A0BB8"/>
                  </w:txbxContent>
                </v:textbox>
                <w10:wrap type="square" anchorx="margin"/>
              </v:shape>
            </w:pict>
          </mc:Fallback>
        </mc:AlternateContent>
      </w:r>
    </w:p>
    <w:p w14:paraId="3E3D64C8" w14:textId="3677C5DC" w:rsidR="002A0BB8" w:rsidRDefault="002A0BB8">
      <w:pPr>
        <w:rPr>
          <w:rFonts w:ascii="Calibri" w:hAnsi="Calibri" w:cs="Calibri"/>
          <w:b/>
          <w:sz w:val="32"/>
          <w:szCs w:val="32"/>
        </w:rPr>
      </w:pPr>
    </w:p>
    <w:p w14:paraId="7103E764" w14:textId="77151E87" w:rsidR="00B71AF3" w:rsidRDefault="00057E15">
      <w:pPr>
        <w:rPr>
          <w:rFonts w:ascii="Calibri" w:hAnsi="Calibri" w:cs="Calibri"/>
          <w:b/>
          <w:sz w:val="32"/>
          <w:szCs w:val="32"/>
        </w:rPr>
      </w:pPr>
      <w:r w:rsidRPr="008B2820">
        <w:rPr>
          <w:rFonts w:ascii="Calibri" w:hAnsi="Calibri" w:cs="Calibri"/>
          <w:b/>
          <w:noProof/>
          <w:sz w:val="32"/>
          <w:szCs w:val="32"/>
        </w:rPr>
        <mc:AlternateContent>
          <mc:Choice Requires="wps">
            <w:drawing>
              <wp:anchor distT="45720" distB="45720" distL="114300" distR="114300" simplePos="0" relativeHeight="251670528" behindDoc="0" locked="0" layoutInCell="1" allowOverlap="1" wp14:anchorId="6AF0E389" wp14:editId="5FC4FE0D">
                <wp:simplePos x="0" y="0"/>
                <wp:positionH relativeFrom="margin">
                  <wp:posOffset>-109772</wp:posOffset>
                </wp:positionH>
                <wp:positionV relativeFrom="paragraph">
                  <wp:posOffset>1484271</wp:posOffset>
                </wp:positionV>
                <wp:extent cx="5843905" cy="1404620"/>
                <wp:effectExtent l="0" t="0" r="23495" b="24130"/>
                <wp:wrapSquare wrapText="bothSides"/>
                <wp:docPr id="1349601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1404620"/>
                        </a:xfrm>
                        <a:prstGeom prst="rect">
                          <a:avLst/>
                        </a:prstGeom>
                        <a:solidFill>
                          <a:schemeClr val="accent4">
                            <a:lumMod val="20000"/>
                            <a:lumOff val="80000"/>
                          </a:schemeClr>
                        </a:solidFill>
                        <a:ln w="9525">
                          <a:solidFill>
                            <a:srgbClr val="000000"/>
                          </a:solidFill>
                          <a:miter lim="800000"/>
                          <a:headEnd/>
                          <a:tailEnd/>
                        </a:ln>
                      </wps:spPr>
                      <wps:txbx>
                        <w:txbxContent>
                          <w:p w14:paraId="34621995" w14:textId="4A4B9C96" w:rsidR="007D3CD5" w:rsidRDefault="007D3CD5" w:rsidP="008B2820">
                            <w:pPr>
                              <w:suppressAutoHyphens/>
                              <w:autoSpaceDN w:val="0"/>
                              <w:spacing w:line="254" w:lineRule="auto"/>
                              <w:rPr>
                                <w:b/>
                                <w:bCs/>
                              </w:rPr>
                            </w:pPr>
                            <w:r>
                              <w:rPr>
                                <w:b/>
                                <w:bCs/>
                              </w:rPr>
                              <w:t>Question 3:</w:t>
                            </w:r>
                          </w:p>
                          <w:p w14:paraId="69995B12" w14:textId="02168111" w:rsidR="008B2820" w:rsidRPr="008B2820" w:rsidRDefault="008B2820" w:rsidP="008B2820">
                            <w:pPr>
                              <w:suppressAutoHyphens/>
                              <w:autoSpaceDN w:val="0"/>
                              <w:spacing w:line="254" w:lineRule="auto"/>
                              <w:rPr>
                                <w:b/>
                                <w:bCs/>
                              </w:rPr>
                            </w:pPr>
                            <w:r w:rsidRPr="008B2820">
                              <w:rPr>
                                <w:b/>
                                <w:bCs/>
                              </w:rPr>
                              <w:t xml:space="preserve">What safeguarding risks exist in your own context – </w:t>
                            </w:r>
                            <w:r w:rsidRPr="008B2820">
                              <w:rPr>
                                <w:b/>
                                <w:bCs/>
                                <w:i/>
                                <w:iCs/>
                              </w:rPr>
                              <w:t>what are we worried about</w:t>
                            </w:r>
                            <w:r w:rsidRPr="008B2820">
                              <w:rPr>
                                <w:b/>
                                <w:bCs/>
                              </w:rPr>
                              <w:t>?</w:t>
                            </w:r>
                          </w:p>
                          <w:p w14:paraId="3B47A7F7" w14:textId="77777777" w:rsidR="008B2820" w:rsidRDefault="008B2820" w:rsidP="00C50720">
                            <w:pPr>
                              <w:pStyle w:val="ListParagraph"/>
                              <w:numPr>
                                <w:ilvl w:val="0"/>
                                <w:numId w:val="10"/>
                              </w:numPr>
                              <w:suppressAutoHyphens/>
                              <w:autoSpaceDN w:val="0"/>
                              <w:spacing w:line="254" w:lineRule="auto"/>
                              <w:contextualSpacing w:val="0"/>
                            </w:pPr>
                            <w:r>
                              <w:t xml:space="preserve">What challenges have you experienced in managing a known safeguarding risk? </w:t>
                            </w:r>
                          </w:p>
                          <w:p w14:paraId="3FDDB27A" w14:textId="77777777" w:rsidR="008B2820" w:rsidRDefault="008B2820" w:rsidP="00C50720">
                            <w:pPr>
                              <w:pStyle w:val="ListParagraph"/>
                              <w:numPr>
                                <w:ilvl w:val="0"/>
                                <w:numId w:val="10"/>
                              </w:numPr>
                              <w:suppressAutoHyphens/>
                              <w:autoSpaceDN w:val="0"/>
                              <w:spacing w:line="254" w:lineRule="auto"/>
                              <w:contextualSpacing w:val="0"/>
                            </w:pPr>
                            <w:r>
                              <w:t xml:space="preserve">How are/should these risks be managed/mitigated – </w:t>
                            </w:r>
                            <w:r w:rsidRPr="00351142">
                              <w:rPr>
                                <w:i/>
                                <w:iCs/>
                              </w:rPr>
                              <w:t>what’s working well and what can we do?</w:t>
                            </w:r>
                            <w:r>
                              <w:t xml:space="preserve"> </w:t>
                            </w:r>
                          </w:p>
                          <w:p w14:paraId="1B60922F" w14:textId="57BD297B" w:rsidR="008B2820" w:rsidRDefault="008B28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F0E389" id="_x0000_s1032" type="#_x0000_t202" style="position:absolute;margin-left:-8.65pt;margin-top:116.85pt;width:460.1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" fillcolor="#fff2cc [663]">
                <v:textbox style="mso-fit-shape-to-text:t">
                  <w:txbxContent>
                    <w:p w14:paraId="34621995" w14:textId="4A4B9C96" w:rsidR="007D3CD5" w:rsidRDefault="007D3CD5" w:rsidP="008B2820">
                      <w:pPr>
                        <w:suppressAutoHyphens/>
                        <w:autoSpaceDN w:val="0"/>
                        <w:spacing w:line="254" w:lineRule="auto"/>
                        <w:rPr>
                          <w:b/>
                          <w:bCs/>
                        </w:rPr>
                      </w:pPr>
                      <w:r>
                        <w:rPr>
                          <w:b/>
                          <w:bCs/>
                        </w:rPr>
                        <w:t>Question 3:</w:t>
                      </w:r>
                    </w:p>
                    <w:p w14:paraId="69995B12" w14:textId="02168111" w:rsidR="008B2820" w:rsidRPr="008B2820" w:rsidRDefault="008B2820" w:rsidP="008B2820">
                      <w:pPr>
                        <w:suppressAutoHyphens/>
                        <w:autoSpaceDN w:val="0"/>
                        <w:spacing w:line="254" w:lineRule="auto"/>
                        <w:rPr>
                          <w:b/>
                          <w:bCs/>
                        </w:rPr>
                      </w:pPr>
                      <w:r w:rsidRPr="008B2820">
                        <w:rPr>
                          <w:b/>
                          <w:bCs/>
                        </w:rPr>
                        <w:t xml:space="preserve">What safeguarding risks exist in your own context – </w:t>
                      </w:r>
                      <w:r w:rsidRPr="008B2820">
                        <w:rPr>
                          <w:b/>
                          <w:bCs/>
                          <w:i/>
                          <w:iCs/>
                        </w:rPr>
                        <w:t>what are we worried about</w:t>
                      </w:r>
                      <w:r w:rsidRPr="008B2820">
                        <w:rPr>
                          <w:b/>
                          <w:bCs/>
                        </w:rPr>
                        <w:t>?</w:t>
                      </w:r>
                    </w:p>
                    <w:p w14:paraId="3B47A7F7" w14:textId="77777777" w:rsidR="008B2820" w:rsidRDefault="008B2820" w:rsidP="00C50720">
                      <w:pPr>
                        <w:pStyle w:val="ListParagraph"/>
                        <w:numPr>
                          <w:ilvl w:val="0"/>
                          <w:numId w:val="10"/>
                        </w:numPr>
                        <w:suppressAutoHyphens/>
                        <w:autoSpaceDN w:val="0"/>
                        <w:spacing w:line="254" w:lineRule="auto"/>
                        <w:contextualSpacing w:val="0"/>
                      </w:pPr>
                      <w:r>
                        <w:t xml:space="preserve">What challenges have you experienced in managing a known safeguarding risk? </w:t>
                      </w:r>
                    </w:p>
                    <w:p w14:paraId="3FDDB27A" w14:textId="77777777" w:rsidR="008B2820" w:rsidRDefault="008B2820" w:rsidP="00C50720">
                      <w:pPr>
                        <w:pStyle w:val="ListParagraph"/>
                        <w:numPr>
                          <w:ilvl w:val="0"/>
                          <w:numId w:val="10"/>
                        </w:numPr>
                        <w:suppressAutoHyphens/>
                        <w:autoSpaceDN w:val="0"/>
                        <w:spacing w:line="254" w:lineRule="auto"/>
                        <w:contextualSpacing w:val="0"/>
                      </w:pPr>
                      <w:r>
                        <w:t xml:space="preserve">How are/should these risks be managed/mitigated – </w:t>
                      </w:r>
                      <w:r w:rsidRPr="00351142">
                        <w:rPr>
                          <w:i/>
                          <w:iCs/>
                        </w:rPr>
                        <w:t>what’s working well and what can we do?</w:t>
                      </w:r>
                      <w:r>
                        <w:t xml:space="preserve"> </w:t>
                      </w:r>
                    </w:p>
                    <w:p w14:paraId="1B60922F" w14:textId="57BD297B" w:rsidR="008B2820" w:rsidRDefault="008B2820"/>
                  </w:txbxContent>
                </v:textbox>
                <w10:wrap type="square" anchorx="margin"/>
              </v:shape>
            </w:pict>
          </mc:Fallback>
        </mc:AlternateContent>
      </w:r>
      <w:r w:rsidR="00B71AF3">
        <w:rPr>
          <w:rFonts w:ascii="Calibri" w:hAnsi="Calibri" w:cs="Calibri"/>
          <w:b/>
          <w:sz w:val="32"/>
          <w:szCs w:val="32"/>
        </w:rPr>
        <w:br w:type="page"/>
      </w:r>
    </w:p>
    <w:p w14:paraId="32485D5C" w14:textId="54244836" w:rsidR="00D6409F" w:rsidRDefault="00AA0BCC" w:rsidP="00D6409F">
      <w:pPr>
        <w:jc w:val="both"/>
        <w:rPr>
          <w:rFonts w:ascii="Calibri" w:hAnsi="Calibri" w:cs="Calibri"/>
          <w:b/>
          <w:sz w:val="32"/>
          <w:szCs w:val="32"/>
        </w:rPr>
      </w:pPr>
      <w:r w:rsidRPr="00B71AF3">
        <w:rPr>
          <w:rFonts w:ascii="Calibri" w:hAnsi="Calibri" w:cs="Calibri"/>
          <w:b/>
          <w:sz w:val="32"/>
          <w:szCs w:val="32"/>
        </w:rPr>
        <w:lastRenderedPageBreak/>
        <w:t>C</w:t>
      </w:r>
      <w:r w:rsidR="00D6409F" w:rsidRPr="00B71AF3">
        <w:rPr>
          <w:rFonts w:ascii="Calibri" w:hAnsi="Calibri" w:cs="Calibri"/>
          <w:b/>
          <w:sz w:val="32"/>
          <w:szCs w:val="32"/>
        </w:rPr>
        <w:t>ase Study</w:t>
      </w:r>
      <w:r w:rsidR="007C3783">
        <w:rPr>
          <w:rFonts w:ascii="Calibri" w:hAnsi="Calibri" w:cs="Calibri"/>
          <w:b/>
          <w:sz w:val="32"/>
          <w:szCs w:val="32"/>
        </w:rPr>
        <w:t>:</w:t>
      </w:r>
    </w:p>
    <w:tbl>
      <w:tblPr>
        <w:tblStyle w:val="TableGrid"/>
        <w:tblpPr w:leftFromText="180" w:rightFromText="180" w:vertAnchor="text" w:horzAnchor="margin" w:tblpY="122"/>
        <w:tblW w:w="9209" w:type="dxa"/>
        <w:tblLook w:val="04A0" w:firstRow="1" w:lastRow="0" w:firstColumn="1" w:lastColumn="0" w:noHBand="0" w:noVBand="1"/>
      </w:tblPr>
      <w:tblGrid>
        <w:gridCol w:w="9209"/>
      </w:tblGrid>
      <w:tr w:rsidR="00854392" w14:paraId="2B2D3DEC" w14:textId="77777777" w:rsidTr="003D2BF6">
        <w:tc>
          <w:tcPr>
            <w:tcW w:w="9209" w:type="dxa"/>
            <w:shd w:val="clear" w:color="auto" w:fill="FFF2CC" w:themeFill="accent4" w:themeFillTint="33"/>
          </w:tcPr>
          <w:p w14:paraId="600EE611" w14:textId="77777777" w:rsidR="00854392" w:rsidRPr="00FE3722" w:rsidRDefault="00854392" w:rsidP="003D2BF6">
            <w:pPr>
              <w:keepNext/>
              <w:keepLines/>
              <w:spacing w:after="120"/>
              <w:jc w:val="both"/>
              <w:outlineLvl w:val="2"/>
              <w:rPr>
                <w:rFonts w:asciiTheme="majorHAnsi" w:eastAsiaTheme="majorEastAsia" w:hAnsiTheme="majorHAnsi" w:cstheme="majorBidi"/>
                <w:b/>
                <w:bCs/>
                <w:kern w:val="2"/>
                <w:sz w:val="24"/>
                <w:szCs w:val="24"/>
                <w:lang w:val="en-GB"/>
                <w14:ligatures w14:val="standardContextual"/>
              </w:rPr>
            </w:pPr>
            <w:r w:rsidRPr="00FE3722">
              <w:rPr>
                <w:rFonts w:asciiTheme="majorHAnsi" w:eastAsiaTheme="majorEastAsia" w:hAnsiTheme="majorHAnsi" w:cstheme="majorBidi"/>
                <w:b/>
                <w:bCs/>
                <w:kern w:val="2"/>
                <w:sz w:val="24"/>
                <w:szCs w:val="24"/>
                <w:lang w:val="en-GB"/>
                <w14:ligatures w14:val="standardContextual"/>
              </w:rPr>
              <w:t xml:space="preserve">Setting: </w:t>
            </w:r>
          </w:p>
          <w:p w14:paraId="369CFB82" w14:textId="77777777" w:rsidR="00854392" w:rsidRPr="00B71AF3" w:rsidRDefault="00854392" w:rsidP="00854392">
            <w:pPr>
              <w:numPr>
                <w:ilvl w:val="0"/>
                <w:numId w:val="12"/>
              </w:numPr>
              <w:spacing w:after="120"/>
              <w:jc w:val="both"/>
              <w:rPr>
                <w:kern w:val="2"/>
                <w:vertAlign w:val="subscript"/>
                <w:lang w:val="en-GB"/>
                <w14:ligatures w14:val="standardContextual"/>
              </w:rPr>
            </w:pPr>
            <w:r w:rsidRPr="00B71AF3">
              <w:rPr>
                <w:kern w:val="2"/>
                <w:lang w:val="en-GB"/>
                <w14:ligatures w14:val="standardContextual"/>
              </w:rPr>
              <w:t>Place: mid-size (</w:t>
            </w:r>
            <w:r w:rsidRPr="00B71AF3">
              <w:rPr>
                <w:rFonts w:cstheme="minorHAnsi"/>
                <w:kern w:val="2"/>
                <w:lang w:val="en-GB"/>
                <w14:ligatures w14:val="standardContextual"/>
              </w:rPr>
              <w:t>≈</w:t>
            </w:r>
            <w:r w:rsidRPr="00B71AF3">
              <w:rPr>
                <w:kern w:val="2"/>
                <w:lang w:val="en-GB"/>
                <w14:ligatures w14:val="standardContextual"/>
              </w:rPr>
              <w:t xml:space="preserve">15,000 people) market town in agricultural county. No other towns nearby, all villages and farms. Anytown is therefore the hub for services, shopping, education, and leisure activities for a large and mostly rural surrounding area. </w:t>
            </w:r>
          </w:p>
          <w:p w14:paraId="3F698231" w14:textId="77777777" w:rsidR="00854392" w:rsidRPr="00B71AF3" w:rsidRDefault="00854392" w:rsidP="00854392">
            <w:pPr>
              <w:numPr>
                <w:ilvl w:val="0"/>
                <w:numId w:val="12"/>
              </w:numPr>
              <w:spacing w:after="120"/>
              <w:jc w:val="both"/>
              <w:rPr>
                <w:b/>
                <w:bCs/>
                <w:kern w:val="2"/>
                <w:vertAlign w:val="subscript"/>
                <w:lang w:val="en-GB"/>
                <w14:ligatures w14:val="standardContextual"/>
              </w:rPr>
            </w:pPr>
            <w:r w:rsidRPr="00B71AF3">
              <w:rPr>
                <w:kern w:val="2"/>
                <w:lang w:val="en-GB"/>
                <w14:ligatures w14:val="standardContextual"/>
              </w:rPr>
              <w:t>Church: St Ethelburga’s. Mid-size (</w:t>
            </w:r>
            <w:r w:rsidRPr="00B71AF3">
              <w:rPr>
                <w:rFonts w:cstheme="majorHAnsi"/>
                <w:kern w:val="2"/>
                <w:lang w:val="en-GB"/>
                <w14:ligatures w14:val="standardContextual"/>
              </w:rPr>
              <w:t>≈</w:t>
            </w:r>
            <w:r w:rsidRPr="00B71AF3">
              <w:rPr>
                <w:kern w:val="2"/>
                <w:lang w:val="en-GB"/>
                <w14:ligatures w14:val="standardContextual"/>
              </w:rPr>
              <w:t>80 people) church in the middle of Anytown</w:t>
            </w:r>
            <w:r>
              <w:rPr>
                <w:kern w:val="2"/>
                <w:lang w:val="en-GB"/>
                <w14:ligatures w14:val="standardContextual"/>
              </w:rPr>
              <w:t xml:space="preserve"> and very much seen as an important part of the community for those who attend the church as well as those who do not. Whilst there are</w:t>
            </w:r>
            <w:r w:rsidRPr="00B71AF3">
              <w:rPr>
                <w:kern w:val="2"/>
                <w:lang w:val="en-GB"/>
                <w14:ligatures w14:val="standardContextual"/>
              </w:rPr>
              <w:t xml:space="preserve"> a small number of </w:t>
            </w:r>
            <w:r>
              <w:rPr>
                <w:kern w:val="2"/>
                <w:lang w:val="en-GB"/>
                <w14:ligatures w14:val="standardContextual"/>
              </w:rPr>
              <w:t>children who come with their family</w:t>
            </w:r>
            <w:r w:rsidRPr="00B71AF3">
              <w:rPr>
                <w:kern w:val="2"/>
                <w:lang w:val="en-GB"/>
                <w14:ligatures w14:val="standardContextual"/>
              </w:rPr>
              <w:t xml:space="preserve">, </w:t>
            </w:r>
            <w:r>
              <w:rPr>
                <w:kern w:val="2"/>
                <w:lang w:val="en-GB"/>
                <w14:ligatures w14:val="standardContextual"/>
              </w:rPr>
              <w:t xml:space="preserve">currently the congregation is mainly made up of retired and older people aged 70 and above. The Church has recently become a member of an ecumenical group, keen to work in partnership with other churches in the wider community.  </w:t>
            </w:r>
          </w:p>
          <w:p w14:paraId="4DB47515" w14:textId="77777777" w:rsidR="00854392" w:rsidRPr="00FE3722" w:rsidRDefault="00854392" w:rsidP="003D2BF6">
            <w:pPr>
              <w:keepNext/>
              <w:keepLines/>
              <w:spacing w:after="120"/>
              <w:jc w:val="both"/>
              <w:outlineLvl w:val="2"/>
              <w:rPr>
                <w:rFonts w:asciiTheme="majorHAnsi" w:eastAsiaTheme="majorEastAsia" w:hAnsiTheme="majorHAnsi" w:cstheme="majorBidi"/>
                <w:b/>
                <w:bCs/>
                <w:kern w:val="2"/>
                <w:sz w:val="24"/>
                <w:szCs w:val="24"/>
                <w:lang w:val="en-GB"/>
                <w14:ligatures w14:val="standardContextual"/>
              </w:rPr>
            </w:pPr>
            <w:r w:rsidRPr="00FE3722">
              <w:rPr>
                <w:rFonts w:asciiTheme="majorHAnsi" w:eastAsiaTheme="majorEastAsia" w:hAnsiTheme="majorHAnsi" w:cstheme="majorBidi"/>
                <w:b/>
                <w:bCs/>
                <w:kern w:val="2"/>
                <w:sz w:val="24"/>
                <w:szCs w:val="24"/>
                <w:lang w:val="en-GB"/>
                <w14:ligatures w14:val="standardContextual"/>
              </w:rPr>
              <w:t>Main characters:</w:t>
            </w:r>
          </w:p>
          <w:p w14:paraId="1EFC73F5" w14:textId="77777777" w:rsidR="00854392" w:rsidRDefault="00854392" w:rsidP="00854392">
            <w:pPr>
              <w:numPr>
                <w:ilvl w:val="0"/>
                <w:numId w:val="11"/>
              </w:numPr>
              <w:spacing w:after="120"/>
              <w:jc w:val="both"/>
              <w:rPr>
                <w:kern w:val="2"/>
                <w:lang w:val="en-GB"/>
                <w14:ligatures w14:val="standardContextual"/>
              </w:rPr>
            </w:pPr>
            <w:r w:rsidRPr="00151C37">
              <w:rPr>
                <w:kern w:val="2"/>
                <w:lang w:val="en-GB"/>
                <w14:ligatures w14:val="standardContextual"/>
              </w:rPr>
              <w:t xml:space="preserve">Matthew: 47, Vicar. Has been at St Ethelburga’s for two years, his first incumbency. The congregation had dwindled under the previous incumbent who had been there for 25 years until retirement, and Matthew has been keen to find ways to encourage </w:t>
            </w:r>
            <w:r>
              <w:rPr>
                <w:kern w:val="2"/>
                <w:lang w:val="en-GB"/>
                <w14:ligatures w14:val="standardContextual"/>
              </w:rPr>
              <w:t xml:space="preserve">more </w:t>
            </w:r>
            <w:r w:rsidRPr="00151C37">
              <w:rPr>
                <w:kern w:val="2"/>
                <w:lang w:val="en-GB"/>
                <w14:ligatures w14:val="standardContextual"/>
              </w:rPr>
              <w:t>families to attend as well as introduce more initiatives to support the older people in the congregation a</w:t>
            </w:r>
            <w:r>
              <w:rPr>
                <w:kern w:val="2"/>
                <w:lang w:val="en-GB"/>
                <w14:ligatures w14:val="standardContextual"/>
              </w:rPr>
              <w:t>nd</w:t>
            </w:r>
            <w:r w:rsidRPr="00151C37">
              <w:rPr>
                <w:kern w:val="2"/>
                <w:lang w:val="en-GB"/>
                <w14:ligatures w14:val="standardContextual"/>
              </w:rPr>
              <w:t xml:space="preserve"> those in the wider Anytown community</w:t>
            </w:r>
            <w:r>
              <w:rPr>
                <w:kern w:val="2"/>
                <w:lang w:val="en-GB"/>
                <w14:ligatures w14:val="standardContextual"/>
              </w:rPr>
              <w:t xml:space="preserve"> as part of the church’s ‘outreach support’.</w:t>
            </w:r>
            <w:r w:rsidRPr="00151C37">
              <w:rPr>
                <w:kern w:val="2"/>
                <w:lang w:val="en-GB"/>
                <w14:ligatures w14:val="standardContextual"/>
              </w:rPr>
              <w:t xml:space="preserve"> </w:t>
            </w:r>
            <w:r>
              <w:rPr>
                <w:kern w:val="2"/>
                <w:lang w:val="en-GB"/>
                <w14:ligatures w14:val="standardContextual"/>
              </w:rPr>
              <w:t>The church already has a well-used rota for those who can do pastoral home visits to the housebound and has now initiated a ‘Warm Spaces’ lunch club once a week, open to anyone. Matthew would one day like to introduce a dementia café as he can see this would fulfil a real need.</w:t>
            </w:r>
          </w:p>
          <w:p w14:paraId="55F942DD" w14:textId="77777777" w:rsidR="00854392" w:rsidRPr="00151C37" w:rsidRDefault="00854392" w:rsidP="00854392">
            <w:pPr>
              <w:numPr>
                <w:ilvl w:val="0"/>
                <w:numId w:val="11"/>
              </w:numPr>
              <w:spacing w:after="120"/>
              <w:jc w:val="both"/>
              <w:rPr>
                <w:kern w:val="2"/>
                <w:lang w:val="en-GB"/>
                <w14:ligatures w14:val="standardContextual"/>
              </w:rPr>
            </w:pPr>
            <w:r w:rsidRPr="00151C37">
              <w:rPr>
                <w:kern w:val="2"/>
                <w:lang w:val="en-GB"/>
                <w14:ligatures w14:val="standardContextual"/>
              </w:rPr>
              <w:t>Emma (</w:t>
            </w:r>
            <w:r>
              <w:rPr>
                <w:kern w:val="2"/>
                <w:lang w:val="en-GB"/>
                <w14:ligatures w14:val="standardContextual"/>
              </w:rPr>
              <w:t>4</w:t>
            </w:r>
            <w:r w:rsidRPr="00151C37">
              <w:rPr>
                <w:kern w:val="2"/>
                <w:lang w:val="en-GB"/>
                <w14:ligatures w14:val="standardContextual"/>
              </w:rPr>
              <w:t>3). Emma is Matthew’s wife.  Emma with support from Kate runs</w:t>
            </w:r>
            <w:r>
              <w:rPr>
                <w:kern w:val="2"/>
                <w:lang w:val="en-GB"/>
                <w14:ligatures w14:val="standardContextual"/>
              </w:rPr>
              <w:t xml:space="preserve"> the Warm Space lunch club, along with 5 volunteers. The initiative</w:t>
            </w:r>
            <w:r w:rsidRPr="00151C37">
              <w:rPr>
                <w:kern w:val="2"/>
                <w:lang w:val="en-GB"/>
                <w14:ligatures w14:val="standardContextual"/>
              </w:rPr>
              <w:t xml:space="preserve"> </w:t>
            </w:r>
            <w:r>
              <w:rPr>
                <w:kern w:val="2"/>
                <w:lang w:val="en-GB"/>
                <w14:ligatures w14:val="standardContextual"/>
              </w:rPr>
              <w:t>is proving</w:t>
            </w:r>
            <w:r w:rsidRPr="00151C37">
              <w:rPr>
                <w:kern w:val="2"/>
                <w:lang w:val="en-GB"/>
                <w14:ligatures w14:val="standardContextual"/>
              </w:rPr>
              <w:t xml:space="preserve"> very successful. </w:t>
            </w:r>
          </w:p>
          <w:p w14:paraId="5686EF5A" w14:textId="77777777" w:rsidR="00854392" w:rsidRPr="00B71AF3" w:rsidRDefault="00854392" w:rsidP="00854392">
            <w:pPr>
              <w:numPr>
                <w:ilvl w:val="0"/>
                <w:numId w:val="11"/>
              </w:numPr>
              <w:spacing w:after="120"/>
              <w:jc w:val="both"/>
              <w:rPr>
                <w:kern w:val="2"/>
                <w:lang w:val="en-GB"/>
                <w14:ligatures w14:val="standardContextual"/>
              </w:rPr>
            </w:pPr>
            <w:r w:rsidRPr="00B71AF3">
              <w:rPr>
                <w:kern w:val="2"/>
                <w:lang w:val="en-GB"/>
                <w14:ligatures w14:val="standardContextual"/>
              </w:rPr>
              <w:t>Kate (</w:t>
            </w:r>
            <w:r>
              <w:rPr>
                <w:kern w:val="2"/>
                <w:lang w:val="en-GB"/>
                <w14:ligatures w14:val="standardContextual"/>
              </w:rPr>
              <w:t>69</w:t>
            </w:r>
            <w:r w:rsidRPr="00B71AF3">
              <w:rPr>
                <w:kern w:val="2"/>
                <w:lang w:val="en-GB"/>
                <w14:ligatures w14:val="standardContextual"/>
              </w:rPr>
              <w:t>)</w:t>
            </w:r>
            <w:r>
              <w:rPr>
                <w:kern w:val="2"/>
                <w:lang w:val="en-GB"/>
                <w14:ligatures w14:val="standardContextual"/>
              </w:rPr>
              <w:t>, is retired and used to be the main cook at the local secondary school. She is Emma’s main supporter of the Warm Space lunch club. She does the cooking, setting out the tables and serving the meals. She is delighted to be involved. She has lived in Anytown most of her life. She started coming to the church when Matthew came. She thinks the church should be the ‘backbone of the community’ and was really pleased with Matthew and Emma’s wish to reach out to the wider community. Her faith is really growing since attending the church.</w:t>
            </w:r>
          </w:p>
          <w:p w14:paraId="11992C16" w14:textId="77777777" w:rsidR="00854392" w:rsidRPr="00B71AF3" w:rsidRDefault="00854392" w:rsidP="00854392">
            <w:pPr>
              <w:numPr>
                <w:ilvl w:val="0"/>
                <w:numId w:val="11"/>
              </w:numPr>
              <w:spacing w:after="120"/>
              <w:jc w:val="both"/>
              <w:rPr>
                <w:kern w:val="2"/>
                <w:lang w:val="en-GB"/>
                <w14:ligatures w14:val="standardContextual"/>
              </w:rPr>
            </w:pPr>
            <w:r w:rsidRPr="00B71AF3">
              <w:rPr>
                <w:kern w:val="2"/>
                <w:lang w:val="en-GB"/>
                <w14:ligatures w14:val="standardContextual"/>
              </w:rPr>
              <w:t xml:space="preserve">Clive, 67. Retired Probation Officer. Clive is the Parish Safeguarding Officer, having been appointed soon after Matthew’s arrival. Prior to Clive, the parish had not had a PSO for several years. Clive has worked closely with Matthew, Emma, Kate, and others to get the parish’s safeguarding back ‘on track’ from where it was when he took over. </w:t>
            </w:r>
          </w:p>
          <w:p w14:paraId="3C3CFA0B" w14:textId="77777777" w:rsidR="00854392" w:rsidRPr="00207263" w:rsidRDefault="00854392" w:rsidP="00854392">
            <w:pPr>
              <w:numPr>
                <w:ilvl w:val="0"/>
                <w:numId w:val="11"/>
              </w:numPr>
              <w:spacing w:after="120"/>
              <w:jc w:val="both"/>
              <w:rPr>
                <w:kern w:val="2"/>
                <w:lang w:val="en-GB"/>
                <w14:ligatures w14:val="standardContextual"/>
              </w:rPr>
            </w:pPr>
            <w:r w:rsidRPr="00B71AF3">
              <w:rPr>
                <w:kern w:val="2"/>
                <w:lang w:val="en-GB"/>
                <w14:ligatures w14:val="standardContextual"/>
              </w:rPr>
              <w:t xml:space="preserve">Christopher: </w:t>
            </w:r>
            <w:r>
              <w:rPr>
                <w:kern w:val="2"/>
                <w:lang w:val="en-GB"/>
                <w14:ligatures w14:val="standardContextual"/>
              </w:rPr>
              <w:t>(70) has recently started attending St Ethelburga’s. He moved to Anytown just over a year ago, explaining that following his wife’s death a few years earlier, he had become depressed but now is in a much better place. He has ‘pulled himself together’ and is ready for a fresh start. He is so grateful for the lovely welcome he has received from the church.</w:t>
            </w:r>
          </w:p>
          <w:p w14:paraId="0A515EBA" w14:textId="77777777" w:rsidR="00854392" w:rsidRDefault="00854392" w:rsidP="00854392">
            <w:pPr>
              <w:numPr>
                <w:ilvl w:val="0"/>
                <w:numId w:val="11"/>
              </w:numPr>
              <w:spacing w:after="120"/>
              <w:jc w:val="both"/>
              <w:rPr>
                <w:kern w:val="2"/>
                <w:lang w:val="en-GB"/>
                <w14:ligatures w14:val="standardContextual"/>
              </w:rPr>
            </w:pPr>
            <w:r w:rsidRPr="002921FD">
              <w:rPr>
                <w:kern w:val="2"/>
                <w:lang w:val="en-GB"/>
                <w14:ligatures w14:val="standardContextual"/>
              </w:rPr>
              <w:t>Lois: (8</w:t>
            </w:r>
            <w:r>
              <w:rPr>
                <w:kern w:val="2"/>
                <w:lang w:val="en-GB"/>
                <w14:ligatures w14:val="standardContextual"/>
              </w:rPr>
              <w:t>6</w:t>
            </w:r>
            <w:r w:rsidRPr="002921FD">
              <w:rPr>
                <w:kern w:val="2"/>
                <w:lang w:val="en-GB"/>
                <w14:ligatures w14:val="standardContextual"/>
              </w:rPr>
              <w:t xml:space="preserve">) has lived in Anytown most of her life, and </w:t>
            </w:r>
            <w:r>
              <w:rPr>
                <w:kern w:val="2"/>
                <w:lang w:val="en-GB"/>
                <w14:ligatures w14:val="standardContextual"/>
              </w:rPr>
              <w:t xml:space="preserve">has </w:t>
            </w:r>
            <w:r w:rsidRPr="002921FD">
              <w:rPr>
                <w:kern w:val="2"/>
                <w:lang w:val="en-GB"/>
                <w14:ligatures w14:val="standardContextual"/>
              </w:rPr>
              <w:t>attend</w:t>
            </w:r>
            <w:r>
              <w:rPr>
                <w:kern w:val="2"/>
                <w:lang w:val="en-GB"/>
                <w14:ligatures w14:val="standardContextual"/>
              </w:rPr>
              <w:t>ed</w:t>
            </w:r>
            <w:r w:rsidRPr="002921FD">
              <w:rPr>
                <w:kern w:val="2"/>
                <w:lang w:val="en-GB"/>
                <w14:ligatures w14:val="standardContextual"/>
              </w:rPr>
              <w:t xml:space="preserve"> St Ethelburga’s </w:t>
            </w:r>
            <w:r>
              <w:rPr>
                <w:kern w:val="2"/>
                <w:lang w:val="en-GB"/>
                <w14:ligatures w14:val="standardContextual"/>
              </w:rPr>
              <w:t xml:space="preserve">for many years. </w:t>
            </w:r>
            <w:r w:rsidRPr="002921FD">
              <w:rPr>
                <w:kern w:val="2"/>
                <w:lang w:val="en-GB"/>
                <w14:ligatures w14:val="standardContextual"/>
              </w:rPr>
              <w:t xml:space="preserve"> Her mobility isn’t great these days but she has found the frame with wheels and shopping basket on really helpful</w:t>
            </w:r>
            <w:r>
              <w:rPr>
                <w:kern w:val="2"/>
                <w:lang w:val="en-GB"/>
                <w14:ligatures w14:val="standardContextual"/>
              </w:rPr>
              <w:t>, allowing her to get to the grocery store and church which is really close by to her maisonette. S</w:t>
            </w:r>
            <w:r w:rsidRPr="002921FD">
              <w:rPr>
                <w:kern w:val="2"/>
                <w:lang w:val="en-GB"/>
                <w14:ligatures w14:val="standardContextual"/>
              </w:rPr>
              <w:t xml:space="preserve">he is </w:t>
            </w:r>
            <w:r>
              <w:rPr>
                <w:kern w:val="2"/>
                <w:lang w:val="en-GB"/>
                <w14:ligatures w14:val="standardContextual"/>
              </w:rPr>
              <w:t xml:space="preserve">a gentle lady who doesn’t want to bother anyone, though admits that she is getting rather forgetful these days, and often finds she can’t remember what she was meant to get when she arrives at the shop or what she has done </w:t>
            </w:r>
            <w:r>
              <w:rPr>
                <w:kern w:val="2"/>
                <w:lang w:val="en-GB"/>
                <w14:ligatures w14:val="standardContextual"/>
              </w:rPr>
              <w:lastRenderedPageBreak/>
              <w:t>with her purse or house keys. The shopkeeper, who is also a regular church attender is very kind to her as are other people in the church who look out for her though don’t openly fuss over her as they know she would not like this. Lois never married but often talks of her great nephew and family who now live in Australia.</w:t>
            </w:r>
          </w:p>
          <w:p w14:paraId="6EABBA2B" w14:textId="77777777" w:rsidR="00854392" w:rsidRPr="006763E8" w:rsidRDefault="00854392" w:rsidP="00854392">
            <w:pPr>
              <w:numPr>
                <w:ilvl w:val="0"/>
                <w:numId w:val="11"/>
              </w:numPr>
              <w:spacing w:after="120"/>
              <w:jc w:val="both"/>
              <w:rPr>
                <w:kern w:val="2"/>
                <w:lang w:val="en-GB"/>
                <w14:ligatures w14:val="standardContextual"/>
              </w:rPr>
            </w:pPr>
            <w:r>
              <w:rPr>
                <w:kern w:val="2"/>
                <w:lang w:val="en-GB"/>
                <w14:ligatures w14:val="standardContextual"/>
              </w:rPr>
              <w:t>Joan (80) attends the lunch club. Her husband died 5 years ago and</w:t>
            </w:r>
            <w:r w:rsidRPr="00842C39">
              <w:rPr>
                <w:kern w:val="2"/>
                <w:lang w:val="en-GB"/>
                <w14:ligatures w14:val="standardContextual"/>
              </w:rPr>
              <w:t xml:space="preserve"> </w:t>
            </w:r>
            <w:r>
              <w:rPr>
                <w:kern w:val="2"/>
                <w:lang w:val="en-GB"/>
                <w14:ligatures w14:val="standardContextual"/>
              </w:rPr>
              <w:t>s</w:t>
            </w:r>
            <w:r w:rsidRPr="00842C39">
              <w:rPr>
                <w:kern w:val="2"/>
                <w:lang w:val="en-GB"/>
                <w14:ligatures w14:val="standardContextual"/>
              </w:rPr>
              <w:t xml:space="preserve">he lives </w:t>
            </w:r>
            <w:r>
              <w:rPr>
                <w:kern w:val="2"/>
                <w:lang w:val="en-GB"/>
                <w14:ligatures w14:val="standardContextual"/>
              </w:rPr>
              <w:t>alone in a large mansion house at the edge of Anytown. She has fallen out with her son as h</w:t>
            </w:r>
            <w:r w:rsidRPr="006763E8">
              <w:rPr>
                <w:kern w:val="2"/>
                <w:lang w:val="en-GB"/>
                <w14:ligatures w14:val="standardContextual"/>
              </w:rPr>
              <w:t>e seems determined to sell the house saying it is too big for her and she must downsize.  She can’t bear to</w:t>
            </w:r>
            <w:r>
              <w:rPr>
                <w:kern w:val="2"/>
                <w:lang w:val="en-GB"/>
                <w14:ligatures w14:val="standardContextual"/>
              </w:rPr>
              <w:t xml:space="preserve"> do this</w:t>
            </w:r>
            <w:r w:rsidRPr="006763E8">
              <w:rPr>
                <w:kern w:val="2"/>
                <w:lang w:val="en-GB"/>
                <w14:ligatures w14:val="standardContextual"/>
              </w:rPr>
              <w:t xml:space="preserve"> as its been the family ho</w:t>
            </w:r>
            <w:r>
              <w:rPr>
                <w:kern w:val="2"/>
                <w:lang w:val="en-GB"/>
                <w14:ligatures w14:val="standardContextual"/>
              </w:rPr>
              <w:t>me</w:t>
            </w:r>
            <w:r w:rsidRPr="006763E8">
              <w:rPr>
                <w:kern w:val="2"/>
                <w:lang w:val="en-GB"/>
                <w14:ligatures w14:val="standardContextual"/>
              </w:rPr>
              <w:t xml:space="preserve"> for decades and she is suspicious that he </w:t>
            </w:r>
            <w:r>
              <w:rPr>
                <w:kern w:val="2"/>
                <w:lang w:val="en-GB"/>
                <w14:ligatures w14:val="standardContextual"/>
              </w:rPr>
              <w:t>may have ulterior financial motives</w:t>
            </w:r>
            <w:r w:rsidRPr="006763E8">
              <w:rPr>
                <w:kern w:val="2"/>
                <w:lang w:val="en-GB"/>
                <w14:ligatures w14:val="standardContextual"/>
              </w:rPr>
              <w:t xml:space="preserve">. </w:t>
            </w:r>
            <w:r w:rsidRPr="00722A9D">
              <w:rPr>
                <w:kern w:val="2"/>
                <w:lang w:val="en-GB"/>
                <w14:ligatures w14:val="standardContextual"/>
              </w:rPr>
              <w:t xml:space="preserve"> </w:t>
            </w:r>
            <w:r>
              <w:rPr>
                <w:kern w:val="2"/>
                <w:lang w:val="en-GB"/>
                <w14:ligatures w14:val="standardContextual"/>
              </w:rPr>
              <w:t>Unlike her husband, her son has never had</w:t>
            </w:r>
            <w:r w:rsidRPr="00722A9D">
              <w:rPr>
                <w:kern w:val="2"/>
                <w:lang w:val="en-GB"/>
                <w14:ligatures w14:val="standardContextual"/>
              </w:rPr>
              <w:t xml:space="preserve"> much business sense and squanders any money he </w:t>
            </w:r>
            <w:r>
              <w:rPr>
                <w:kern w:val="2"/>
                <w:lang w:val="en-GB"/>
                <w14:ligatures w14:val="standardContextual"/>
              </w:rPr>
              <w:t>gets hold of</w:t>
            </w:r>
            <w:r w:rsidRPr="00722A9D">
              <w:rPr>
                <w:kern w:val="2"/>
                <w:lang w:val="en-GB"/>
                <w14:ligatures w14:val="standardContextual"/>
              </w:rPr>
              <w:t xml:space="preserve">. </w:t>
            </w:r>
            <w:r>
              <w:rPr>
                <w:kern w:val="2"/>
                <w:lang w:val="en-GB"/>
                <w14:ligatures w14:val="standardContextual"/>
              </w:rPr>
              <w:t xml:space="preserve"> The relationship with their son has always been strained. He is only ever in touch when he needs something and was barely present even at his father’s funeral. Not being very good with the finances, Joan recently decided to give notice to the cleaner and gardener, worried that </w:t>
            </w:r>
            <w:r w:rsidRPr="006763E8">
              <w:rPr>
                <w:kern w:val="2"/>
                <w:lang w:val="en-GB"/>
                <w14:ligatures w14:val="standardContextual"/>
              </w:rPr>
              <w:t>she</w:t>
            </w:r>
            <w:r>
              <w:rPr>
                <w:kern w:val="2"/>
                <w:lang w:val="en-GB"/>
                <w14:ligatures w14:val="standardContextual"/>
              </w:rPr>
              <w:t xml:space="preserve"> won’t be able to</w:t>
            </w:r>
            <w:r w:rsidRPr="006763E8">
              <w:rPr>
                <w:kern w:val="2"/>
                <w:lang w:val="en-GB"/>
                <w14:ligatures w14:val="standardContextual"/>
              </w:rPr>
              <w:t xml:space="preserve"> pay them</w:t>
            </w:r>
            <w:r>
              <w:rPr>
                <w:kern w:val="2"/>
                <w:lang w:val="en-GB"/>
                <w14:ligatures w14:val="standardContextual"/>
              </w:rPr>
              <w:t xml:space="preserve"> for much longer</w:t>
            </w:r>
            <w:r w:rsidRPr="006763E8">
              <w:rPr>
                <w:kern w:val="2"/>
                <w:lang w:val="en-GB"/>
                <w14:ligatures w14:val="standardContextual"/>
              </w:rPr>
              <w:t>.</w:t>
            </w:r>
            <w:r>
              <w:rPr>
                <w:kern w:val="2"/>
                <w:lang w:val="en-GB"/>
                <w14:ligatures w14:val="standardContextual"/>
              </w:rPr>
              <w:t xml:space="preserve"> Despite her age she has good health and is sure she can manage without them, though quietly admits to herself she does feel quite exhausted these days.</w:t>
            </w:r>
            <w:r w:rsidRPr="006763E8">
              <w:rPr>
                <w:kern w:val="2"/>
                <w:lang w:val="en-GB"/>
                <w14:ligatures w14:val="standardContextual"/>
              </w:rPr>
              <w:t xml:space="preserve"> Being a private and proud person</w:t>
            </w:r>
            <w:r>
              <w:rPr>
                <w:kern w:val="2"/>
                <w:lang w:val="en-GB"/>
                <w14:ligatures w14:val="standardContextual"/>
              </w:rPr>
              <w:t>,</w:t>
            </w:r>
            <w:r w:rsidRPr="006763E8">
              <w:rPr>
                <w:kern w:val="2"/>
                <w:lang w:val="en-GB"/>
                <w14:ligatures w14:val="standardContextual"/>
              </w:rPr>
              <w:t xml:space="preserve"> she </w:t>
            </w:r>
            <w:r>
              <w:rPr>
                <w:kern w:val="2"/>
                <w:lang w:val="en-GB"/>
                <w14:ligatures w14:val="standardContextual"/>
              </w:rPr>
              <w:t>does not find it easy to share her worries with anyone.</w:t>
            </w:r>
          </w:p>
          <w:p w14:paraId="4D11F117" w14:textId="77777777" w:rsidR="00854392" w:rsidRPr="002921FD" w:rsidRDefault="00854392" w:rsidP="003D2BF6">
            <w:pPr>
              <w:spacing w:after="120"/>
              <w:ind w:left="720"/>
              <w:jc w:val="both"/>
              <w:rPr>
                <w:kern w:val="2"/>
                <w:lang w:val="en-GB"/>
                <w14:ligatures w14:val="standardContextual"/>
              </w:rPr>
            </w:pPr>
          </w:p>
          <w:p w14:paraId="445AE7BB" w14:textId="77777777" w:rsidR="00854392" w:rsidRPr="00FE3722" w:rsidRDefault="00854392" w:rsidP="003D2BF6">
            <w:pPr>
              <w:keepNext/>
              <w:keepLines/>
              <w:spacing w:after="120"/>
              <w:jc w:val="both"/>
              <w:outlineLvl w:val="2"/>
              <w:rPr>
                <w:rFonts w:asciiTheme="majorHAnsi" w:eastAsiaTheme="majorEastAsia" w:hAnsiTheme="majorHAnsi" w:cstheme="majorBidi"/>
                <w:b/>
                <w:bCs/>
                <w:kern w:val="2"/>
                <w:sz w:val="24"/>
                <w:szCs w:val="24"/>
                <w:lang w:val="en-GB"/>
                <w14:ligatures w14:val="standardContextual"/>
              </w:rPr>
            </w:pPr>
            <w:r w:rsidRPr="00FE3722">
              <w:rPr>
                <w:rFonts w:asciiTheme="majorHAnsi" w:eastAsiaTheme="majorEastAsia" w:hAnsiTheme="majorHAnsi" w:cstheme="majorBidi"/>
                <w:b/>
                <w:bCs/>
                <w:kern w:val="2"/>
                <w:sz w:val="24"/>
                <w:szCs w:val="24"/>
                <w:lang w:val="en-GB"/>
                <w14:ligatures w14:val="standardContextual"/>
              </w:rPr>
              <w:t>Scene 1:</w:t>
            </w:r>
          </w:p>
          <w:p w14:paraId="2D0D7B45" w14:textId="1E4AC61D" w:rsidR="003D5F7E" w:rsidRDefault="00854392" w:rsidP="003D2BF6">
            <w:pPr>
              <w:spacing w:after="120"/>
              <w:jc w:val="both"/>
              <w:rPr>
                <w:kern w:val="2"/>
                <w:lang w:val="en-GB"/>
                <w14:ligatures w14:val="standardContextual"/>
              </w:rPr>
            </w:pPr>
            <w:r w:rsidRPr="00B71AF3">
              <w:rPr>
                <w:kern w:val="2"/>
                <w:lang w:val="en-GB"/>
                <w14:ligatures w14:val="standardContextual"/>
              </w:rPr>
              <w:t>Christopher has been going to almost every service at St Ethelburga’s since he arrived three months ago.  He has</w:t>
            </w:r>
            <w:r>
              <w:rPr>
                <w:kern w:val="2"/>
                <w:lang w:val="en-GB"/>
                <w14:ligatures w14:val="standardContextual"/>
              </w:rPr>
              <w:t xml:space="preserve"> attended any church activity available and</w:t>
            </w:r>
            <w:r w:rsidRPr="00B71AF3">
              <w:rPr>
                <w:kern w:val="2"/>
                <w:lang w:val="en-GB"/>
                <w14:ligatures w14:val="standardContextual"/>
              </w:rPr>
              <w:t xml:space="preserve"> has</w:t>
            </w:r>
            <w:r>
              <w:rPr>
                <w:kern w:val="2"/>
                <w:lang w:val="en-GB"/>
                <w14:ligatures w14:val="standardContextual"/>
              </w:rPr>
              <w:t xml:space="preserve"> particularly appreciated coming to the lunch club.</w:t>
            </w:r>
            <w:r w:rsidRPr="00B71AF3">
              <w:rPr>
                <w:kern w:val="2"/>
                <w:lang w:val="en-GB"/>
                <w14:ligatures w14:val="standardContextual"/>
              </w:rPr>
              <w:t xml:space="preserve"> He has</w:t>
            </w:r>
            <w:r>
              <w:rPr>
                <w:kern w:val="2"/>
                <w:lang w:val="en-GB"/>
                <w14:ligatures w14:val="standardContextual"/>
              </w:rPr>
              <w:t xml:space="preserve"> enjoyed</w:t>
            </w:r>
            <w:r w:rsidRPr="00B71AF3">
              <w:rPr>
                <w:kern w:val="2"/>
                <w:lang w:val="en-GB"/>
                <w14:ligatures w14:val="standardContextual"/>
              </w:rPr>
              <w:t xml:space="preserve"> getting to know the people in the church, </w:t>
            </w:r>
            <w:r>
              <w:rPr>
                <w:kern w:val="2"/>
                <w:lang w:val="en-GB"/>
                <w14:ligatures w14:val="standardContextual"/>
              </w:rPr>
              <w:t>and is no longer feeling lonely. He comes across as very amiable and helpful.</w:t>
            </w:r>
          </w:p>
          <w:p w14:paraId="6E78CBBF" w14:textId="73C6D69F" w:rsidR="003D5F7E" w:rsidRPr="003D5F7E" w:rsidRDefault="003D5F7E" w:rsidP="003D2BF6">
            <w:pPr>
              <w:numPr>
                <w:ilvl w:val="0"/>
                <w:numId w:val="25"/>
              </w:numPr>
              <w:spacing w:after="120"/>
              <w:jc w:val="both"/>
              <w:rPr>
                <w:kern w:val="2"/>
                <w14:ligatures w14:val="standardContextual"/>
              </w:rPr>
            </w:pPr>
            <w:r w:rsidRPr="003D5F7E">
              <w:rPr>
                <w:kern w:val="2"/>
                <w14:ligatures w14:val="standardContextual"/>
              </w:rPr>
              <w:t>What ‘business-as-usual’ preventative safeguarding practice should be in place at St Ethelburga’s, and how would that make it a safer place</w:t>
            </w:r>
            <w:r>
              <w:rPr>
                <w:kern w:val="2"/>
                <w14:ligatures w14:val="standardContextual"/>
              </w:rPr>
              <w:t xml:space="preserve"> when welcoming new people</w:t>
            </w:r>
            <w:r w:rsidRPr="003D5F7E">
              <w:rPr>
                <w:kern w:val="2"/>
                <w14:ligatures w14:val="standardContextual"/>
              </w:rPr>
              <w:t>?</w:t>
            </w:r>
          </w:p>
        </w:tc>
      </w:tr>
    </w:tbl>
    <w:p w14:paraId="22F10890" w14:textId="1445E9E2" w:rsidR="00BA132D" w:rsidRDefault="00BA132D" w:rsidP="00BA132D">
      <w:pPr>
        <w:spacing w:line="240" w:lineRule="auto"/>
        <w:jc w:val="both"/>
        <w:rPr>
          <w:rFonts w:ascii="Calibri" w:hAnsi="Calibri" w:cs="Calibri"/>
          <w:b/>
        </w:rPr>
      </w:pPr>
    </w:p>
    <w:p w14:paraId="592A4BEE" w14:textId="317316DB" w:rsidR="00006D24" w:rsidRDefault="00006D24">
      <w:pPr>
        <w:rPr>
          <w:rFonts w:ascii="Calibri" w:hAnsi="Calibri" w:cs="Calibri"/>
          <w:b/>
        </w:rPr>
      </w:pPr>
      <w:r>
        <w:rPr>
          <w:rFonts w:ascii="Calibri" w:hAnsi="Calibri" w:cs="Calibri"/>
          <w:b/>
        </w:rPr>
        <w:br w:type="page"/>
      </w:r>
    </w:p>
    <w:p w14:paraId="78420180" w14:textId="0880A5C2" w:rsidR="00D6409F" w:rsidRPr="00287DA1" w:rsidRDefault="00D6409F" w:rsidP="00287DA1">
      <w:pPr>
        <w:rPr>
          <w:rFonts w:ascii="Calibri" w:eastAsiaTheme="majorEastAsia" w:hAnsi="Calibri" w:cs="Calibri"/>
          <w:b/>
          <w:spacing w:val="-10"/>
          <w:kern w:val="28"/>
          <w:sz w:val="36"/>
          <w:szCs w:val="36"/>
        </w:rPr>
      </w:pPr>
      <w:bookmarkStart w:id="8" w:name="_Hlk61955374"/>
      <w:r w:rsidRPr="00AF3371">
        <w:rPr>
          <w:rFonts w:ascii="Calibri" w:hAnsi="Calibri" w:cs="Calibri"/>
          <w:b/>
          <w:sz w:val="36"/>
          <w:szCs w:val="36"/>
        </w:rPr>
        <w:lastRenderedPageBreak/>
        <w:t>Consolidation and Evaluation</w:t>
      </w:r>
    </w:p>
    <w:p w14:paraId="17409645" w14:textId="77777777" w:rsidR="00D6409F" w:rsidRPr="00AF3371" w:rsidRDefault="00D6409F" w:rsidP="00D6409F">
      <w:pPr>
        <w:pStyle w:val="Title"/>
        <w:jc w:val="both"/>
        <w:rPr>
          <w:rFonts w:ascii="Calibri" w:hAnsi="Calibri" w:cs="Calibri"/>
          <w:bCs/>
          <w:sz w:val="22"/>
          <w:szCs w:val="22"/>
          <w:lang w:val="en-GB"/>
        </w:rPr>
      </w:pPr>
    </w:p>
    <w:p w14:paraId="23D197D4" w14:textId="77777777" w:rsidR="00D6409F" w:rsidRPr="00AF3371" w:rsidRDefault="00D6409F" w:rsidP="00D6409F">
      <w:pPr>
        <w:pStyle w:val="Title"/>
        <w:jc w:val="both"/>
        <w:rPr>
          <w:rFonts w:ascii="Calibri" w:hAnsi="Calibri" w:cs="Calibri"/>
          <w:bCs/>
          <w:sz w:val="22"/>
          <w:szCs w:val="22"/>
          <w:lang w:val="en-GB"/>
        </w:rPr>
      </w:pPr>
      <w:r w:rsidRPr="00AF3371">
        <w:rPr>
          <w:rFonts w:ascii="Calibri" w:hAnsi="Calibri" w:cs="Calibri"/>
          <w:bCs/>
          <w:sz w:val="22"/>
          <w:szCs w:val="22"/>
          <w:lang w:val="en-GB"/>
        </w:rPr>
        <w:t>The history and experience of evaluation in “safeguarding training” – across all sectors, not just the Church - is that it tends to focus on the immediate self-reported capturing of people’s experience of the session itself. The limitation of this is that we just do not know if such training is having any impact – do people just “attend” the training event, tick that box, and carry on as before?</w:t>
      </w:r>
    </w:p>
    <w:p w14:paraId="3ABA73C9" w14:textId="77777777" w:rsidR="00D6409F" w:rsidRPr="00AF3371" w:rsidRDefault="00D6409F" w:rsidP="00D6409F">
      <w:pPr>
        <w:pStyle w:val="Title"/>
        <w:jc w:val="both"/>
        <w:rPr>
          <w:rFonts w:ascii="Calibri" w:hAnsi="Calibri" w:cs="Calibri"/>
          <w:bCs/>
          <w:sz w:val="22"/>
          <w:szCs w:val="22"/>
          <w:lang w:val="en-GB"/>
        </w:rPr>
      </w:pPr>
    </w:p>
    <w:p w14:paraId="1DF8C2B5" w14:textId="77777777" w:rsidR="00D6409F" w:rsidRPr="00AF3371" w:rsidRDefault="00D6409F" w:rsidP="00D6409F">
      <w:pPr>
        <w:pStyle w:val="Title"/>
        <w:jc w:val="both"/>
        <w:rPr>
          <w:rFonts w:ascii="Calibri" w:hAnsi="Calibri" w:cs="Calibri"/>
          <w:bCs/>
          <w:sz w:val="22"/>
          <w:szCs w:val="22"/>
          <w:lang w:val="en-GB"/>
        </w:rPr>
      </w:pPr>
      <w:r w:rsidRPr="00AF3371">
        <w:rPr>
          <w:rFonts w:ascii="Calibri" w:hAnsi="Calibri" w:cs="Calibri"/>
          <w:bCs/>
          <w:sz w:val="22"/>
          <w:szCs w:val="22"/>
          <w:lang w:val="en-GB"/>
        </w:rPr>
        <w:t>The evaluation that really matters is whether the “learning experience” has affected someone’s beliefs, values and understanding at a deep level so that there is a change in the person’s behaviours. They now do things not because they must do something, but because they really want to exhibit those behaviours. This is called “second order” change – when people do things because there is an inner motivation.</w:t>
      </w:r>
    </w:p>
    <w:p w14:paraId="6B5267AD" w14:textId="77777777" w:rsidR="00D6409F" w:rsidRPr="00AF3371" w:rsidRDefault="00D6409F" w:rsidP="00D6409F">
      <w:pPr>
        <w:pStyle w:val="Title"/>
        <w:jc w:val="both"/>
        <w:rPr>
          <w:rFonts w:ascii="Calibri" w:hAnsi="Calibri" w:cs="Calibri"/>
          <w:bCs/>
          <w:sz w:val="22"/>
          <w:szCs w:val="22"/>
          <w:lang w:val="en-GB"/>
        </w:rPr>
      </w:pPr>
    </w:p>
    <w:p w14:paraId="53605474" w14:textId="77777777" w:rsidR="00D6409F" w:rsidRPr="00AF3371" w:rsidRDefault="00D6409F" w:rsidP="00D6409F">
      <w:pPr>
        <w:pStyle w:val="Title"/>
        <w:jc w:val="both"/>
        <w:rPr>
          <w:rFonts w:ascii="Calibri" w:hAnsi="Calibri" w:cs="Calibri"/>
          <w:bCs/>
          <w:sz w:val="22"/>
          <w:szCs w:val="22"/>
          <w:lang w:val="en-GB"/>
        </w:rPr>
      </w:pPr>
      <w:r w:rsidRPr="00AF3371">
        <w:rPr>
          <w:rFonts w:ascii="Calibri" w:hAnsi="Calibri" w:cs="Calibri"/>
          <w:bCs/>
          <w:sz w:val="22"/>
          <w:szCs w:val="22"/>
          <w:lang w:val="en-GB"/>
        </w:rPr>
        <w:t>So, if this “learning experience” has been effective, a participant will, in some respects, be a different person from the one that started the experience.</w:t>
      </w:r>
    </w:p>
    <w:p w14:paraId="3194C2AE" w14:textId="77777777" w:rsidR="00D6409F" w:rsidRPr="00AF3371" w:rsidRDefault="00D6409F" w:rsidP="00D6409F">
      <w:pPr>
        <w:pStyle w:val="Title"/>
        <w:jc w:val="both"/>
        <w:rPr>
          <w:rFonts w:ascii="Calibri" w:hAnsi="Calibri" w:cs="Calibri"/>
          <w:bCs/>
          <w:sz w:val="22"/>
          <w:szCs w:val="22"/>
          <w:lang w:val="en-GB"/>
        </w:rPr>
      </w:pPr>
    </w:p>
    <w:p w14:paraId="32FD4D33" w14:textId="77777777" w:rsidR="00D6409F" w:rsidRPr="00AF3371" w:rsidRDefault="00D6409F" w:rsidP="00D6409F">
      <w:pPr>
        <w:pStyle w:val="Title"/>
        <w:jc w:val="both"/>
        <w:rPr>
          <w:rFonts w:ascii="Calibri" w:hAnsi="Calibri" w:cs="Calibri"/>
          <w:bCs/>
          <w:sz w:val="22"/>
          <w:szCs w:val="22"/>
          <w:lang w:val="en-GB"/>
        </w:rPr>
      </w:pPr>
      <w:r w:rsidRPr="00AF3371">
        <w:rPr>
          <w:rFonts w:ascii="Calibri" w:hAnsi="Calibri" w:cs="Calibri"/>
          <w:bCs/>
          <w:sz w:val="22"/>
          <w:szCs w:val="22"/>
          <w:lang w:val="en-GB"/>
        </w:rPr>
        <w:t>The purpose of evaluation, then, is to try to find out if any difference has indeed been achieved.</w:t>
      </w:r>
    </w:p>
    <w:p w14:paraId="3A877C03" w14:textId="77777777" w:rsidR="00D6409F" w:rsidRPr="00C31D6A" w:rsidRDefault="00D6409F" w:rsidP="00D6409F">
      <w:pPr>
        <w:spacing w:after="200" w:line="240" w:lineRule="auto"/>
        <w:jc w:val="both"/>
        <w:rPr>
          <w:rFonts w:ascii="Calibri" w:eastAsia="MS Mincho" w:hAnsi="Calibri" w:cs="Calibri"/>
        </w:rPr>
      </w:pPr>
      <w:bookmarkStart w:id="9" w:name="_Hlk62126249"/>
      <w:r w:rsidRPr="00AF3371">
        <w:rPr>
          <w:rFonts w:ascii="Calibri" w:hAnsi="Calibri" w:cs="Calibri"/>
          <w:bCs/>
        </w:rPr>
        <w:t xml:space="preserve">At the beginning of the workbook, we set out the learning outcomes the programme is designed to deliver, and they are repeated here. </w:t>
      </w:r>
    </w:p>
    <w:p w14:paraId="7AAD5ACC" w14:textId="77777777" w:rsidR="00D6409F" w:rsidRPr="00C31D6A" w:rsidRDefault="00D6409F" w:rsidP="00D6409F">
      <w:pPr>
        <w:spacing w:after="200" w:line="240" w:lineRule="auto"/>
        <w:jc w:val="both"/>
        <w:rPr>
          <w:rFonts w:ascii="Calibri" w:eastAsia="MS Mincho" w:hAnsi="Calibri" w:cs="Calibri"/>
        </w:rPr>
      </w:pPr>
      <w:r w:rsidRPr="00C31D6A">
        <w:rPr>
          <w:rFonts w:ascii="Calibri" w:eastAsia="MS Mincho" w:hAnsi="Calibri" w:cs="Calibri"/>
        </w:rPr>
        <w:t xml:space="preserve">By the end of this </w:t>
      </w:r>
      <w:r>
        <w:rPr>
          <w:rFonts w:ascii="Calibri" w:eastAsia="MS Mincho" w:hAnsi="Calibri" w:cs="Calibri"/>
        </w:rPr>
        <w:t>pathway</w:t>
      </w:r>
      <w:r w:rsidRPr="00C31D6A">
        <w:rPr>
          <w:rFonts w:ascii="Calibri" w:eastAsia="MS Mincho" w:hAnsi="Calibri" w:cs="Calibri"/>
        </w:rPr>
        <w:t xml:space="preserve"> participants will: </w:t>
      </w:r>
    </w:p>
    <w:bookmarkEnd w:id="9"/>
    <w:p w14:paraId="6BF2E70A" w14:textId="5B55490D" w:rsidR="00EF7E2E" w:rsidRPr="00EF7E2E" w:rsidRDefault="002A7E81"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Pr>
          <w:rFonts w:ascii="Calibri" w:eastAsiaTheme="minorEastAsia" w:hAnsi="Calibri" w:cs="Calibri"/>
          <w:color w:val="000000" w:themeColor="text1"/>
          <w:lang w:eastAsia="en-GB"/>
        </w:rPr>
        <w:t>Understand</w:t>
      </w:r>
      <w:r w:rsidR="00EF7E2E" w:rsidRPr="00EF7E2E">
        <w:rPr>
          <w:rFonts w:ascii="Calibri" w:eastAsiaTheme="minorEastAsia" w:hAnsi="Calibri" w:cs="Calibri"/>
          <w:color w:val="000000" w:themeColor="text1"/>
          <w:lang w:eastAsia="en-GB"/>
        </w:rPr>
        <w:t xml:space="preserve"> how safeguarding concerns and abuse can be prevented within their context</w:t>
      </w:r>
      <w:r w:rsidR="00EF7E2E">
        <w:rPr>
          <w:rFonts w:ascii="Calibri" w:eastAsiaTheme="minorEastAsia" w:hAnsi="Calibri" w:cs="Calibri"/>
          <w:color w:val="000000" w:themeColor="text1"/>
          <w:lang w:eastAsia="en-GB"/>
        </w:rPr>
        <w:t>.</w:t>
      </w:r>
    </w:p>
    <w:p w14:paraId="60966C1B" w14:textId="75ECCAF6" w:rsidR="00EF7E2E" w:rsidRPr="00EF7E2E" w:rsidRDefault="002A7E81"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Pr>
          <w:rFonts w:ascii="Calibri" w:eastAsiaTheme="minorEastAsia" w:hAnsi="Calibri" w:cs="Calibri"/>
          <w:color w:val="000000" w:themeColor="text1"/>
          <w:lang w:eastAsia="en-GB"/>
        </w:rPr>
        <w:t>Understand</w:t>
      </w:r>
      <w:r w:rsidR="00EF7E2E" w:rsidRPr="00EF7E2E">
        <w:rPr>
          <w:rFonts w:ascii="Calibri" w:eastAsiaTheme="minorEastAsia" w:hAnsi="Calibri" w:cs="Calibri"/>
          <w:color w:val="000000" w:themeColor="text1"/>
          <w:lang w:eastAsia="en-GB"/>
        </w:rPr>
        <w:t xml:space="preserve"> how healthy culture and safe and effective leadership shape Christian communities that are healthy, safe, and have the capacity to deliver high quality safeguarding practices</w:t>
      </w:r>
      <w:r w:rsidR="00EF7E2E">
        <w:rPr>
          <w:rFonts w:ascii="Calibri" w:eastAsiaTheme="minorEastAsia" w:hAnsi="Calibri" w:cs="Calibri"/>
          <w:color w:val="000000" w:themeColor="text1"/>
          <w:lang w:eastAsia="en-GB"/>
        </w:rPr>
        <w:t>.</w:t>
      </w:r>
    </w:p>
    <w:p w14:paraId="05BE4338" w14:textId="77777777" w:rsidR="00EF7E2E" w:rsidRPr="00EF7E2E" w:rsidRDefault="00EF7E2E"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sidRPr="00EF7E2E">
        <w:rPr>
          <w:rFonts w:ascii="Calibri" w:eastAsiaTheme="minorEastAsia" w:hAnsi="Calibri" w:cs="Calibri"/>
          <w:color w:val="000000" w:themeColor="text1"/>
          <w:lang w:eastAsia="en-GB"/>
        </w:rPr>
        <w:t>Recognise when risk assessment and management processes are required, understanding when, why and how they must be utilised</w:t>
      </w:r>
      <w:r>
        <w:rPr>
          <w:rFonts w:ascii="Calibri" w:eastAsiaTheme="minorEastAsia" w:hAnsi="Calibri" w:cs="Calibri"/>
          <w:color w:val="000000" w:themeColor="text1"/>
          <w:lang w:eastAsia="en-GB"/>
        </w:rPr>
        <w:t>.</w:t>
      </w:r>
    </w:p>
    <w:p w14:paraId="6F257509" w14:textId="4B66CB7E" w:rsidR="00EF7E2E" w:rsidRPr="00EF7E2E" w:rsidRDefault="00EF7E2E"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sidRPr="00EF7E2E">
        <w:rPr>
          <w:rFonts w:ascii="Calibri" w:eastAsiaTheme="minorEastAsia" w:hAnsi="Calibri" w:cs="Calibri"/>
          <w:color w:val="000000" w:themeColor="text1"/>
          <w:lang w:eastAsia="en-GB"/>
        </w:rPr>
        <w:t>Understand more of the</w:t>
      </w:r>
      <w:r w:rsidRPr="00EF7E2E">
        <w:rPr>
          <w:rFonts w:eastAsia="Times New Roman" w:cstheme="minorHAnsi"/>
        </w:rPr>
        <w:t xml:space="preserve"> impact that abuse and trauma have on individuals’ lives, relationships, and interactions in a community setting, leading to better responses to victims and survivors</w:t>
      </w:r>
      <w:r>
        <w:rPr>
          <w:rFonts w:eastAsia="Times New Roman" w:cstheme="minorHAnsi"/>
        </w:rPr>
        <w:t>.</w:t>
      </w:r>
    </w:p>
    <w:p w14:paraId="0B07D53B" w14:textId="77777777" w:rsidR="00EF7E2E" w:rsidRPr="00EF7E2E" w:rsidRDefault="00EF7E2E"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lang w:eastAsia="en-GB"/>
        </w:rPr>
      </w:pPr>
      <w:r w:rsidRPr="00EF7E2E">
        <w:rPr>
          <w:rFonts w:ascii="Calibri" w:eastAsiaTheme="minorEastAsia" w:hAnsi="Calibri" w:cs="Calibri"/>
          <w:color w:val="000000" w:themeColor="text1"/>
          <w:lang w:eastAsia="en-GB"/>
        </w:rPr>
        <w:t>Evaluate their learning and translate this into an individual plan of action that will improve their safeguarding practice and responses</w:t>
      </w:r>
      <w:r>
        <w:rPr>
          <w:rFonts w:ascii="Calibri" w:eastAsiaTheme="minorEastAsia" w:hAnsi="Calibri" w:cs="Calibri"/>
          <w:color w:val="000000" w:themeColor="text1"/>
          <w:lang w:eastAsia="en-GB"/>
        </w:rPr>
        <w:t>.</w:t>
      </w:r>
    </w:p>
    <w:p w14:paraId="665292A9" w14:textId="468BEEC2" w:rsidR="00D6409F" w:rsidRDefault="00D6409F" w:rsidP="00D6409F">
      <w:pPr>
        <w:pStyle w:val="Title"/>
        <w:rPr>
          <w:rFonts w:ascii="Calibri" w:hAnsi="Calibri" w:cs="Calibri"/>
          <w:bCs/>
          <w:sz w:val="22"/>
          <w:szCs w:val="22"/>
          <w:lang w:val="en-GB"/>
        </w:rPr>
      </w:pPr>
    </w:p>
    <w:p w14:paraId="01535668" w14:textId="77777777" w:rsidR="00EF7E2E" w:rsidRPr="00AF3371" w:rsidRDefault="00EF7E2E" w:rsidP="00D6409F">
      <w:pPr>
        <w:pStyle w:val="Title"/>
        <w:rPr>
          <w:rFonts w:ascii="Calibri" w:hAnsi="Calibri" w:cs="Calibri"/>
          <w:bCs/>
          <w:sz w:val="22"/>
          <w:szCs w:val="22"/>
          <w:lang w:val="en-GB"/>
        </w:rPr>
      </w:pPr>
    </w:p>
    <w:p w14:paraId="76B11F6D" w14:textId="11AF7301" w:rsidR="0080173E" w:rsidRDefault="00D6409F" w:rsidP="000C10D6">
      <w:pPr>
        <w:pStyle w:val="Title"/>
        <w:rPr>
          <w:rFonts w:ascii="Calibri" w:hAnsi="Calibri" w:cs="Calibri"/>
          <w:b/>
          <w:sz w:val="24"/>
          <w:szCs w:val="24"/>
          <w:lang w:val="en-GB"/>
        </w:rPr>
      </w:pPr>
      <w:r w:rsidRPr="00AF3371">
        <w:rPr>
          <w:rFonts w:ascii="Calibri" w:hAnsi="Calibri" w:cs="Calibri"/>
          <w:b/>
          <w:sz w:val="24"/>
          <w:szCs w:val="24"/>
          <w:lang w:val="en-GB"/>
        </w:rPr>
        <w:t>The evaluation task.</w:t>
      </w:r>
      <w:bookmarkEnd w:id="6"/>
      <w:bookmarkEnd w:id="7"/>
    </w:p>
    <w:p w14:paraId="12DBB958" w14:textId="77777777" w:rsidR="000C10D6" w:rsidRPr="000C10D6" w:rsidRDefault="000C10D6" w:rsidP="000C10D6">
      <w:pPr>
        <w:pStyle w:val="Title"/>
        <w:rPr>
          <w:rFonts w:ascii="Calibri" w:hAnsi="Calibri" w:cs="Calibri"/>
          <w:b/>
          <w:sz w:val="24"/>
          <w:szCs w:val="24"/>
          <w:lang w:val="en-GB"/>
        </w:rPr>
      </w:pPr>
    </w:p>
    <w:p w14:paraId="1CBCEC14" w14:textId="77777777" w:rsidR="000C10D6" w:rsidRPr="00C56EFA" w:rsidRDefault="000C10D6" w:rsidP="000C10D6">
      <w:pPr>
        <w:pStyle w:val="Title"/>
        <w:rPr>
          <w:rFonts w:ascii="Calibri" w:hAnsi="Calibri" w:cs="Calibri"/>
          <w:bCs/>
          <w:sz w:val="22"/>
          <w:szCs w:val="22"/>
          <w:lang w:val="en-GB"/>
        </w:rPr>
      </w:pPr>
      <w:r w:rsidRPr="00C56EFA">
        <w:rPr>
          <w:rFonts w:ascii="Calibri" w:hAnsi="Calibri" w:cs="Calibri"/>
          <w:bCs/>
          <w:sz w:val="22"/>
          <w:szCs w:val="22"/>
          <w:lang w:val="en-GB"/>
        </w:rPr>
        <w:t xml:space="preserve">If this learning programme has been successful, there will be evidence of the above behaviours which </w:t>
      </w:r>
      <w:r w:rsidRPr="00C56EFA">
        <w:rPr>
          <w:rFonts w:ascii="Calibri" w:hAnsi="Calibri" w:cs="Calibri"/>
          <w:b/>
          <w:sz w:val="22"/>
          <w:szCs w:val="22"/>
          <w:lang w:val="en-GB"/>
        </w:rPr>
        <w:t>others</w:t>
      </w:r>
      <w:r w:rsidRPr="00C56EFA">
        <w:rPr>
          <w:rFonts w:ascii="Calibri" w:hAnsi="Calibri" w:cs="Calibri"/>
          <w:bCs/>
          <w:sz w:val="22"/>
          <w:szCs w:val="22"/>
          <w:lang w:val="en-GB"/>
        </w:rPr>
        <w:t xml:space="preserve"> will be able to see. The evaluation task, therefore, is:</w:t>
      </w:r>
    </w:p>
    <w:p w14:paraId="16B96EBF" w14:textId="77777777" w:rsidR="000C10D6" w:rsidRPr="00C56EFA" w:rsidRDefault="000C10D6" w:rsidP="000C10D6">
      <w:pPr>
        <w:pStyle w:val="Title"/>
        <w:rPr>
          <w:rFonts w:ascii="Calibri" w:hAnsi="Calibri" w:cs="Calibri"/>
          <w:bCs/>
          <w:sz w:val="22"/>
          <w:szCs w:val="22"/>
          <w:lang w:val="en-GB"/>
        </w:rPr>
      </w:pPr>
    </w:p>
    <w:p w14:paraId="62DA40B2" w14:textId="15C8CA91" w:rsidR="000C10D6" w:rsidRPr="009B611C" w:rsidRDefault="002A7E81" w:rsidP="00C50720">
      <w:pPr>
        <w:pStyle w:val="Title"/>
        <w:numPr>
          <w:ilvl w:val="0"/>
          <w:numId w:val="9"/>
        </w:numPr>
        <w:rPr>
          <w:rFonts w:ascii="Calibri" w:hAnsi="Calibri" w:cs="Calibri"/>
          <w:sz w:val="22"/>
          <w:szCs w:val="22"/>
          <w:lang w:val="en-GB"/>
        </w:rPr>
      </w:pPr>
      <w:r>
        <w:rPr>
          <w:rFonts w:ascii="Calibri" w:hAnsi="Calibri" w:cs="Calibri"/>
          <w:sz w:val="22"/>
          <w:szCs w:val="22"/>
          <w:lang w:val="en-GB"/>
        </w:rPr>
        <w:t>S</w:t>
      </w:r>
      <w:r w:rsidR="00BA132D">
        <w:rPr>
          <w:rFonts w:ascii="Calibri" w:hAnsi="Calibri" w:cs="Calibri"/>
          <w:sz w:val="22"/>
          <w:szCs w:val="22"/>
          <w:lang w:val="en-GB"/>
        </w:rPr>
        <w:t>ix</w:t>
      </w:r>
      <w:r w:rsidR="000C10D6" w:rsidRPr="653ECB39">
        <w:rPr>
          <w:rFonts w:ascii="Calibri" w:hAnsi="Calibri" w:cs="Calibri"/>
          <w:sz w:val="22"/>
          <w:szCs w:val="22"/>
          <w:lang w:val="en-GB"/>
        </w:rPr>
        <w:t xml:space="preserve"> weeks after the </w:t>
      </w:r>
      <w:bookmarkStart w:id="10" w:name="_Hlk108708716"/>
      <w:r w:rsidR="000C10D6">
        <w:rPr>
          <w:rFonts w:ascii="Calibri" w:hAnsi="Calibri" w:cs="Calibri"/>
          <w:sz w:val="22"/>
          <w:szCs w:val="22"/>
          <w:lang w:val="en-GB"/>
        </w:rPr>
        <w:t>secon</w:t>
      </w:r>
      <w:r w:rsidR="000C10D6" w:rsidRPr="653ECB39">
        <w:rPr>
          <w:rFonts w:ascii="Calibri" w:hAnsi="Calibri" w:cs="Calibri"/>
          <w:sz w:val="22"/>
          <w:szCs w:val="22"/>
          <w:lang w:val="en-GB"/>
        </w:rPr>
        <w:t xml:space="preserve">d session, </w:t>
      </w:r>
      <w:r w:rsidR="000C10D6">
        <w:rPr>
          <w:rFonts w:ascii="Calibri" w:hAnsi="Calibri" w:cs="Calibri"/>
          <w:sz w:val="22"/>
          <w:szCs w:val="22"/>
          <w:lang w:val="en-GB"/>
        </w:rPr>
        <w:t xml:space="preserve">complete the </w:t>
      </w:r>
      <w:bookmarkEnd w:id="10"/>
      <w:r w:rsidR="000C10D6">
        <w:rPr>
          <w:rFonts w:ascii="Calibri" w:hAnsi="Calibri" w:cs="Calibri"/>
          <w:sz w:val="22"/>
          <w:szCs w:val="22"/>
          <w:lang w:val="en-GB"/>
        </w:rPr>
        <w:t>self-</w:t>
      </w:r>
      <w:r w:rsidR="000C10D6" w:rsidRPr="653ECB39">
        <w:rPr>
          <w:rFonts w:ascii="Calibri" w:hAnsi="Calibri" w:cs="Calibri"/>
          <w:sz w:val="22"/>
          <w:szCs w:val="22"/>
          <w:lang w:val="en-GB"/>
        </w:rPr>
        <w:t>reflection on how y</w:t>
      </w:r>
      <w:r w:rsidR="00940127">
        <w:rPr>
          <w:rFonts w:ascii="Calibri" w:hAnsi="Calibri" w:cs="Calibri"/>
          <w:sz w:val="22"/>
          <w:szCs w:val="22"/>
          <w:lang w:val="en-GB"/>
        </w:rPr>
        <w:t>ou</w:t>
      </w:r>
      <w:r w:rsidR="000C10D6" w:rsidRPr="653ECB39">
        <w:rPr>
          <w:rFonts w:ascii="Calibri" w:hAnsi="Calibri" w:cs="Calibri"/>
          <w:sz w:val="22"/>
          <w:szCs w:val="22"/>
          <w:lang w:val="en-GB"/>
        </w:rPr>
        <w:t xml:space="preserve"> have applied the learning from this pathway and</w:t>
      </w:r>
      <w:r w:rsidR="000C10D6">
        <w:rPr>
          <w:rFonts w:ascii="Calibri" w:hAnsi="Calibri" w:cs="Calibri"/>
          <w:sz w:val="22"/>
          <w:szCs w:val="22"/>
          <w:lang w:val="en-GB"/>
        </w:rPr>
        <w:t xml:space="preserve"> complete</w:t>
      </w:r>
      <w:r w:rsidR="000C10D6" w:rsidRPr="653ECB39">
        <w:rPr>
          <w:rFonts w:ascii="Calibri" w:hAnsi="Calibri" w:cs="Calibri"/>
          <w:sz w:val="22"/>
          <w:szCs w:val="22"/>
          <w:lang w:val="en-GB"/>
        </w:rPr>
        <w:t xml:space="preserve"> an action plan (3-4 items) showing how </w:t>
      </w:r>
      <w:r w:rsidR="00940127">
        <w:rPr>
          <w:rFonts w:ascii="Calibri" w:hAnsi="Calibri" w:cs="Calibri"/>
          <w:sz w:val="22"/>
          <w:szCs w:val="22"/>
          <w:lang w:val="en-GB"/>
        </w:rPr>
        <w:t>you</w:t>
      </w:r>
      <w:r w:rsidR="000C10D6" w:rsidRPr="653ECB39">
        <w:rPr>
          <w:rFonts w:ascii="Calibri" w:hAnsi="Calibri" w:cs="Calibri"/>
          <w:sz w:val="22"/>
          <w:szCs w:val="22"/>
          <w:lang w:val="en-GB"/>
        </w:rPr>
        <w:t xml:space="preserve"> will integrate </w:t>
      </w:r>
      <w:r w:rsidR="00940127">
        <w:rPr>
          <w:rFonts w:ascii="Calibri" w:hAnsi="Calibri" w:cs="Calibri"/>
          <w:sz w:val="22"/>
          <w:szCs w:val="22"/>
          <w:lang w:val="en-GB"/>
        </w:rPr>
        <w:t>you</w:t>
      </w:r>
      <w:r w:rsidR="000C10D6" w:rsidRPr="653ECB39">
        <w:rPr>
          <w:rFonts w:ascii="Calibri" w:hAnsi="Calibri" w:cs="Calibri"/>
          <w:sz w:val="22"/>
          <w:szCs w:val="22"/>
          <w:lang w:val="en-GB"/>
        </w:rPr>
        <w:t>r learning</w:t>
      </w:r>
      <w:r w:rsidR="000C10D6">
        <w:rPr>
          <w:rFonts w:ascii="Calibri" w:hAnsi="Calibri" w:cs="Calibri"/>
          <w:sz w:val="22"/>
          <w:szCs w:val="22"/>
          <w:lang w:val="en-GB"/>
        </w:rPr>
        <w:t xml:space="preserve"> into </w:t>
      </w:r>
      <w:r w:rsidR="00940127">
        <w:rPr>
          <w:rFonts w:ascii="Calibri" w:hAnsi="Calibri" w:cs="Calibri"/>
          <w:sz w:val="22"/>
          <w:szCs w:val="22"/>
          <w:lang w:val="en-GB"/>
        </w:rPr>
        <w:t>you</w:t>
      </w:r>
      <w:r w:rsidR="000C10D6">
        <w:rPr>
          <w:rFonts w:ascii="Calibri" w:hAnsi="Calibri" w:cs="Calibri"/>
          <w:sz w:val="22"/>
          <w:szCs w:val="22"/>
          <w:lang w:val="en-GB"/>
        </w:rPr>
        <w:t>r safeguarding practices</w:t>
      </w:r>
      <w:r w:rsidR="000C10D6" w:rsidRPr="653ECB39">
        <w:rPr>
          <w:rFonts w:ascii="Calibri" w:hAnsi="Calibri" w:cs="Calibri"/>
          <w:sz w:val="22"/>
          <w:szCs w:val="22"/>
          <w:lang w:val="en-GB"/>
        </w:rPr>
        <w:t xml:space="preserve">. </w:t>
      </w:r>
    </w:p>
    <w:p w14:paraId="6149B18D" w14:textId="77777777" w:rsidR="0080173E" w:rsidRPr="000C10D6" w:rsidRDefault="0080173E" w:rsidP="0080173E">
      <w:pPr>
        <w:rPr>
          <w:rFonts w:ascii="Arial Black" w:hAnsi="Arial Black"/>
          <w:sz w:val="24"/>
          <w:szCs w:val="24"/>
        </w:rPr>
      </w:pPr>
    </w:p>
    <w:p w14:paraId="5DFE1F48" w14:textId="77777777" w:rsidR="0080173E" w:rsidRDefault="0080173E" w:rsidP="0080173E">
      <w:pPr>
        <w:rPr>
          <w:rFonts w:ascii="Arial Black" w:hAnsi="Arial Black"/>
          <w:sz w:val="24"/>
          <w:szCs w:val="24"/>
        </w:rPr>
      </w:pPr>
    </w:p>
    <w:p w14:paraId="4837940B" w14:textId="7B8DFFB6" w:rsidR="0080173E" w:rsidRPr="00C7116A" w:rsidRDefault="0080173E" w:rsidP="00C7116A">
      <w:pPr>
        <w:jc w:val="center"/>
        <w:rPr>
          <w:rFonts w:cstheme="minorHAnsi"/>
          <w:b/>
          <w:bCs/>
          <w:sz w:val="28"/>
          <w:szCs w:val="28"/>
          <w:u w:val="single"/>
        </w:rPr>
      </w:pPr>
      <w:r w:rsidRPr="00C7116A">
        <w:rPr>
          <w:rFonts w:cstheme="minorHAnsi"/>
          <w:b/>
          <w:bCs/>
          <w:sz w:val="28"/>
          <w:szCs w:val="28"/>
          <w:u w:val="single"/>
        </w:rPr>
        <w:lastRenderedPageBreak/>
        <w:t xml:space="preserve">Leadership Safeguarding Pathway </w:t>
      </w:r>
      <w:r w:rsidR="00537316" w:rsidRPr="00C7116A">
        <w:rPr>
          <w:rFonts w:cstheme="minorHAnsi"/>
          <w:b/>
          <w:bCs/>
          <w:sz w:val="28"/>
          <w:szCs w:val="28"/>
          <w:u w:val="single"/>
        </w:rPr>
        <w:t xml:space="preserve">- </w:t>
      </w:r>
      <w:r w:rsidRPr="00C7116A">
        <w:rPr>
          <w:rFonts w:cstheme="minorHAnsi"/>
          <w:b/>
          <w:bCs/>
          <w:sz w:val="28"/>
          <w:szCs w:val="28"/>
          <w:u w:val="single"/>
        </w:rPr>
        <w:t xml:space="preserve">Self-reflection and action </w:t>
      </w:r>
      <w:r w:rsidR="00FE6467" w:rsidRPr="00C7116A">
        <w:rPr>
          <w:rFonts w:cstheme="minorHAnsi"/>
          <w:b/>
          <w:bCs/>
          <w:sz w:val="28"/>
          <w:szCs w:val="28"/>
          <w:u w:val="single"/>
        </w:rPr>
        <w:t>plan.</w:t>
      </w:r>
    </w:p>
    <w:p w14:paraId="17373560" w14:textId="77777777" w:rsidR="0080173E" w:rsidRPr="00C7116A" w:rsidRDefault="0080173E" w:rsidP="0080173E">
      <w:pPr>
        <w:rPr>
          <w:rFonts w:cstheme="minorHAnsi"/>
          <w:sz w:val="14"/>
          <w:szCs w:val="14"/>
        </w:rPr>
      </w:pPr>
    </w:p>
    <w:p w14:paraId="3C077360" w14:textId="77777777" w:rsidR="0080173E" w:rsidRPr="00C7116A" w:rsidRDefault="0080173E" w:rsidP="0080173E">
      <w:pPr>
        <w:rPr>
          <w:rFonts w:cstheme="minorHAnsi"/>
          <w:color w:val="D0CECE" w:themeColor="background2" w:themeShade="E6"/>
          <w:sz w:val="24"/>
          <w:szCs w:val="24"/>
        </w:rPr>
      </w:pPr>
      <w:r w:rsidRPr="00C7116A">
        <w:rPr>
          <w:rFonts w:cstheme="minorHAnsi"/>
          <w:sz w:val="24"/>
          <w:szCs w:val="24"/>
        </w:rPr>
        <w:t xml:space="preserve">Your name: </w:t>
      </w:r>
      <w:r w:rsidRPr="00C7116A">
        <w:rPr>
          <w:rFonts w:cstheme="minorHAnsi"/>
          <w:color w:val="D0CECE" w:themeColor="background2" w:themeShade="E6"/>
          <w:sz w:val="24"/>
          <w:szCs w:val="24"/>
        </w:rPr>
        <w:t>_____________________________</w:t>
      </w:r>
      <w:r w:rsidRPr="00C7116A">
        <w:rPr>
          <w:rFonts w:cstheme="minorHAnsi"/>
          <w:sz w:val="24"/>
          <w:szCs w:val="24"/>
        </w:rPr>
        <w:t xml:space="preserve">Location: </w:t>
      </w:r>
      <w:r w:rsidRPr="00C7116A">
        <w:rPr>
          <w:rFonts w:cstheme="minorHAnsi"/>
          <w:color w:val="D0CECE" w:themeColor="background2" w:themeShade="E6"/>
          <w:sz w:val="24"/>
          <w:szCs w:val="24"/>
        </w:rPr>
        <w:t>____________________________</w:t>
      </w:r>
    </w:p>
    <w:p w14:paraId="04E1F901" w14:textId="77777777" w:rsidR="0080173E" w:rsidRPr="00C7116A" w:rsidRDefault="0080173E" w:rsidP="0080173E">
      <w:pPr>
        <w:rPr>
          <w:rFonts w:cstheme="minorHAnsi"/>
          <w:sz w:val="12"/>
          <w:szCs w:val="12"/>
        </w:rPr>
      </w:pPr>
    </w:p>
    <w:p w14:paraId="03AF9485" w14:textId="54E542D6" w:rsidR="00707E1D" w:rsidRPr="00707E1D" w:rsidRDefault="0080173E" w:rsidP="00707E1D">
      <w:pPr>
        <w:rPr>
          <w:rFonts w:cstheme="minorHAnsi"/>
          <w:sz w:val="24"/>
          <w:szCs w:val="24"/>
        </w:rPr>
      </w:pPr>
      <w:r w:rsidRPr="00C7116A">
        <w:rPr>
          <w:rFonts w:cstheme="minorHAnsi"/>
          <w:sz w:val="24"/>
          <w:szCs w:val="24"/>
        </w:rPr>
        <w:t>Role:</w:t>
      </w:r>
      <w:r w:rsidRPr="00C7116A">
        <w:rPr>
          <w:rFonts w:cstheme="minorHAnsi"/>
          <w:color w:val="D0CECE" w:themeColor="background2" w:themeShade="E6"/>
          <w:sz w:val="24"/>
          <w:szCs w:val="24"/>
        </w:rPr>
        <w:t xml:space="preserve"> ____________________________________________ </w:t>
      </w:r>
      <w:r w:rsidRPr="00C7116A">
        <w:rPr>
          <w:rFonts w:cstheme="minorHAnsi"/>
          <w:sz w:val="24"/>
          <w:szCs w:val="24"/>
        </w:rPr>
        <w:t xml:space="preserve">Date: </w:t>
      </w:r>
      <w:r w:rsidRPr="00C7116A">
        <w:rPr>
          <w:rFonts w:cstheme="minorHAnsi"/>
          <w:color w:val="D0CECE" w:themeColor="background2" w:themeShade="E6"/>
          <w:sz w:val="24"/>
          <w:szCs w:val="24"/>
        </w:rPr>
        <w:t xml:space="preserve"> ____________________</w:t>
      </w:r>
    </w:p>
    <w:p w14:paraId="50756FBE" w14:textId="77777777" w:rsidR="00707E1D" w:rsidRPr="00707E1D" w:rsidRDefault="00707E1D" w:rsidP="00C7116A">
      <w:pPr>
        <w:spacing w:line="240" w:lineRule="auto"/>
        <w:jc w:val="both"/>
        <w:rPr>
          <w:rFonts w:cstheme="minorHAnsi"/>
          <w:sz w:val="12"/>
          <w:szCs w:val="12"/>
        </w:rPr>
      </w:pPr>
    </w:p>
    <w:p w14:paraId="4DB27954" w14:textId="7A41FC35" w:rsidR="0080173E" w:rsidRPr="00C7116A" w:rsidRDefault="0080173E" w:rsidP="00C7116A">
      <w:pPr>
        <w:spacing w:line="240" w:lineRule="auto"/>
        <w:jc w:val="both"/>
        <w:rPr>
          <w:rFonts w:cstheme="minorHAnsi"/>
          <w:sz w:val="24"/>
          <w:szCs w:val="24"/>
        </w:rPr>
      </w:pPr>
      <w:r w:rsidRPr="00C7116A">
        <w:rPr>
          <w:rFonts w:cstheme="minorHAnsi"/>
          <w:sz w:val="24"/>
          <w:szCs w:val="24"/>
        </w:rPr>
        <w:t>As a Church we count it important that our leaders maintain the necessary knowledge, attitudes, and skills to safeguard and protect children, young people, and vulnerable adults. Also, to understand safeguarding as a theological imperative, rooted in the nature and love of God and demonstrated in behaviours, attitudes and language that give equal value to all.</w:t>
      </w:r>
    </w:p>
    <w:p w14:paraId="46233D95" w14:textId="01AC260C" w:rsidR="0080173E" w:rsidRPr="00BA132D" w:rsidRDefault="0080173E" w:rsidP="00BA132D">
      <w:pPr>
        <w:rPr>
          <w:color w:val="FF0000"/>
          <w:sz w:val="24"/>
          <w:szCs w:val="24"/>
        </w:rPr>
      </w:pPr>
      <w:r w:rsidRPr="00C7116A">
        <w:rPr>
          <w:rFonts w:cstheme="minorHAnsi"/>
          <w:sz w:val="24"/>
          <w:szCs w:val="24"/>
        </w:rPr>
        <w:t>The overall aim is for the Church to bring about a shift in our relationship with safeguarding, whereby guarding the safety of others flows from the very core of all our behaviours</w:t>
      </w:r>
      <w:r w:rsidR="00BA132D">
        <w:rPr>
          <w:rFonts w:cstheme="minorHAnsi"/>
          <w:sz w:val="24"/>
          <w:szCs w:val="24"/>
        </w:rPr>
        <w:t xml:space="preserve"> </w:t>
      </w:r>
      <w:r w:rsidR="00BA132D" w:rsidRPr="00BA132D">
        <w:rPr>
          <w:rFonts w:cstheme="minorHAnsi"/>
          <w:sz w:val="24"/>
          <w:szCs w:val="24"/>
        </w:rPr>
        <w:t xml:space="preserve">- </w:t>
      </w:r>
      <w:r w:rsidR="00BA132D" w:rsidRPr="00BA132D">
        <w:rPr>
          <w:sz w:val="24"/>
          <w:szCs w:val="24"/>
        </w:rPr>
        <w:t>where safeguarding is more than just about ticking a box and is integral to all that we do</w:t>
      </w:r>
      <w:r w:rsidRPr="00BA132D">
        <w:rPr>
          <w:rFonts w:cstheme="minorHAnsi"/>
          <w:sz w:val="24"/>
          <w:szCs w:val="24"/>
        </w:rPr>
        <w:t xml:space="preserve">. </w:t>
      </w:r>
    </w:p>
    <w:p w14:paraId="3931B2FF" w14:textId="77777777" w:rsidR="000B3FB6" w:rsidRPr="00707E1D" w:rsidRDefault="000B3FB6" w:rsidP="000B3FB6">
      <w:pPr>
        <w:rPr>
          <w:sz w:val="12"/>
          <w:szCs w:val="12"/>
        </w:rPr>
      </w:pPr>
    </w:p>
    <w:p w14:paraId="50FE5F6F" w14:textId="77777777" w:rsidR="0080173E" w:rsidRDefault="0080173E" w:rsidP="0080173E">
      <w:pPr>
        <w:rPr>
          <w:b/>
          <w:bCs/>
          <w:sz w:val="24"/>
          <w:szCs w:val="24"/>
        </w:rPr>
      </w:pPr>
      <w:r>
        <w:rPr>
          <w:b/>
          <w:bCs/>
          <w:sz w:val="24"/>
          <w:szCs w:val="24"/>
        </w:rPr>
        <w:t>Self-Reflection</w:t>
      </w:r>
    </w:p>
    <w:p w14:paraId="49A00B27" w14:textId="74C438DE" w:rsidR="0080173E" w:rsidRDefault="0080173E" w:rsidP="0080173E">
      <w:pPr>
        <w:rPr>
          <w:sz w:val="24"/>
          <w:szCs w:val="24"/>
        </w:rPr>
      </w:pPr>
      <w:r w:rsidRPr="1B0C2878">
        <w:rPr>
          <w:sz w:val="24"/>
          <w:szCs w:val="24"/>
        </w:rPr>
        <w:t xml:space="preserve">Having now completed the Leadership Safeguarding Pathway please reflect on your learning from the sessions and its integration in your practice. </w:t>
      </w:r>
    </w:p>
    <w:p w14:paraId="1BD8AB3D" w14:textId="7B3BDBD0" w:rsidR="0080173E" w:rsidRDefault="0080173E" w:rsidP="00C50720">
      <w:pPr>
        <w:pStyle w:val="ListParagraph"/>
        <w:numPr>
          <w:ilvl w:val="0"/>
          <w:numId w:val="8"/>
        </w:numPr>
        <w:spacing w:line="256" w:lineRule="auto"/>
        <w:rPr>
          <w:sz w:val="24"/>
          <w:szCs w:val="24"/>
        </w:rPr>
      </w:pPr>
      <w:r w:rsidRPr="69CACEB8">
        <w:rPr>
          <w:sz w:val="24"/>
          <w:szCs w:val="24"/>
        </w:rPr>
        <w:t>What difference have I noticed in myself in my approach to safeguarding? (</w:t>
      </w:r>
      <w:r w:rsidR="00BA5969" w:rsidRPr="69CACEB8">
        <w:rPr>
          <w:sz w:val="24"/>
          <w:szCs w:val="24"/>
        </w:rPr>
        <w:t>e</w:t>
      </w:r>
      <w:r w:rsidR="00BA5969">
        <w:rPr>
          <w:sz w:val="24"/>
          <w:szCs w:val="24"/>
        </w:rPr>
        <w:t>.</w:t>
      </w:r>
      <w:r w:rsidR="00BA5969" w:rsidRPr="69CACEB8">
        <w:rPr>
          <w:sz w:val="24"/>
          <w:szCs w:val="24"/>
        </w:rPr>
        <w:t>g</w:t>
      </w:r>
      <w:r w:rsidR="00BA5969">
        <w:rPr>
          <w:sz w:val="24"/>
          <w:szCs w:val="24"/>
        </w:rPr>
        <w:t>.,</w:t>
      </w:r>
      <w:r w:rsidRPr="69CACEB8">
        <w:rPr>
          <w:sz w:val="24"/>
          <w:szCs w:val="24"/>
        </w:rPr>
        <w:t xml:space="preserve"> knowledge, attitude, language, importance/integration </w:t>
      </w:r>
      <w:r>
        <w:rPr>
          <w:sz w:val="24"/>
          <w:szCs w:val="24"/>
        </w:rPr>
        <w:t>within</w:t>
      </w:r>
      <w:r w:rsidRPr="69CACEB8">
        <w:rPr>
          <w:sz w:val="24"/>
          <w:szCs w:val="24"/>
        </w:rPr>
        <w:t xml:space="preserve"> my work)</w:t>
      </w:r>
    </w:p>
    <w:p w14:paraId="5E53D7EB" w14:textId="77777777" w:rsidR="0080173E" w:rsidRDefault="0080173E" w:rsidP="0080173E">
      <w:pPr>
        <w:spacing w:line="256" w:lineRule="auto"/>
        <w:rPr>
          <w:sz w:val="24"/>
          <w:szCs w:val="24"/>
        </w:rPr>
      </w:pPr>
    </w:p>
    <w:p w14:paraId="6237E516" w14:textId="5007E5FE" w:rsidR="000C10D6" w:rsidRDefault="000C10D6" w:rsidP="0080173E">
      <w:pPr>
        <w:spacing w:line="256" w:lineRule="auto"/>
        <w:rPr>
          <w:sz w:val="24"/>
          <w:szCs w:val="24"/>
        </w:rPr>
      </w:pPr>
    </w:p>
    <w:p w14:paraId="5A0F31D1" w14:textId="77777777" w:rsidR="00707E1D" w:rsidRDefault="00707E1D" w:rsidP="0080173E">
      <w:pPr>
        <w:spacing w:line="256" w:lineRule="auto"/>
        <w:rPr>
          <w:sz w:val="24"/>
          <w:szCs w:val="24"/>
        </w:rPr>
      </w:pPr>
    </w:p>
    <w:p w14:paraId="409F4D7E" w14:textId="77777777" w:rsidR="0080173E" w:rsidRDefault="0080173E" w:rsidP="0080173E">
      <w:pPr>
        <w:pStyle w:val="ListParagraph"/>
        <w:ind w:left="360"/>
        <w:rPr>
          <w:sz w:val="24"/>
          <w:szCs w:val="24"/>
        </w:rPr>
      </w:pPr>
    </w:p>
    <w:p w14:paraId="3A6CA853" w14:textId="4011D62A" w:rsidR="0080173E" w:rsidRDefault="0080173E" w:rsidP="00C50720">
      <w:pPr>
        <w:pStyle w:val="ListParagraph"/>
        <w:numPr>
          <w:ilvl w:val="0"/>
          <w:numId w:val="8"/>
        </w:numPr>
        <w:spacing w:line="240" w:lineRule="auto"/>
        <w:rPr>
          <w:sz w:val="24"/>
          <w:szCs w:val="24"/>
        </w:rPr>
      </w:pPr>
      <w:r w:rsidRPr="69CACEB8">
        <w:rPr>
          <w:sz w:val="24"/>
          <w:szCs w:val="24"/>
        </w:rPr>
        <w:t xml:space="preserve">What opportunity do I have or could use, to create a healthy </w:t>
      </w:r>
      <w:r w:rsidR="00BA132D">
        <w:rPr>
          <w:sz w:val="24"/>
          <w:szCs w:val="24"/>
        </w:rPr>
        <w:t>church</w:t>
      </w:r>
      <w:r w:rsidRPr="69CACEB8">
        <w:rPr>
          <w:sz w:val="24"/>
          <w:szCs w:val="24"/>
        </w:rPr>
        <w:t xml:space="preserve"> community? </w:t>
      </w:r>
    </w:p>
    <w:p w14:paraId="03EB097E" w14:textId="77777777" w:rsidR="0080173E" w:rsidRDefault="0080173E" w:rsidP="0080173E">
      <w:pPr>
        <w:rPr>
          <w:sz w:val="24"/>
          <w:szCs w:val="24"/>
        </w:rPr>
      </w:pPr>
    </w:p>
    <w:p w14:paraId="76F671F0" w14:textId="7669EBC6" w:rsidR="000B3FB6" w:rsidRDefault="000B3FB6" w:rsidP="0080173E">
      <w:pPr>
        <w:rPr>
          <w:sz w:val="24"/>
          <w:szCs w:val="24"/>
        </w:rPr>
      </w:pPr>
    </w:p>
    <w:p w14:paraId="58870CEE" w14:textId="77777777" w:rsidR="00707E1D" w:rsidRDefault="00707E1D" w:rsidP="0080173E">
      <w:pPr>
        <w:rPr>
          <w:sz w:val="24"/>
          <w:szCs w:val="24"/>
        </w:rPr>
      </w:pPr>
    </w:p>
    <w:p w14:paraId="751C0395" w14:textId="77777777" w:rsidR="0080173E" w:rsidRDefault="0080173E" w:rsidP="0080173E">
      <w:pPr>
        <w:rPr>
          <w:sz w:val="24"/>
          <w:szCs w:val="24"/>
        </w:rPr>
      </w:pPr>
    </w:p>
    <w:p w14:paraId="4D8E28FC" w14:textId="77777777" w:rsidR="0080173E" w:rsidRDefault="0080173E" w:rsidP="00C50720">
      <w:pPr>
        <w:pStyle w:val="ListParagraph"/>
        <w:numPr>
          <w:ilvl w:val="0"/>
          <w:numId w:val="8"/>
        </w:numPr>
        <w:tabs>
          <w:tab w:val="left" w:pos="1370"/>
        </w:tabs>
        <w:spacing w:line="240" w:lineRule="auto"/>
        <w:rPr>
          <w:sz w:val="24"/>
          <w:szCs w:val="24"/>
        </w:rPr>
      </w:pPr>
      <w:r w:rsidRPr="69CACEB8">
        <w:rPr>
          <w:sz w:val="24"/>
          <w:szCs w:val="24"/>
        </w:rPr>
        <w:t>What would it look like for me to demonstrate behaviours that give equal value to all?</w:t>
      </w:r>
    </w:p>
    <w:p w14:paraId="61C7399D" w14:textId="7AE84D59" w:rsidR="0080173E" w:rsidRDefault="0080173E" w:rsidP="0080173E">
      <w:pPr>
        <w:tabs>
          <w:tab w:val="left" w:pos="1370"/>
        </w:tabs>
        <w:rPr>
          <w:sz w:val="24"/>
          <w:szCs w:val="24"/>
        </w:rPr>
      </w:pPr>
    </w:p>
    <w:p w14:paraId="3CEC450B" w14:textId="155C734F" w:rsidR="000C10D6" w:rsidRDefault="000C10D6" w:rsidP="0080173E">
      <w:pPr>
        <w:tabs>
          <w:tab w:val="left" w:pos="1370"/>
        </w:tabs>
        <w:rPr>
          <w:sz w:val="24"/>
          <w:szCs w:val="24"/>
        </w:rPr>
      </w:pPr>
    </w:p>
    <w:p w14:paraId="3D11052E" w14:textId="77777777" w:rsidR="00707E1D" w:rsidRDefault="00707E1D" w:rsidP="0080173E">
      <w:pPr>
        <w:jc w:val="both"/>
        <w:rPr>
          <w:b/>
          <w:bCs/>
          <w:sz w:val="24"/>
          <w:szCs w:val="24"/>
        </w:rPr>
      </w:pPr>
    </w:p>
    <w:p w14:paraId="10E28B2D" w14:textId="01E1589C" w:rsidR="0080173E" w:rsidRDefault="0080173E" w:rsidP="0080173E">
      <w:pPr>
        <w:jc w:val="both"/>
        <w:rPr>
          <w:b/>
          <w:bCs/>
          <w:sz w:val="24"/>
          <w:szCs w:val="24"/>
        </w:rPr>
      </w:pPr>
      <w:r>
        <w:rPr>
          <w:b/>
          <w:bCs/>
          <w:sz w:val="24"/>
          <w:szCs w:val="24"/>
        </w:rPr>
        <w:lastRenderedPageBreak/>
        <w:t>Action Plan</w:t>
      </w:r>
    </w:p>
    <w:p w14:paraId="5E01EAC1" w14:textId="7DC22322" w:rsidR="0080173E" w:rsidRDefault="0080173E" w:rsidP="00B61A98">
      <w:pPr>
        <w:spacing w:line="240" w:lineRule="auto"/>
        <w:jc w:val="both"/>
        <w:rPr>
          <w:sz w:val="24"/>
          <w:szCs w:val="24"/>
        </w:rPr>
      </w:pPr>
      <w:r w:rsidRPr="653ECB39">
        <w:rPr>
          <w:sz w:val="24"/>
          <w:szCs w:val="24"/>
        </w:rPr>
        <w:t>Developing a 4–6-month action plan will allow you to implement new and observable leadership behaviours which deliver concrete safeguarding outcomes and demonstrate that safeguarding is increasingly intuitive and at the heart of everything you do.</w:t>
      </w:r>
    </w:p>
    <w:p w14:paraId="1BCAC06C" w14:textId="77777777" w:rsidR="000B3FB6" w:rsidRDefault="000B3FB6" w:rsidP="00B61A98">
      <w:pPr>
        <w:spacing w:line="240" w:lineRule="auto"/>
        <w:jc w:val="both"/>
        <w:rPr>
          <w:sz w:val="24"/>
          <w:szCs w:val="24"/>
        </w:rPr>
      </w:pPr>
    </w:p>
    <w:p w14:paraId="0A97E1CE" w14:textId="77777777" w:rsidR="0080173E" w:rsidRDefault="0080173E" w:rsidP="00B61A98">
      <w:pPr>
        <w:spacing w:line="240" w:lineRule="auto"/>
        <w:jc w:val="both"/>
        <w:rPr>
          <w:sz w:val="24"/>
          <w:szCs w:val="24"/>
        </w:rPr>
      </w:pPr>
      <w:r>
        <w:rPr>
          <w:sz w:val="24"/>
          <w:szCs w:val="24"/>
        </w:rPr>
        <w:t>When developing this action plan consider how you would demonstrate the learning gained to:</w:t>
      </w:r>
    </w:p>
    <w:p w14:paraId="09650848" w14:textId="77777777" w:rsidR="00B61A98" w:rsidRPr="00B61A98" w:rsidRDefault="00B61A98"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Reflect on how safeguarding concerns and abuse can be prevented within their context.</w:t>
      </w:r>
    </w:p>
    <w:p w14:paraId="03FB5E85" w14:textId="77777777" w:rsidR="00B61A98" w:rsidRPr="00B61A98" w:rsidRDefault="00B61A98"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Consider how healthy culture and safe and effective leadership shape Christian communities that are healthy, safe, and have the capacity to deliver high quality safeguarding practices.</w:t>
      </w:r>
    </w:p>
    <w:p w14:paraId="5D65B5CF" w14:textId="77777777" w:rsidR="00B61A98" w:rsidRPr="00B61A98" w:rsidRDefault="00B61A98"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Recognise when risk assessment and management processes are required, understanding when, why and how they must be utilised.</w:t>
      </w:r>
    </w:p>
    <w:p w14:paraId="21FCA775" w14:textId="419982C8" w:rsidR="00B61A98" w:rsidRPr="00B61A98" w:rsidRDefault="00B61A98"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Understand more of the</w:t>
      </w:r>
      <w:r w:rsidRPr="00B61A98">
        <w:rPr>
          <w:rFonts w:eastAsia="Times New Roman" w:cstheme="minorHAnsi"/>
          <w:sz w:val="24"/>
          <w:szCs w:val="24"/>
        </w:rPr>
        <w:t xml:space="preserve"> impact that abuse and trauma have on individuals’ lives, relationships, and interactions in a community setting, leading to better responses to victims and survivors.</w:t>
      </w:r>
    </w:p>
    <w:p w14:paraId="74B10480" w14:textId="77777777" w:rsidR="00B61A98" w:rsidRPr="00B61A98" w:rsidRDefault="00B61A98" w:rsidP="00C50720">
      <w:pPr>
        <w:pStyle w:val="ListParagraph"/>
        <w:numPr>
          <w:ilvl w:val="1"/>
          <w:numId w:val="1"/>
        </w:numPr>
        <w:spacing w:after="120" w:line="240" w:lineRule="auto"/>
        <w:ind w:left="357" w:hanging="357"/>
        <w:contextualSpacing w:val="0"/>
        <w:jc w:val="both"/>
        <w:rPr>
          <w:rFonts w:ascii="Calibri" w:eastAsiaTheme="minorEastAsia" w:hAnsi="Calibri" w:cs="Calibri"/>
          <w:color w:val="000000" w:themeColor="text1"/>
          <w:sz w:val="24"/>
          <w:szCs w:val="24"/>
          <w:lang w:eastAsia="en-GB"/>
        </w:rPr>
      </w:pPr>
      <w:r w:rsidRPr="00B61A98">
        <w:rPr>
          <w:rFonts w:ascii="Calibri" w:eastAsiaTheme="minorEastAsia" w:hAnsi="Calibri" w:cs="Calibri"/>
          <w:color w:val="000000" w:themeColor="text1"/>
          <w:sz w:val="24"/>
          <w:szCs w:val="24"/>
          <w:lang w:eastAsia="en-GB"/>
        </w:rPr>
        <w:t>Evaluate their learning and translate this into an individual plan of action that will improve their safeguarding practice and responses.</w:t>
      </w:r>
    </w:p>
    <w:p w14:paraId="3E6F64C4" w14:textId="77777777" w:rsidR="0080173E" w:rsidRPr="00B61A98" w:rsidRDefault="0080173E" w:rsidP="0080173E">
      <w:pPr>
        <w:jc w:val="both"/>
        <w:rPr>
          <w:sz w:val="24"/>
          <w:szCs w:val="24"/>
        </w:rPr>
      </w:pPr>
    </w:p>
    <w:p w14:paraId="527999A1" w14:textId="77777777" w:rsidR="0080173E" w:rsidRDefault="0080173E" w:rsidP="0080173E">
      <w:pPr>
        <w:rPr>
          <w:sz w:val="24"/>
          <w:szCs w:val="24"/>
        </w:rPr>
      </w:pPr>
      <w:r>
        <w:rPr>
          <w:sz w:val="24"/>
          <w:szCs w:val="24"/>
        </w:rPr>
        <w:t>When creating your action plan think “SMART”</w:t>
      </w:r>
    </w:p>
    <w:p w14:paraId="1E079AF2" w14:textId="77777777" w:rsidR="0080173E" w:rsidRDefault="0080173E" w:rsidP="0080173E">
      <w:pPr>
        <w:jc w:val="center"/>
        <w:rPr>
          <w:sz w:val="24"/>
          <w:szCs w:val="24"/>
        </w:rPr>
      </w:pPr>
      <w:r>
        <w:rPr>
          <w:noProof/>
        </w:rPr>
        <w:drawing>
          <wp:inline distT="0" distB="0" distL="0" distR="0" wp14:anchorId="7C7E44C2" wp14:editId="1320D106">
            <wp:extent cx="5460998" cy="1885950"/>
            <wp:effectExtent l="0" t="0" r="635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8">
                      <a:extLst>
                        <a:ext uri="{28A0092B-C50C-407E-A947-70E740481C1C}">
                          <a14:useLocalDpi xmlns:a14="http://schemas.microsoft.com/office/drawing/2010/main" val="0"/>
                        </a:ext>
                      </a:extLst>
                    </a:blip>
                    <a:srcRect t="17786" b="14476"/>
                    <a:stretch>
                      <a:fillRect/>
                    </a:stretch>
                  </pic:blipFill>
                  <pic:spPr>
                    <a:xfrm>
                      <a:off x="0" y="0"/>
                      <a:ext cx="5460998" cy="1885950"/>
                    </a:xfrm>
                    <a:prstGeom prst="rect">
                      <a:avLst/>
                    </a:prstGeom>
                  </pic:spPr>
                </pic:pic>
              </a:graphicData>
            </a:graphic>
          </wp:inline>
        </w:drawing>
      </w:r>
    </w:p>
    <w:p w14:paraId="24CFE725" w14:textId="77777777" w:rsidR="0080173E" w:rsidRDefault="0080173E" w:rsidP="0080173E">
      <w:pPr>
        <w:rPr>
          <w:sz w:val="24"/>
          <w:szCs w:val="24"/>
        </w:rPr>
      </w:pPr>
    </w:p>
    <w:p w14:paraId="56E336E1" w14:textId="78FAB63A" w:rsidR="0080173E" w:rsidRDefault="0080173E" w:rsidP="0080173E">
      <w:pPr>
        <w:rPr>
          <w:sz w:val="24"/>
          <w:szCs w:val="24"/>
        </w:rPr>
      </w:pPr>
      <w:r>
        <w:rPr>
          <w:sz w:val="24"/>
          <w:szCs w:val="24"/>
        </w:rPr>
        <w:t xml:space="preserve">We would suggest that you develop 3-4 objectives for the next 6-8 months. </w:t>
      </w:r>
    </w:p>
    <w:p w14:paraId="452DD8A4" w14:textId="23E6D59F" w:rsidR="000B3FB6" w:rsidRDefault="00FE3722" w:rsidP="0080173E">
      <w:pPr>
        <w:rPr>
          <w:sz w:val="24"/>
          <w:szCs w:val="24"/>
        </w:rPr>
      </w:pPr>
      <w:r>
        <w:rPr>
          <w:sz w:val="24"/>
          <w:szCs w:val="24"/>
        </w:rPr>
        <w:t xml:space="preserve">It would also be beneficial to your own learning and context for you to discuss your action plan with colleagues who might be able to support or contribute. </w:t>
      </w:r>
    </w:p>
    <w:p w14:paraId="5131156A" w14:textId="630F618A" w:rsidR="000B3FB6" w:rsidRDefault="000B3FB6" w:rsidP="0080173E">
      <w:pPr>
        <w:rPr>
          <w:sz w:val="24"/>
          <w:szCs w:val="24"/>
        </w:rPr>
      </w:pPr>
    </w:p>
    <w:p w14:paraId="601DE9C3" w14:textId="77777777" w:rsidR="000B3FB6" w:rsidRDefault="000B3FB6" w:rsidP="0080173E">
      <w:pPr>
        <w:rPr>
          <w:sz w:val="24"/>
          <w:szCs w:val="24"/>
        </w:rPr>
      </w:pPr>
    </w:p>
    <w:tbl>
      <w:tblPr>
        <w:tblStyle w:val="TableGrid"/>
        <w:tblW w:w="0" w:type="auto"/>
        <w:tblLook w:val="04A0" w:firstRow="1" w:lastRow="0" w:firstColumn="1" w:lastColumn="0" w:noHBand="0" w:noVBand="1"/>
      </w:tblPr>
      <w:tblGrid>
        <w:gridCol w:w="2304"/>
        <w:gridCol w:w="2303"/>
        <w:gridCol w:w="2588"/>
        <w:gridCol w:w="1821"/>
      </w:tblGrid>
      <w:tr w:rsidR="0080173E" w14:paraId="47D2628A" w14:textId="77777777" w:rsidTr="00B61A98">
        <w:tc>
          <w:tcPr>
            <w:tcW w:w="2304" w:type="dxa"/>
            <w:tcBorders>
              <w:top w:val="single" w:sz="4" w:space="0" w:color="auto"/>
              <w:left w:val="single" w:sz="4" w:space="0" w:color="auto"/>
              <w:bottom w:val="single" w:sz="4" w:space="0" w:color="auto"/>
              <w:right w:val="single" w:sz="4" w:space="0" w:color="auto"/>
            </w:tcBorders>
            <w:hideMark/>
          </w:tcPr>
          <w:p w14:paraId="65BD37AB" w14:textId="77777777" w:rsidR="0080173E" w:rsidRDefault="0080173E" w:rsidP="00AE50F9">
            <w:pPr>
              <w:rPr>
                <w:b/>
                <w:bCs/>
                <w:sz w:val="24"/>
                <w:szCs w:val="24"/>
              </w:rPr>
            </w:pPr>
            <w:r>
              <w:rPr>
                <w:b/>
                <w:bCs/>
                <w:sz w:val="24"/>
                <w:szCs w:val="24"/>
              </w:rPr>
              <w:lastRenderedPageBreak/>
              <w:t>Objective</w:t>
            </w:r>
          </w:p>
          <w:p w14:paraId="270D8479" w14:textId="77777777" w:rsidR="0080173E" w:rsidRDefault="0080173E" w:rsidP="00AE50F9">
            <w:pPr>
              <w:rPr>
                <w:b/>
                <w:bCs/>
                <w:sz w:val="24"/>
                <w:szCs w:val="24"/>
              </w:rPr>
            </w:pPr>
            <w:r>
              <w:rPr>
                <w:b/>
                <w:bCs/>
                <w:sz w:val="24"/>
                <w:szCs w:val="24"/>
              </w:rPr>
              <w:t xml:space="preserve">What would you like to achieve/ implement </w:t>
            </w:r>
          </w:p>
        </w:tc>
        <w:tc>
          <w:tcPr>
            <w:tcW w:w="2303" w:type="dxa"/>
            <w:tcBorders>
              <w:top w:val="single" w:sz="4" w:space="0" w:color="auto"/>
              <w:left w:val="single" w:sz="4" w:space="0" w:color="auto"/>
              <w:bottom w:val="single" w:sz="4" w:space="0" w:color="auto"/>
              <w:right w:val="single" w:sz="4" w:space="0" w:color="auto"/>
            </w:tcBorders>
            <w:hideMark/>
          </w:tcPr>
          <w:p w14:paraId="4C9FD845" w14:textId="77777777" w:rsidR="0080173E" w:rsidRDefault="0080173E" w:rsidP="00AE50F9">
            <w:pPr>
              <w:rPr>
                <w:b/>
                <w:bCs/>
                <w:sz w:val="24"/>
                <w:szCs w:val="24"/>
              </w:rPr>
            </w:pPr>
            <w:r>
              <w:rPr>
                <w:b/>
                <w:bCs/>
                <w:sz w:val="24"/>
                <w:szCs w:val="24"/>
              </w:rPr>
              <w:t>Task/s</w:t>
            </w:r>
          </w:p>
          <w:p w14:paraId="2B389F64" w14:textId="77777777" w:rsidR="0080173E" w:rsidRDefault="0080173E" w:rsidP="00AE50F9">
            <w:pPr>
              <w:rPr>
                <w:b/>
                <w:bCs/>
                <w:sz w:val="24"/>
                <w:szCs w:val="24"/>
              </w:rPr>
            </w:pPr>
            <w:r>
              <w:rPr>
                <w:b/>
                <w:bCs/>
                <w:sz w:val="24"/>
                <w:szCs w:val="24"/>
              </w:rPr>
              <w:t>What do you need to do</w:t>
            </w:r>
          </w:p>
        </w:tc>
        <w:tc>
          <w:tcPr>
            <w:tcW w:w="2588" w:type="dxa"/>
            <w:tcBorders>
              <w:top w:val="single" w:sz="4" w:space="0" w:color="auto"/>
              <w:left w:val="single" w:sz="4" w:space="0" w:color="auto"/>
              <w:bottom w:val="single" w:sz="4" w:space="0" w:color="auto"/>
              <w:right w:val="single" w:sz="4" w:space="0" w:color="auto"/>
            </w:tcBorders>
            <w:hideMark/>
          </w:tcPr>
          <w:p w14:paraId="36478E61" w14:textId="77777777" w:rsidR="0080173E" w:rsidRDefault="0080173E" w:rsidP="00AE50F9">
            <w:pPr>
              <w:rPr>
                <w:b/>
                <w:bCs/>
                <w:sz w:val="24"/>
                <w:szCs w:val="24"/>
              </w:rPr>
            </w:pPr>
            <w:r>
              <w:rPr>
                <w:b/>
                <w:bCs/>
                <w:sz w:val="24"/>
                <w:szCs w:val="24"/>
              </w:rPr>
              <w:t xml:space="preserve">Success Criteria </w:t>
            </w:r>
          </w:p>
          <w:p w14:paraId="722DEAEA" w14:textId="77777777" w:rsidR="0080173E" w:rsidRDefault="0080173E" w:rsidP="00AE50F9">
            <w:pPr>
              <w:rPr>
                <w:b/>
                <w:bCs/>
                <w:sz w:val="24"/>
                <w:szCs w:val="24"/>
              </w:rPr>
            </w:pPr>
            <w:r>
              <w:rPr>
                <w:b/>
                <w:bCs/>
                <w:sz w:val="24"/>
                <w:szCs w:val="24"/>
              </w:rPr>
              <w:t>What will it look like if you achieve your objective</w:t>
            </w:r>
          </w:p>
        </w:tc>
        <w:tc>
          <w:tcPr>
            <w:tcW w:w="1821" w:type="dxa"/>
            <w:tcBorders>
              <w:top w:val="single" w:sz="4" w:space="0" w:color="auto"/>
              <w:left w:val="single" w:sz="4" w:space="0" w:color="auto"/>
              <w:bottom w:val="single" w:sz="4" w:space="0" w:color="auto"/>
              <w:right w:val="single" w:sz="4" w:space="0" w:color="auto"/>
            </w:tcBorders>
            <w:hideMark/>
          </w:tcPr>
          <w:p w14:paraId="6699FE61" w14:textId="77777777" w:rsidR="0080173E" w:rsidRDefault="0080173E" w:rsidP="00AE50F9">
            <w:pPr>
              <w:rPr>
                <w:b/>
                <w:bCs/>
                <w:sz w:val="24"/>
                <w:szCs w:val="24"/>
              </w:rPr>
            </w:pPr>
            <w:r>
              <w:rPr>
                <w:b/>
                <w:bCs/>
                <w:sz w:val="24"/>
                <w:szCs w:val="24"/>
              </w:rPr>
              <w:t xml:space="preserve">Timescale </w:t>
            </w:r>
          </w:p>
          <w:p w14:paraId="3CC0B451" w14:textId="77777777" w:rsidR="0080173E" w:rsidRDefault="0080173E" w:rsidP="00AE50F9">
            <w:pPr>
              <w:rPr>
                <w:b/>
                <w:bCs/>
                <w:sz w:val="24"/>
                <w:szCs w:val="24"/>
              </w:rPr>
            </w:pPr>
            <w:r>
              <w:rPr>
                <w:b/>
                <w:bCs/>
                <w:sz w:val="24"/>
                <w:szCs w:val="24"/>
              </w:rPr>
              <w:t xml:space="preserve">When would you like to achieve this </w:t>
            </w:r>
          </w:p>
        </w:tc>
      </w:tr>
      <w:tr w:rsidR="0080173E" w14:paraId="57071891" w14:textId="77777777" w:rsidTr="00B61A98">
        <w:tc>
          <w:tcPr>
            <w:tcW w:w="2304" w:type="dxa"/>
            <w:tcBorders>
              <w:top w:val="single" w:sz="4" w:space="0" w:color="auto"/>
              <w:left w:val="single" w:sz="4" w:space="0" w:color="auto"/>
              <w:bottom w:val="single" w:sz="4" w:space="0" w:color="auto"/>
              <w:right w:val="single" w:sz="4" w:space="0" w:color="auto"/>
            </w:tcBorders>
            <w:hideMark/>
          </w:tcPr>
          <w:p w14:paraId="6D1B1D2D" w14:textId="77777777" w:rsidR="0080173E" w:rsidRPr="000B3FB6" w:rsidRDefault="0080173E" w:rsidP="00AE50F9">
            <w:pPr>
              <w:rPr>
                <w:i/>
                <w:iCs/>
                <w:color w:val="FF0000"/>
                <w:sz w:val="24"/>
                <w:szCs w:val="24"/>
              </w:rPr>
            </w:pPr>
            <w:r w:rsidRPr="000B3FB6">
              <w:rPr>
                <w:i/>
                <w:iCs/>
                <w:color w:val="FF0000"/>
                <w:sz w:val="24"/>
                <w:szCs w:val="24"/>
              </w:rPr>
              <w:t xml:space="preserve">Create an environment in which Safeguarding is not feared but spoken about openly, beyond process and policy </w:t>
            </w:r>
          </w:p>
        </w:tc>
        <w:tc>
          <w:tcPr>
            <w:tcW w:w="2303" w:type="dxa"/>
            <w:tcBorders>
              <w:top w:val="single" w:sz="4" w:space="0" w:color="auto"/>
              <w:left w:val="single" w:sz="4" w:space="0" w:color="auto"/>
              <w:bottom w:val="single" w:sz="4" w:space="0" w:color="auto"/>
              <w:right w:val="single" w:sz="4" w:space="0" w:color="auto"/>
            </w:tcBorders>
          </w:tcPr>
          <w:p w14:paraId="443B2768" w14:textId="77777777" w:rsidR="0080173E" w:rsidRPr="000B3FB6" w:rsidRDefault="0080173E" w:rsidP="00AE50F9">
            <w:pPr>
              <w:rPr>
                <w:i/>
                <w:iCs/>
                <w:color w:val="FF0000"/>
                <w:sz w:val="24"/>
                <w:szCs w:val="24"/>
              </w:rPr>
            </w:pPr>
            <w:r w:rsidRPr="000B3FB6">
              <w:rPr>
                <w:i/>
                <w:iCs/>
                <w:color w:val="FF0000"/>
                <w:sz w:val="24"/>
                <w:szCs w:val="24"/>
              </w:rPr>
              <w:t xml:space="preserve">Safeguarding is discussed at PCC beyond reporting. </w:t>
            </w:r>
          </w:p>
          <w:p w14:paraId="2C639587" w14:textId="77777777" w:rsidR="0080173E" w:rsidRPr="000B3FB6" w:rsidRDefault="0080173E" w:rsidP="00AE50F9">
            <w:pPr>
              <w:rPr>
                <w:b/>
                <w:bCs/>
                <w:color w:val="FF0000"/>
                <w:sz w:val="24"/>
                <w:szCs w:val="24"/>
              </w:rPr>
            </w:pPr>
          </w:p>
          <w:p w14:paraId="036C203B" w14:textId="77777777" w:rsidR="0080173E" w:rsidRPr="000B3FB6" w:rsidRDefault="0080173E" w:rsidP="00AE50F9">
            <w:pPr>
              <w:rPr>
                <w:b/>
                <w:bCs/>
                <w:color w:val="FF0000"/>
                <w:sz w:val="24"/>
                <w:szCs w:val="24"/>
              </w:rPr>
            </w:pPr>
          </w:p>
        </w:tc>
        <w:tc>
          <w:tcPr>
            <w:tcW w:w="2588" w:type="dxa"/>
            <w:tcBorders>
              <w:top w:val="single" w:sz="4" w:space="0" w:color="auto"/>
              <w:left w:val="single" w:sz="4" w:space="0" w:color="auto"/>
              <w:bottom w:val="single" w:sz="4" w:space="0" w:color="auto"/>
              <w:right w:val="single" w:sz="4" w:space="0" w:color="auto"/>
            </w:tcBorders>
          </w:tcPr>
          <w:p w14:paraId="661D3626" w14:textId="3CBED460" w:rsidR="0080173E" w:rsidRPr="000B3FB6" w:rsidRDefault="0080173E" w:rsidP="00AE50F9">
            <w:pPr>
              <w:rPr>
                <w:i/>
                <w:iCs/>
                <w:color w:val="FF0000"/>
                <w:sz w:val="24"/>
                <w:szCs w:val="24"/>
              </w:rPr>
            </w:pPr>
            <w:r w:rsidRPr="000B3FB6">
              <w:rPr>
                <w:i/>
                <w:iCs/>
                <w:color w:val="FF0000"/>
                <w:sz w:val="24"/>
                <w:szCs w:val="24"/>
              </w:rPr>
              <w:t xml:space="preserve">Discussions surrounding safeguarding in PCC’s are not a tick box but an open dialogue, in which we can explore how to create a safe </w:t>
            </w:r>
            <w:r w:rsidR="00FE6467" w:rsidRPr="000B3FB6">
              <w:rPr>
                <w:i/>
                <w:iCs/>
                <w:color w:val="FF0000"/>
                <w:sz w:val="24"/>
                <w:szCs w:val="24"/>
              </w:rPr>
              <w:t>space.</w:t>
            </w:r>
          </w:p>
          <w:p w14:paraId="09B32AEC" w14:textId="77777777" w:rsidR="0080173E" w:rsidRPr="000B3FB6" w:rsidRDefault="0080173E" w:rsidP="00AE50F9">
            <w:pPr>
              <w:rPr>
                <w:i/>
                <w:iCs/>
                <w:color w:val="FF0000"/>
                <w:sz w:val="24"/>
                <w:szCs w:val="24"/>
              </w:rPr>
            </w:pPr>
          </w:p>
        </w:tc>
        <w:tc>
          <w:tcPr>
            <w:tcW w:w="1821" w:type="dxa"/>
            <w:tcBorders>
              <w:top w:val="single" w:sz="4" w:space="0" w:color="auto"/>
              <w:left w:val="single" w:sz="4" w:space="0" w:color="auto"/>
              <w:bottom w:val="single" w:sz="4" w:space="0" w:color="auto"/>
              <w:right w:val="single" w:sz="4" w:space="0" w:color="auto"/>
            </w:tcBorders>
            <w:hideMark/>
          </w:tcPr>
          <w:p w14:paraId="39824E6A" w14:textId="77777777" w:rsidR="0080173E" w:rsidRPr="000B3FB6" w:rsidRDefault="0080173E" w:rsidP="00AE50F9">
            <w:pPr>
              <w:rPr>
                <w:i/>
                <w:iCs/>
                <w:color w:val="FF0000"/>
                <w:sz w:val="24"/>
                <w:szCs w:val="24"/>
              </w:rPr>
            </w:pPr>
            <w:r w:rsidRPr="000B3FB6">
              <w:rPr>
                <w:i/>
                <w:iCs/>
                <w:color w:val="FF0000"/>
                <w:sz w:val="24"/>
                <w:szCs w:val="24"/>
              </w:rPr>
              <w:t xml:space="preserve">6 months </w:t>
            </w:r>
          </w:p>
        </w:tc>
      </w:tr>
      <w:tr w:rsidR="0080173E" w14:paraId="4C52E9FA" w14:textId="77777777" w:rsidTr="00B61A98">
        <w:tc>
          <w:tcPr>
            <w:tcW w:w="2304" w:type="dxa"/>
            <w:tcBorders>
              <w:top w:val="single" w:sz="4" w:space="0" w:color="auto"/>
              <w:left w:val="single" w:sz="4" w:space="0" w:color="auto"/>
              <w:bottom w:val="single" w:sz="4" w:space="0" w:color="auto"/>
              <w:right w:val="single" w:sz="4" w:space="0" w:color="auto"/>
            </w:tcBorders>
          </w:tcPr>
          <w:p w14:paraId="46464745" w14:textId="77777777" w:rsidR="0080173E" w:rsidRDefault="0080173E" w:rsidP="00AE50F9">
            <w:pPr>
              <w:rPr>
                <w:i/>
                <w:iCs/>
                <w:sz w:val="24"/>
                <w:szCs w:val="24"/>
              </w:rPr>
            </w:pPr>
          </w:p>
          <w:p w14:paraId="1128FEAE" w14:textId="77777777" w:rsidR="0080173E" w:rsidRDefault="0080173E" w:rsidP="00AE50F9">
            <w:pPr>
              <w:rPr>
                <w:i/>
                <w:iCs/>
                <w:sz w:val="24"/>
                <w:szCs w:val="24"/>
              </w:rPr>
            </w:pPr>
          </w:p>
          <w:p w14:paraId="6CBF202A" w14:textId="77777777" w:rsidR="0080173E" w:rsidRDefault="0080173E" w:rsidP="00AE50F9">
            <w:pPr>
              <w:rPr>
                <w:i/>
                <w:i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7B41EBFB" w14:textId="77777777" w:rsidR="0080173E" w:rsidRDefault="0080173E" w:rsidP="00AE50F9">
            <w:pPr>
              <w:rPr>
                <w:i/>
                <w:iCs/>
                <w:sz w:val="24"/>
                <w:szCs w:val="24"/>
              </w:rPr>
            </w:pPr>
          </w:p>
        </w:tc>
        <w:tc>
          <w:tcPr>
            <w:tcW w:w="2588" w:type="dxa"/>
            <w:tcBorders>
              <w:top w:val="single" w:sz="4" w:space="0" w:color="auto"/>
              <w:left w:val="single" w:sz="4" w:space="0" w:color="auto"/>
              <w:bottom w:val="single" w:sz="4" w:space="0" w:color="auto"/>
              <w:right w:val="single" w:sz="4" w:space="0" w:color="auto"/>
            </w:tcBorders>
          </w:tcPr>
          <w:p w14:paraId="2B06FEC9" w14:textId="77777777" w:rsidR="0080173E" w:rsidRDefault="0080173E" w:rsidP="00AE50F9">
            <w:pPr>
              <w:rPr>
                <w:i/>
                <w:iCs/>
                <w:sz w:val="24"/>
                <w:szCs w:val="24"/>
              </w:rPr>
            </w:pPr>
          </w:p>
        </w:tc>
        <w:tc>
          <w:tcPr>
            <w:tcW w:w="1821" w:type="dxa"/>
            <w:tcBorders>
              <w:top w:val="single" w:sz="4" w:space="0" w:color="auto"/>
              <w:left w:val="single" w:sz="4" w:space="0" w:color="auto"/>
              <w:bottom w:val="single" w:sz="4" w:space="0" w:color="auto"/>
              <w:right w:val="single" w:sz="4" w:space="0" w:color="auto"/>
            </w:tcBorders>
          </w:tcPr>
          <w:p w14:paraId="46692F93" w14:textId="77777777" w:rsidR="0080173E" w:rsidRDefault="0080173E" w:rsidP="00AE50F9">
            <w:pPr>
              <w:rPr>
                <w:i/>
                <w:iCs/>
                <w:sz w:val="24"/>
                <w:szCs w:val="24"/>
              </w:rPr>
            </w:pPr>
          </w:p>
        </w:tc>
      </w:tr>
      <w:tr w:rsidR="0080173E" w14:paraId="62C0D707" w14:textId="77777777" w:rsidTr="00B61A98">
        <w:tc>
          <w:tcPr>
            <w:tcW w:w="2304" w:type="dxa"/>
            <w:tcBorders>
              <w:top w:val="single" w:sz="4" w:space="0" w:color="auto"/>
              <w:left w:val="single" w:sz="4" w:space="0" w:color="auto"/>
              <w:bottom w:val="single" w:sz="4" w:space="0" w:color="auto"/>
              <w:right w:val="single" w:sz="4" w:space="0" w:color="auto"/>
            </w:tcBorders>
          </w:tcPr>
          <w:p w14:paraId="23E6F1EA" w14:textId="77777777" w:rsidR="0080173E" w:rsidRDefault="0080173E" w:rsidP="00AE50F9">
            <w:pPr>
              <w:rPr>
                <w:i/>
                <w:iCs/>
                <w:sz w:val="24"/>
                <w:szCs w:val="24"/>
              </w:rPr>
            </w:pPr>
          </w:p>
          <w:p w14:paraId="6DDB6C88" w14:textId="77777777" w:rsidR="0080173E" w:rsidRDefault="0080173E" w:rsidP="00AE50F9">
            <w:pPr>
              <w:rPr>
                <w:i/>
                <w:iCs/>
                <w:sz w:val="24"/>
                <w:szCs w:val="24"/>
              </w:rPr>
            </w:pPr>
          </w:p>
        </w:tc>
        <w:tc>
          <w:tcPr>
            <w:tcW w:w="2303" w:type="dxa"/>
            <w:tcBorders>
              <w:top w:val="single" w:sz="4" w:space="0" w:color="auto"/>
              <w:left w:val="single" w:sz="4" w:space="0" w:color="auto"/>
              <w:bottom w:val="single" w:sz="4" w:space="0" w:color="auto"/>
              <w:right w:val="single" w:sz="4" w:space="0" w:color="auto"/>
            </w:tcBorders>
          </w:tcPr>
          <w:p w14:paraId="15DF8509" w14:textId="77777777" w:rsidR="0080173E" w:rsidRDefault="0080173E" w:rsidP="00AE50F9">
            <w:pPr>
              <w:rPr>
                <w:i/>
                <w:iCs/>
                <w:sz w:val="24"/>
                <w:szCs w:val="24"/>
              </w:rPr>
            </w:pPr>
          </w:p>
        </w:tc>
        <w:tc>
          <w:tcPr>
            <w:tcW w:w="2588" w:type="dxa"/>
            <w:tcBorders>
              <w:top w:val="single" w:sz="4" w:space="0" w:color="auto"/>
              <w:left w:val="single" w:sz="4" w:space="0" w:color="auto"/>
              <w:bottom w:val="single" w:sz="4" w:space="0" w:color="auto"/>
              <w:right w:val="single" w:sz="4" w:space="0" w:color="auto"/>
            </w:tcBorders>
          </w:tcPr>
          <w:p w14:paraId="3AFF65D7" w14:textId="77777777" w:rsidR="0080173E" w:rsidRDefault="0080173E" w:rsidP="00AE50F9">
            <w:pPr>
              <w:rPr>
                <w:i/>
                <w:iCs/>
                <w:sz w:val="24"/>
                <w:szCs w:val="24"/>
              </w:rPr>
            </w:pPr>
          </w:p>
        </w:tc>
        <w:tc>
          <w:tcPr>
            <w:tcW w:w="1821" w:type="dxa"/>
            <w:tcBorders>
              <w:top w:val="single" w:sz="4" w:space="0" w:color="auto"/>
              <w:left w:val="single" w:sz="4" w:space="0" w:color="auto"/>
              <w:bottom w:val="single" w:sz="4" w:space="0" w:color="auto"/>
              <w:right w:val="single" w:sz="4" w:space="0" w:color="auto"/>
            </w:tcBorders>
          </w:tcPr>
          <w:p w14:paraId="72F2AC17" w14:textId="77777777" w:rsidR="0080173E" w:rsidRDefault="0080173E" w:rsidP="00AE50F9">
            <w:pPr>
              <w:rPr>
                <w:i/>
                <w:iCs/>
                <w:sz w:val="24"/>
                <w:szCs w:val="24"/>
              </w:rPr>
            </w:pPr>
          </w:p>
        </w:tc>
      </w:tr>
    </w:tbl>
    <w:p w14:paraId="1B061E4F" w14:textId="77777777" w:rsidR="0080173E" w:rsidRDefault="0080173E" w:rsidP="0080173E">
      <w:pPr>
        <w:rPr>
          <w:sz w:val="24"/>
          <w:szCs w:val="24"/>
        </w:rPr>
      </w:pPr>
    </w:p>
    <w:p w14:paraId="54C56C5A" w14:textId="77777777" w:rsidR="0080173E" w:rsidRPr="00C56EFA" w:rsidRDefault="0080173E" w:rsidP="0080173E"/>
    <w:p w14:paraId="34DAA69E" w14:textId="77777777" w:rsidR="0080173E" w:rsidRPr="00C56EFA" w:rsidRDefault="0080173E" w:rsidP="0080173E"/>
    <w:p w14:paraId="4336C0C8" w14:textId="77777777" w:rsidR="0080173E" w:rsidRPr="00C56EFA" w:rsidRDefault="0080173E" w:rsidP="0080173E"/>
    <w:p w14:paraId="268E9A24" w14:textId="77777777" w:rsidR="0080173E" w:rsidRPr="00C56EFA" w:rsidRDefault="0080173E" w:rsidP="0080173E"/>
    <w:p w14:paraId="6A8D15BF" w14:textId="77777777" w:rsidR="00D6409F" w:rsidRPr="00AF3371" w:rsidRDefault="00D6409F" w:rsidP="00D6409F">
      <w:pPr>
        <w:rPr>
          <w:rFonts w:ascii="Calibri" w:hAnsi="Calibri" w:cs="Calibri"/>
          <w:b/>
          <w:color w:val="000000" w:themeColor="text1"/>
          <w:sz w:val="32"/>
          <w:szCs w:val="32"/>
        </w:rPr>
      </w:pPr>
      <w:r w:rsidRPr="00AF3371">
        <w:rPr>
          <w:rFonts w:ascii="Calibri" w:hAnsi="Calibri" w:cs="Calibri"/>
          <w:b/>
          <w:color w:val="000000" w:themeColor="text1"/>
          <w:sz w:val="32"/>
          <w:szCs w:val="32"/>
        </w:rPr>
        <w:br w:type="page"/>
      </w:r>
    </w:p>
    <w:p w14:paraId="6D63AF11" w14:textId="77777777" w:rsidR="005D5D34" w:rsidRPr="00AF3371" w:rsidRDefault="005D5D34" w:rsidP="005D5D34">
      <w:pPr>
        <w:tabs>
          <w:tab w:val="left" w:pos="2272"/>
        </w:tabs>
        <w:rPr>
          <w:rStyle w:val="Hyperlink"/>
          <w:rFonts w:ascii="Calibri" w:hAnsi="Calibri" w:cs="Calibri"/>
          <w:b/>
          <w:color w:val="000000" w:themeColor="text1"/>
          <w:sz w:val="32"/>
          <w:szCs w:val="32"/>
        </w:rPr>
      </w:pPr>
      <w:r w:rsidRPr="00AF3371">
        <w:rPr>
          <w:rFonts w:ascii="Calibri" w:hAnsi="Calibri" w:cs="Calibri"/>
          <w:b/>
          <w:color w:val="000000" w:themeColor="text1"/>
          <w:sz w:val="32"/>
          <w:szCs w:val="32"/>
        </w:rPr>
        <w:lastRenderedPageBreak/>
        <w:t>Further information/resources and websites.</w:t>
      </w:r>
    </w:p>
    <w:p w14:paraId="1AEF6DF5" w14:textId="77777777" w:rsidR="005D5D34" w:rsidRPr="00B61A98" w:rsidRDefault="005D5D34" w:rsidP="005D5D34">
      <w:pPr>
        <w:spacing w:before="115" w:after="0" w:line="240" w:lineRule="auto"/>
        <w:rPr>
          <w:rStyle w:val="Hyperlink"/>
          <w:rFonts w:ascii="Calibri" w:eastAsiaTheme="minorEastAsia" w:hAnsi="Calibri" w:cs="Calibri"/>
          <w:b/>
          <w:bCs/>
          <w:color w:val="auto"/>
          <w:kern w:val="24"/>
          <w:position w:val="1"/>
          <w:sz w:val="24"/>
          <w:szCs w:val="24"/>
          <w:lang w:eastAsia="en-GB"/>
        </w:rPr>
      </w:pPr>
      <w:r w:rsidRPr="00B61A98">
        <w:rPr>
          <w:rStyle w:val="Hyperlink"/>
          <w:rFonts w:ascii="Calibri" w:eastAsiaTheme="minorEastAsia" w:hAnsi="Calibri" w:cs="Calibri"/>
          <w:b/>
          <w:bCs/>
          <w:color w:val="auto"/>
          <w:kern w:val="24"/>
          <w:position w:val="1"/>
          <w:sz w:val="24"/>
          <w:szCs w:val="24"/>
          <w:lang w:eastAsia="en-GB"/>
        </w:rPr>
        <w:t>Key relevant texts</w:t>
      </w:r>
    </w:p>
    <w:p w14:paraId="6E5A026E" w14:textId="77777777" w:rsidR="005D5D34" w:rsidRPr="00AF3371" w:rsidRDefault="005D5D34" w:rsidP="005D5D34">
      <w:pPr>
        <w:pStyle w:val="xmsonormal"/>
      </w:pPr>
    </w:p>
    <w:p w14:paraId="0E1C192B" w14:textId="77777777" w:rsidR="005D5D34" w:rsidRPr="00AC4369" w:rsidRDefault="005D5D34" w:rsidP="005D5D34">
      <w:pPr>
        <w:pStyle w:val="xmsonormal"/>
        <w:spacing w:after="240"/>
        <w:jc w:val="both"/>
        <w:rPr>
          <w:rStyle w:val="Hyperlink"/>
          <w:shd w:val="clear" w:color="auto" w:fill="FFFFFF"/>
        </w:rPr>
      </w:pPr>
      <w:r w:rsidRPr="00AF3371">
        <w:t xml:space="preserve">Oakley &amp; Humphries (2019) </w:t>
      </w:r>
      <w:r w:rsidRPr="00AC4369">
        <w:rPr>
          <w:b/>
          <w:bCs/>
        </w:rPr>
        <w:t>Escaping the Maze of Spiritual Abuse. Creating Healthy Christian Cultures</w:t>
      </w:r>
      <w:r w:rsidRPr="00AF3371">
        <w:t xml:space="preserve">. </w:t>
      </w:r>
      <w:r w:rsidRPr="00AF3371">
        <w:rPr>
          <w:shd w:val="clear" w:color="auto" w:fill="FFFFFF"/>
        </w:rPr>
        <w:t xml:space="preserve">SPCK Publishing. </w:t>
      </w:r>
      <w:hyperlink r:id="rId29" w:history="1">
        <w:r w:rsidRPr="00AF3371">
          <w:rPr>
            <w:rStyle w:val="Hyperlink"/>
            <w:shd w:val="clear" w:color="auto" w:fill="FFFFFF"/>
          </w:rPr>
          <w:t>https://spckpublishing.co.uk/escaping-the-maze-of-spiritual-abuse</w:t>
        </w:r>
      </w:hyperlink>
    </w:p>
    <w:p w14:paraId="66FE4CFA" w14:textId="77777777" w:rsidR="005D5D34" w:rsidRPr="00551723" w:rsidRDefault="005D5D34" w:rsidP="005D5D34">
      <w:pPr>
        <w:spacing w:after="240" w:line="240" w:lineRule="auto"/>
        <w:jc w:val="both"/>
        <w:rPr>
          <w:rStyle w:val="Hyperlink"/>
          <w:rFonts w:ascii="Calibri" w:eastAsiaTheme="minorEastAsia" w:hAnsi="Calibri" w:cs="Calibri"/>
          <w:bCs/>
          <w:color w:val="000000" w:themeColor="text1"/>
          <w:kern w:val="24"/>
          <w:position w:val="1"/>
          <w:u w:val="none"/>
          <w:lang w:eastAsia="en-GB"/>
        </w:rPr>
      </w:pPr>
      <w:r w:rsidRPr="00551723">
        <w:rPr>
          <w:rStyle w:val="Hyperlink"/>
          <w:rFonts w:ascii="Calibri" w:eastAsiaTheme="minorEastAsia" w:hAnsi="Calibri" w:cs="Calibri"/>
          <w:bCs/>
          <w:color w:val="000000" w:themeColor="text1"/>
          <w:kern w:val="24"/>
          <w:position w:val="1"/>
          <w:u w:val="none"/>
          <w:lang w:eastAsia="en-GB"/>
        </w:rPr>
        <w:t xml:space="preserve">Fife, Janet and Gilo (2019), </w:t>
      </w:r>
      <w:r w:rsidRPr="00551723">
        <w:rPr>
          <w:rStyle w:val="Hyperlink"/>
          <w:rFonts w:ascii="Calibri" w:eastAsiaTheme="minorEastAsia" w:hAnsi="Calibri" w:cs="Calibri"/>
          <w:b/>
          <w:color w:val="000000" w:themeColor="text1"/>
          <w:kern w:val="24"/>
          <w:position w:val="1"/>
          <w:u w:val="none"/>
          <w:lang w:eastAsia="en-GB"/>
        </w:rPr>
        <w:t>Letters to a Broken Church.</w:t>
      </w:r>
      <w:r w:rsidRPr="00551723">
        <w:rPr>
          <w:rStyle w:val="Hyperlink"/>
          <w:rFonts w:ascii="Calibri" w:eastAsiaTheme="minorEastAsia" w:hAnsi="Calibri" w:cs="Calibri"/>
          <w:bCs/>
          <w:color w:val="000000" w:themeColor="text1"/>
          <w:kern w:val="24"/>
          <w:position w:val="1"/>
          <w:u w:val="none"/>
          <w:lang w:eastAsia="en-GB"/>
        </w:rPr>
        <w:t xml:space="preserve"> Ekklesia. </w:t>
      </w:r>
    </w:p>
    <w:p w14:paraId="44DC022A" w14:textId="77777777" w:rsidR="005D5D34" w:rsidRPr="00551723" w:rsidRDefault="005D5D34" w:rsidP="005D5D34">
      <w:pPr>
        <w:spacing w:after="240" w:line="240" w:lineRule="auto"/>
        <w:jc w:val="both"/>
        <w:rPr>
          <w:rFonts w:ascii="Calibri" w:hAnsi="Calibri" w:cs="Calibri"/>
          <w:color w:val="111111"/>
          <w:shd w:val="clear" w:color="auto" w:fill="FFFFFF"/>
        </w:rPr>
      </w:pPr>
      <w:r w:rsidRPr="00551723">
        <w:rPr>
          <w:rStyle w:val="Hyperlink"/>
          <w:rFonts w:ascii="Calibri" w:eastAsiaTheme="minorEastAsia" w:hAnsi="Calibri" w:cs="Calibri"/>
          <w:bCs/>
          <w:color w:val="000000" w:themeColor="text1"/>
          <w:kern w:val="24"/>
          <w:position w:val="1"/>
          <w:u w:val="none"/>
          <w:lang w:eastAsia="en-GB"/>
        </w:rPr>
        <w:t xml:space="preserve">Harper and Wilson (2019) </w:t>
      </w:r>
      <w:r w:rsidRPr="00551723">
        <w:rPr>
          <w:rStyle w:val="Hyperlink"/>
          <w:rFonts w:ascii="Calibri" w:eastAsiaTheme="minorEastAsia" w:hAnsi="Calibri" w:cs="Calibri"/>
          <w:b/>
          <w:color w:val="000000" w:themeColor="text1"/>
          <w:kern w:val="24"/>
          <w:position w:val="1"/>
          <w:u w:val="none"/>
          <w:lang w:eastAsia="en-GB"/>
        </w:rPr>
        <w:t>To Heal and Not to Hurt: A fresh approach to safeguarding in Church</w:t>
      </w:r>
      <w:r w:rsidRPr="00551723">
        <w:rPr>
          <w:rStyle w:val="Hyperlink"/>
          <w:rFonts w:ascii="Calibri" w:eastAsiaTheme="minorEastAsia" w:hAnsi="Calibri" w:cs="Calibri"/>
          <w:bCs/>
          <w:color w:val="000000" w:themeColor="text1"/>
          <w:kern w:val="24"/>
          <w:position w:val="1"/>
          <w:u w:val="none"/>
          <w:lang w:eastAsia="en-GB"/>
        </w:rPr>
        <w:t xml:space="preserve">, </w:t>
      </w:r>
      <w:r w:rsidRPr="00551723">
        <w:rPr>
          <w:rFonts w:ascii="Calibri" w:hAnsi="Calibri" w:cs="Calibri"/>
          <w:color w:val="111111"/>
          <w:shd w:val="clear" w:color="auto" w:fill="FFFFFF"/>
        </w:rPr>
        <w:t>Darton, Longman and Todd</w:t>
      </w:r>
    </w:p>
    <w:p w14:paraId="474BDBF3" w14:textId="77777777" w:rsidR="005D5D34" w:rsidRPr="00AF3371" w:rsidRDefault="005D5D34" w:rsidP="005D5D34">
      <w:pPr>
        <w:spacing w:after="240" w:line="240" w:lineRule="auto"/>
        <w:jc w:val="both"/>
        <w:rPr>
          <w:rStyle w:val="Hyperlink"/>
          <w:rFonts w:ascii="Calibri" w:hAnsi="Calibri" w:cs="Calibri"/>
        </w:rPr>
      </w:pPr>
      <w:r w:rsidRPr="00AF3371">
        <w:rPr>
          <w:rFonts w:ascii="Calibri" w:hAnsi="Calibri" w:cs="Calibri"/>
        </w:rPr>
        <w:t xml:space="preserve">Merchant (2020), </w:t>
      </w:r>
      <w:r w:rsidRPr="00AC4369">
        <w:rPr>
          <w:rFonts w:ascii="Calibri" w:hAnsi="Calibri" w:cs="Calibri"/>
          <w:b/>
          <w:bCs/>
        </w:rPr>
        <w:t xml:space="preserve">Broken by Fear, Anchored in Hope: Faithfulness in an age of anxiety. </w:t>
      </w:r>
      <w:r w:rsidRPr="00AF3371">
        <w:rPr>
          <w:rFonts w:ascii="Calibri" w:hAnsi="Calibri" w:cs="Calibri"/>
        </w:rPr>
        <w:t xml:space="preserve">SPCK Publishing. </w:t>
      </w:r>
      <w:hyperlink r:id="rId30" w:history="1">
        <w:r w:rsidRPr="00AF3371">
          <w:rPr>
            <w:rStyle w:val="Hyperlink"/>
            <w:rFonts w:ascii="Calibri" w:hAnsi="Calibri" w:cs="Calibri"/>
          </w:rPr>
          <w:t>https://spckpublishing.co.uk/broken-by-fear-anchored-in-hope</w:t>
        </w:r>
      </w:hyperlink>
    </w:p>
    <w:p w14:paraId="4441D930" w14:textId="77777777" w:rsidR="005D5D34" w:rsidRPr="00551723" w:rsidRDefault="005D5D34" w:rsidP="005D5D34">
      <w:pPr>
        <w:spacing w:after="240" w:line="240" w:lineRule="auto"/>
        <w:jc w:val="both"/>
        <w:rPr>
          <w:rStyle w:val="Hyperlink"/>
          <w:rFonts w:ascii="Calibri" w:hAnsi="Calibri" w:cs="Calibri"/>
          <w:color w:val="000000" w:themeColor="text1"/>
          <w:u w:val="none"/>
          <w:shd w:val="clear" w:color="auto" w:fill="FFFFFF"/>
        </w:rPr>
      </w:pPr>
      <w:r w:rsidRPr="00551723">
        <w:rPr>
          <w:rStyle w:val="Hyperlink"/>
          <w:rFonts w:ascii="Calibri" w:hAnsi="Calibri" w:cs="Calibri"/>
          <w:color w:val="000000" w:themeColor="text1"/>
          <w:u w:val="none"/>
          <w:shd w:val="clear" w:color="auto" w:fill="FFFFFF"/>
        </w:rPr>
        <w:t xml:space="preserve">Frankl, Viktor (2004) </w:t>
      </w:r>
      <w:r w:rsidRPr="00551723">
        <w:rPr>
          <w:rStyle w:val="Hyperlink"/>
          <w:rFonts w:ascii="Calibri" w:hAnsi="Calibri" w:cs="Calibri"/>
          <w:b/>
          <w:bCs/>
          <w:color w:val="000000" w:themeColor="text1"/>
          <w:u w:val="none"/>
          <w:shd w:val="clear" w:color="auto" w:fill="FFFFFF"/>
        </w:rPr>
        <w:t>Man's Search for Meaning</w:t>
      </w:r>
      <w:r w:rsidRPr="00551723">
        <w:rPr>
          <w:rStyle w:val="Hyperlink"/>
          <w:rFonts w:ascii="Calibri" w:hAnsi="Calibri" w:cs="Calibri"/>
          <w:color w:val="000000" w:themeColor="text1"/>
          <w:u w:val="none"/>
          <w:shd w:val="clear" w:color="auto" w:fill="FFFFFF"/>
        </w:rPr>
        <w:t>: The classic tribute to hope from the Holocaust, Rider</w:t>
      </w:r>
    </w:p>
    <w:p w14:paraId="2D35CD19" w14:textId="77777777" w:rsidR="005D5D34" w:rsidRPr="00C72A14" w:rsidRDefault="005D5D34" w:rsidP="005D5D34">
      <w:pPr>
        <w:spacing w:after="0" w:line="240" w:lineRule="auto"/>
        <w:rPr>
          <w:rFonts w:ascii="Calibri" w:eastAsiaTheme="minorEastAsia" w:hAnsi="Calibri" w:cs="Calibri"/>
          <w:bCs/>
          <w:kern w:val="24"/>
          <w:position w:val="1"/>
          <w:lang w:eastAsia="en-GB"/>
        </w:rPr>
      </w:pPr>
      <w:r>
        <w:t xml:space="preserve">Atkinson (2014), </w:t>
      </w:r>
      <w:r w:rsidRPr="00551723">
        <w:rPr>
          <w:b/>
          <w:bCs/>
        </w:rPr>
        <w:t>Struggling to Forgive: Moving on From Trauma</w:t>
      </w:r>
      <w:r>
        <w:t>, Monarch Books</w:t>
      </w:r>
    </w:p>
    <w:p w14:paraId="0409F694" w14:textId="77777777" w:rsidR="005D5D34" w:rsidRDefault="005D5D34" w:rsidP="005D5D34">
      <w:pPr>
        <w:spacing w:after="0" w:line="240" w:lineRule="auto"/>
      </w:pPr>
    </w:p>
    <w:p w14:paraId="0D452B9D" w14:textId="77777777" w:rsidR="005D5D34" w:rsidRDefault="005D5D34" w:rsidP="005D5D34">
      <w:pPr>
        <w:spacing w:after="0" w:line="240" w:lineRule="auto"/>
      </w:pPr>
      <w:r>
        <w:t xml:space="preserve">Atkinson (2006), </w:t>
      </w:r>
      <w:r w:rsidRPr="00551723">
        <w:rPr>
          <w:b/>
          <w:bCs/>
        </w:rPr>
        <w:t>Breaking the Chains of Abuse: A Practical Guide</w:t>
      </w:r>
      <w:r>
        <w:t>, Lion Books</w:t>
      </w:r>
    </w:p>
    <w:p w14:paraId="31A6E114" w14:textId="77777777" w:rsidR="005D5D34" w:rsidRPr="00C72A14" w:rsidRDefault="005D5D34" w:rsidP="005D5D34">
      <w:pPr>
        <w:spacing w:after="0" w:line="240" w:lineRule="auto"/>
        <w:rPr>
          <w:rStyle w:val="Hyperlink"/>
          <w:rFonts w:ascii="Calibri" w:eastAsiaTheme="minorEastAsia" w:hAnsi="Calibri" w:cs="Calibri"/>
          <w:bCs/>
          <w:kern w:val="24"/>
          <w:position w:val="1"/>
          <w:lang w:eastAsia="en-GB"/>
        </w:rPr>
      </w:pPr>
    </w:p>
    <w:p w14:paraId="6A159B33" w14:textId="77777777" w:rsidR="005D5D34" w:rsidRDefault="005D5D34" w:rsidP="005D5D34">
      <w:pPr>
        <w:spacing w:after="0" w:line="240" w:lineRule="auto"/>
        <w:jc w:val="both"/>
      </w:pPr>
      <w:r w:rsidRPr="00037AB3">
        <w:rPr>
          <w:rStyle w:val="Hyperlink"/>
          <w:rFonts w:ascii="Calibri" w:eastAsiaTheme="minorEastAsia" w:hAnsi="Calibri" w:cs="Calibri"/>
          <w:bCs/>
          <w:color w:val="auto"/>
          <w:kern w:val="24"/>
          <w:position w:val="1"/>
          <w:u w:val="none"/>
          <w:lang w:eastAsia="en-GB"/>
        </w:rPr>
        <w:t>Gardiner</w:t>
      </w:r>
      <w:r>
        <w:rPr>
          <w:rStyle w:val="Hyperlink"/>
          <w:rFonts w:ascii="Calibri" w:eastAsiaTheme="minorEastAsia" w:hAnsi="Calibri" w:cs="Calibri"/>
          <w:bCs/>
          <w:color w:val="auto"/>
          <w:kern w:val="24"/>
          <w:position w:val="1"/>
          <w:u w:val="none"/>
          <w:lang w:eastAsia="en-GB"/>
        </w:rPr>
        <w:t xml:space="preserve"> </w:t>
      </w:r>
      <w:r w:rsidRPr="00037AB3">
        <w:rPr>
          <w:rStyle w:val="Hyperlink"/>
          <w:rFonts w:ascii="Calibri" w:eastAsiaTheme="minorEastAsia" w:hAnsi="Calibri" w:cs="Calibri"/>
          <w:bCs/>
          <w:color w:val="auto"/>
          <w:kern w:val="24"/>
          <w:position w:val="1"/>
          <w:u w:val="none"/>
          <w:lang w:eastAsia="en-GB"/>
        </w:rPr>
        <w:t xml:space="preserve">(2021), </w:t>
      </w:r>
      <w:r w:rsidRPr="00551723">
        <w:rPr>
          <w:rStyle w:val="Hyperlink"/>
          <w:rFonts w:ascii="Calibri" w:eastAsiaTheme="minorEastAsia" w:hAnsi="Calibri" w:cs="Calibri"/>
          <w:b/>
          <w:color w:val="auto"/>
          <w:kern w:val="24"/>
          <w:position w:val="1"/>
          <w:u w:val="none"/>
          <w:lang w:eastAsia="en-GB"/>
        </w:rPr>
        <w:t>Sex, Power, Control: Responding to Abuse in the Institutional Church</w:t>
      </w:r>
      <w:r>
        <w:rPr>
          <w:rStyle w:val="Hyperlink"/>
          <w:rFonts w:ascii="Calibri" w:eastAsiaTheme="minorEastAsia" w:hAnsi="Calibri" w:cs="Calibri"/>
          <w:bCs/>
          <w:color w:val="auto"/>
          <w:kern w:val="24"/>
          <w:position w:val="1"/>
          <w:u w:val="none"/>
          <w:lang w:eastAsia="en-GB"/>
        </w:rPr>
        <w:t xml:space="preserve">, </w:t>
      </w:r>
      <w:hyperlink r:id="rId31" w:history="1">
        <w:r>
          <w:rPr>
            <w:rStyle w:val="Hyperlink"/>
          </w:rPr>
          <w:t>www.lutterworth.com</w:t>
        </w:r>
      </w:hyperlink>
    </w:p>
    <w:p w14:paraId="59EFD2AF" w14:textId="77777777" w:rsidR="005D5D34" w:rsidRDefault="005D5D34" w:rsidP="005D5D34">
      <w:pPr>
        <w:spacing w:after="0" w:line="240" w:lineRule="auto"/>
        <w:jc w:val="both"/>
      </w:pPr>
    </w:p>
    <w:p w14:paraId="607277A3" w14:textId="77777777" w:rsidR="005D5D34" w:rsidRPr="009A4B4C" w:rsidRDefault="005D5D34" w:rsidP="005D5D34">
      <w:pPr>
        <w:spacing w:after="0" w:line="240" w:lineRule="auto"/>
        <w:jc w:val="both"/>
        <w:rPr>
          <w:sz w:val="18"/>
          <w:szCs w:val="18"/>
        </w:rPr>
      </w:pPr>
      <w:r>
        <w:t xml:space="preserve">Honeysett (2022), </w:t>
      </w:r>
      <w:r w:rsidRPr="009A4B4C">
        <w:rPr>
          <w:b/>
          <w:bCs/>
        </w:rPr>
        <w:t>Powerful Leaders: When Church Leadership Goes Wrong and How to Prevent It</w:t>
      </w:r>
      <w:r>
        <w:rPr>
          <w:b/>
          <w:bCs/>
        </w:rPr>
        <w:t xml:space="preserve">, </w:t>
      </w:r>
      <w:hyperlink r:id="rId32" w:history="1">
        <w:r>
          <w:rPr>
            <w:rStyle w:val="Hyperlink"/>
          </w:rPr>
          <w:t>www.thegoodbook.co.uk</w:t>
        </w:r>
      </w:hyperlink>
    </w:p>
    <w:p w14:paraId="22648FEB" w14:textId="77777777" w:rsidR="005D5D34" w:rsidRPr="00C72A14" w:rsidRDefault="005D5D34" w:rsidP="005D5D34">
      <w:pPr>
        <w:spacing w:after="0" w:line="240" w:lineRule="auto"/>
        <w:jc w:val="both"/>
        <w:rPr>
          <w:rStyle w:val="Hyperlink"/>
          <w:rFonts w:ascii="Calibri" w:eastAsiaTheme="minorEastAsia" w:hAnsi="Calibri" w:cs="Calibri"/>
          <w:bCs/>
          <w:kern w:val="24"/>
          <w:position w:val="1"/>
          <w:lang w:eastAsia="en-GB"/>
        </w:rPr>
      </w:pPr>
    </w:p>
    <w:p w14:paraId="06F1ECD6" w14:textId="77777777" w:rsidR="005D5D34" w:rsidRDefault="005D5D34" w:rsidP="005D5D34">
      <w:pPr>
        <w:spacing w:after="240" w:line="240" w:lineRule="auto"/>
        <w:rPr>
          <w:rStyle w:val="Hyperlink"/>
          <w:rFonts w:ascii="Calibri" w:eastAsiaTheme="minorEastAsia" w:hAnsi="Calibri" w:cs="Calibri"/>
          <w:b/>
          <w:bCs/>
          <w:color w:val="000000" w:themeColor="text1"/>
          <w:kern w:val="24"/>
          <w:position w:val="1"/>
          <w:lang w:eastAsia="en-GB"/>
        </w:rPr>
      </w:pPr>
    </w:p>
    <w:p w14:paraId="0A1785A4" w14:textId="77777777" w:rsidR="005D5D34" w:rsidRDefault="005D5D34" w:rsidP="005D5D34">
      <w:pPr>
        <w:spacing w:after="240" w:line="240" w:lineRule="auto"/>
        <w:rPr>
          <w:rStyle w:val="Hyperlink"/>
          <w:rFonts w:ascii="Calibri" w:eastAsiaTheme="minorEastAsia" w:hAnsi="Calibri" w:cs="Calibri"/>
          <w:b/>
          <w:bCs/>
          <w:color w:val="000000" w:themeColor="text1"/>
          <w:kern w:val="24"/>
          <w:position w:val="1"/>
          <w:lang w:eastAsia="en-GB"/>
        </w:rPr>
      </w:pPr>
      <w:r w:rsidRPr="00AF3371">
        <w:rPr>
          <w:rStyle w:val="Hyperlink"/>
          <w:rFonts w:ascii="Calibri" w:eastAsiaTheme="minorEastAsia" w:hAnsi="Calibri" w:cs="Calibri"/>
          <w:b/>
          <w:bCs/>
          <w:color w:val="000000" w:themeColor="text1"/>
          <w:kern w:val="24"/>
          <w:position w:val="1"/>
          <w:lang w:eastAsia="en-GB"/>
        </w:rPr>
        <w:t xml:space="preserve">The Independent Inquiry into Child Sexual Abuse, Report on The Anglican Church </w:t>
      </w:r>
    </w:p>
    <w:p w14:paraId="436EAB63" w14:textId="77777777" w:rsidR="005D5D34" w:rsidRDefault="005D5D34" w:rsidP="005D5D34">
      <w:pPr>
        <w:spacing w:after="240" w:line="240" w:lineRule="auto"/>
        <w:rPr>
          <w:rStyle w:val="Hyperlink"/>
        </w:rPr>
      </w:pPr>
      <w:hyperlink r:id="rId33" w:history="1">
        <w:r w:rsidRPr="00AF3371">
          <w:rPr>
            <w:rStyle w:val="Hyperlink"/>
          </w:rPr>
          <w:t>The Anglican Church: Safeguarding in the Church of England and the Church in Wales (iicsa.org.uk)</w:t>
        </w:r>
      </w:hyperlink>
    </w:p>
    <w:p w14:paraId="07B1C165" w14:textId="77777777" w:rsidR="005D5D34" w:rsidRDefault="005D5D34" w:rsidP="005D5D34">
      <w:pPr>
        <w:spacing w:after="240" w:line="240" w:lineRule="auto"/>
        <w:rPr>
          <w:rStyle w:val="Hyperlink"/>
          <w:b/>
          <w:bCs/>
          <w:color w:val="auto"/>
        </w:rPr>
      </w:pPr>
    </w:p>
    <w:p w14:paraId="4954FDA8" w14:textId="77777777" w:rsidR="005D5D34" w:rsidRPr="00C72A14" w:rsidRDefault="005D5D34" w:rsidP="005D5D34">
      <w:pPr>
        <w:spacing w:after="240" w:line="240" w:lineRule="auto"/>
        <w:rPr>
          <w:rStyle w:val="Hyperlink"/>
          <w:b/>
          <w:bCs/>
          <w:color w:val="auto"/>
        </w:rPr>
      </w:pPr>
      <w:r w:rsidRPr="00C72A14">
        <w:rPr>
          <w:rStyle w:val="Hyperlink"/>
          <w:b/>
          <w:bCs/>
          <w:color w:val="auto"/>
        </w:rPr>
        <w:t>The National Report on Past Cases Review 2</w:t>
      </w:r>
    </w:p>
    <w:p w14:paraId="5C93F830" w14:textId="77777777" w:rsidR="005D5D34" w:rsidRPr="00AF3371" w:rsidRDefault="005D5D34" w:rsidP="005D5D34">
      <w:pPr>
        <w:spacing w:after="240" w:line="240" w:lineRule="auto"/>
      </w:pPr>
      <w:hyperlink r:id="rId34" w:history="1">
        <w:r>
          <w:rPr>
            <w:rStyle w:val="Hyperlink"/>
          </w:rPr>
          <w:t>Past Cases Review 2 - National Report.pdf (churchofengland.org)</w:t>
        </w:r>
      </w:hyperlink>
    </w:p>
    <w:p w14:paraId="33A52154" w14:textId="77777777" w:rsidR="005D5D34" w:rsidRDefault="005D5D34" w:rsidP="005D5D34">
      <w:pPr>
        <w:spacing w:after="240" w:line="240" w:lineRule="auto"/>
        <w:rPr>
          <w:rStyle w:val="Hyperlink"/>
          <w:rFonts w:ascii="Calibri" w:eastAsiaTheme="minorEastAsia" w:hAnsi="Calibri" w:cs="Calibri"/>
          <w:b/>
          <w:bCs/>
          <w:color w:val="auto"/>
          <w:kern w:val="24"/>
          <w:position w:val="1"/>
          <w:lang w:eastAsia="en-GB"/>
        </w:rPr>
      </w:pPr>
    </w:p>
    <w:p w14:paraId="60FC6FD3" w14:textId="77777777" w:rsidR="005D5D34" w:rsidRPr="00C72A14" w:rsidRDefault="005D5D34" w:rsidP="005D5D34">
      <w:pPr>
        <w:spacing w:after="240" w:line="240" w:lineRule="auto"/>
        <w:rPr>
          <w:rStyle w:val="Hyperlink"/>
          <w:rFonts w:ascii="Calibri" w:eastAsiaTheme="minorEastAsia" w:hAnsi="Calibri" w:cs="Calibri"/>
          <w:bCs/>
          <w:color w:val="auto"/>
          <w:kern w:val="24"/>
          <w:position w:val="1"/>
          <w:lang w:eastAsia="en-GB"/>
        </w:rPr>
      </w:pPr>
      <w:r w:rsidRPr="00C72A14">
        <w:rPr>
          <w:rStyle w:val="Hyperlink"/>
          <w:rFonts w:ascii="Calibri" w:eastAsiaTheme="minorEastAsia" w:hAnsi="Calibri" w:cs="Calibri"/>
          <w:b/>
          <w:bCs/>
          <w:color w:val="auto"/>
          <w:kern w:val="24"/>
          <w:position w:val="1"/>
          <w:lang w:eastAsia="en-GB"/>
        </w:rPr>
        <w:t>The SCIE overview report</w:t>
      </w:r>
    </w:p>
    <w:p w14:paraId="4F5AE976" w14:textId="77777777" w:rsidR="005D5D34" w:rsidRDefault="005D5D34" w:rsidP="005D5D34">
      <w:pPr>
        <w:spacing w:after="240" w:line="240" w:lineRule="auto"/>
        <w:rPr>
          <w:rStyle w:val="Hyperlink"/>
        </w:rPr>
      </w:pPr>
      <w:hyperlink r:id="rId35" w:history="1">
        <w:r w:rsidRPr="00AF3371">
          <w:rPr>
            <w:rStyle w:val="Hyperlink"/>
          </w:rPr>
          <w:t>SCIE Final overview report of the independent diocesan safeguarding audits and additional work on improving responses to survivors of abuse.pdf (churchofengland.org)</w:t>
        </w:r>
      </w:hyperlink>
    </w:p>
    <w:p w14:paraId="6DBB3EB6" w14:textId="77777777" w:rsidR="005D5D34" w:rsidRDefault="005D5D34" w:rsidP="005D5D34">
      <w:pPr>
        <w:spacing w:after="240" w:line="240" w:lineRule="auto"/>
        <w:rPr>
          <w:rStyle w:val="Hyperlink"/>
          <w:rFonts w:ascii="Calibri" w:eastAsiaTheme="minorEastAsia" w:hAnsi="Calibri" w:cs="Calibri"/>
          <w:b/>
          <w:bCs/>
          <w:color w:val="auto"/>
          <w:kern w:val="24"/>
          <w:position w:val="1"/>
          <w:lang w:eastAsia="en-GB"/>
        </w:rPr>
      </w:pPr>
    </w:p>
    <w:p w14:paraId="4361CD12" w14:textId="77777777" w:rsidR="005D5D34" w:rsidRPr="00C72A14" w:rsidRDefault="005D5D34" w:rsidP="005D5D34">
      <w:pPr>
        <w:spacing w:after="240" w:line="240" w:lineRule="auto"/>
        <w:rPr>
          <w:rStyle w:val="Hyperlink"/>
          <w:rFonts w:ascii="Calibri" w:eastAsiaTheme="minorEastAsia" w:hAnsi="Calibri" w:cs="Calibri"/>
          <w:b/>
          <w:bCs/>
          <w:color w:val="auto"/>
          <w:kern w:val="24"/>
          <w:position w:val="1"/>
          <w:lang w:eastAsia="en-GB"/>
        </w:rPr>
      </w:pPr>
      <w:r w:rsidRPr="00C72A14">
        <w:rPr>
          <w:rStyle w:val="Hyperlink"/>
          <w:rFonts w:ascii="Calibri" w:eastAsiaTheme="minorEastAsia" w:hAnsi="Calibri" w:cs="Calibri"/>
          <w:b/>
          <w:bCs/>
          <w:color w:val="auto"/>
          <w:kern w:val="24"/>
          <w:position w:val="1"/>
          <w:lang w:eastAsia="en-GB"/>
        </w:rPr>
        <w:t>The Church of England’s safeguarding policies</w:t>
      </w:r>
    </w:p>
    <w:p w14:paraId="1A04F63F" w14:textId="77777777" w:rsidR="005D5D34" w:rsidRPr="00AF3371" w:rsidRDefault="005D5D34" w:rsidP="005D5D34">
      <w:pPr>
        <w:spacing w:after="240" w:line="240" w:lineRule="auto"/>
        <w:rPr>
          <w:rStyle w:val="Hyperlink"/>
          <w:rFonts w:ascii="Calibri" w:eastAsiaTheme="minorEastAsia" w:hAnsi="Calibri" w:cs="Calibri"/>
          <w:bCs/>
          <w:kern w:val="24"/>
          <w:position w:val="1"/>
          <w:lang w:eastAsia="en-GB"/>
        </w:rPr>
      </w:pPr>
      <w:hyperlink r:id="rId36" w:history="1">
        <w:r w:rsidRPr="00AF3371">
          <w:rPr>
            <w:rStyle w:val="Hyperlink"/>
            <w:rFonts w:ascii="Calibri" w:eastAsiaTheme="minorEastAsia" w:hAnsi="Calibri" w:cs="Calibri"/>
            <w:bCs/>
            <w:kern w:val="24"/>
            <w:position w:val="1"/>
            <w:lang w:eastAsia="en-GB"/>
          </w:rPr>
          <w:t>https://www.churchofengland.org/safeguarding/promoting-safer-church/policy-practice-guidance</w:t>
        </w:r>
      </w:hyperlink>
    </w:p>
    <w:p w14:paraId="3C3CF868" w14:textId="77777777" w:rsidR="00C50720" w:rsidRDefault="00C50720" w:rsidP="00D6409F">
      <w:pPr>
        <w:spacing w:before="115" w:after="120" w:line="240" w:lineRule="auto"/>
        <w:rPr>
          <w:rStyle w:val="Hyperlink"/>
          <w:rFonts w:ascii="Calibri" w:eastAsiaTheme="minorEastAsia" w:hAnsi="Calibri" w:cs="Calibri"/>
          <w:b/>
          <w:bCs/>
          <w:color w:val="auto"/>
          <w:kern w:val="24"/>
          <w:position w:val="1"/>
          <w:sz w:val="24"/>
          <w:szCs w:val="24"/>
          <w:lang w:eastAsia="en-GB"/>
        </w:rPr>
      </w:pPr>
    </w:p>
    <w:p w14:paraId="217CDA5A" w14:textId="10237B46" w:rsidR="00D6409F" w:rsidRDefault="00D6409F" w:rsidP="00D6409F">
      <w:pPr>
        <w:spacing w:before="115" w:after="120" w:line="240" w:lineRule="auto"/>
        <w:rPr>
          <w:rStyle w:val="Hyperlink"/>
          <w:rFonts w:ascii="Calibri" w:eastAsiaTheme="minorEastAsia" w:hAnsi="Calibri" w:cs="Calibri"/>
          <w:b/>
          <w:bCs/>
          <w:color w:val="auto"/>
          <w:kern w:val="24"/>
          <w:position w:val="1"/>
          <w:sz w:val="24"/>
          <w:szCs w:val="24"/>
          <w:lang w:eastAsia="en-GB"/>
        </w:rPr>
      </w:pPr>
      <w:r w:rsidRPr="00B61A98">
        <w:rPr>
          <w:rStyle w:val="Hyperlink"/>
          <w:rFonts w:ascii="Calibri" w:eastAsiaTheme="minorEastAsia" w:hAnsi="Calibri" w:cs="Calibri"/>
          <w:b/>
          <w:bCs/>
          <w:color w:val="auto"/>
          <w:kern w:val="24"/>
          <w:position w:val="1"/>
          <w:sz w:val="24"/>
          <w:szCs w:val="24"/>
          <w:lang w:eastAsia="en-GB"/>
        </w:rPr>
        <w:t>Websites</w:t>
      </w:r>
    </w:p>
    <w:p w14:paraId="52A50DC2" w14:textId="77777777" w:rsidR="00B61A98" w:rsidRPr="00B61A98" w:rsidRDefault="00B61A98" w:rsidP="00D6409F">
      <w:pPr>
        <w:spacing w:before="115" w:after="120" w:line="240" w:lineRule="auto"/>
        <w:rPr>
          <w:rStyle w:val="Hyperlink"/>
          <w:rFonts w:ascii="Calibri" w:eastAsiaTheme="minorEastAsia" w:hAnsi="Calibri" w:cs="Calibri"/>
          <w:b/>
          <w:bCs/>
          <w:color w:val="auto"/>
          <w:kern w:val="24"/>
          <w:position w:val="1"/>
          <w:sz w:val="24"/>
          <w:szCs w:val="24"/>
          <w:lang w:eastAsia="en-GB"/>
        </w:rPr>
      </w:pPr>
    </w:p>
    <w:p w14:paraId="4DD17906" w14:textId="36DD33D4" w:rsidR="00D6409F" w:rsidRPr="00AF3371" w:rsidRDefault="00D6409F" w:rsidP="00D6409F">
      <w:pPr>
        <w:jc w:val="both"/>
        <w:rPr>
          <w:rFonts w:ascii="Calibri" w:hAnsi="Calibri" w:cs="Calibri"/>
        </w:rPr>
      </w:pPr>
      <w:hyperlink r:id="rId37" w:history="1">
        <w:r w:rsidRPr="00AF3371">
          <w:rPr>
            <w:rStyle w:val="Hyperlink"/>
            <w:rFonts w:ascii="Calibri" w:hAnsi="Calibri" w:cs="Calibri"/>
            <w:b/>
            <w:bCs/>
          </w:rPr>
          <w:t>www.nspcc.org.uk</w:t>
        </w:r>
      </w:hyperlink>
      <w:r w:rsidRPr="00AF3371">
        <w:rPr>
          <w:rStyle w:val="Hyperlink"/>
          <w:rFonts w:ascii="Calibri" w:hAnsi="Calibri" w:cs="Calibri"/>
          <w:b/>
          <w:bCs/>
        </w:rPr>
        <w:t xml:space="preserve"> </w:t>
      </w:r>
      <w:r w:rsidRPr="00AF3371">
        <w:rPr>
          <w:rStyle w:val="Hyperlink"/>
          <w:rFonts w:ascii="Calibri" w:hAnsi="Calibri" w:cs="Calibri"/>
          <w:bCs/>
        </w:rPr>
        <w:t>(</w:t>
      </w:r>
      <w:r w:rsidR="00C72A14">
        <w:rPr>
          <w:rStyle w:val="Hyperlink"/>
          <w:rFonts w:ascii="Calibri" w:hAnsi="Calibri" w:cs="Calibri"/>
          <w:bCs/>
        </w:rPr>
        <w:t>N</w:t>
      </w:r>
      <w:r w:rsidRPr="00AF3371">
        <w:rPr>
          <w:rStyle w:val="Hyperlink"/>
          <w:rFonts w:ascii="Calibri" w:hAnsi="Calibri" w:cs="Calibri"/>
          <w:bCs/>
        </w:rPr>
        <w:t>ational Society for the prevention of cruelty to children)</w:t>
      </w:r>
      <w:r w:rsidRPr="00AF3371">
        <w:rPr>
          <w:rStyle w:val="Hyperlink"/>
          <w:rFonts w:ascii="Calibri" w:hAnsi="Calibri" w:cs="Calibri"/>
          <w:b/>
          <w:bCs/>
        </w:rPr>
        <w:t xml:space="preserve"> </w:t>
      </w:r>
    </w:p>
    <w:p w14:paraId="781CBC35" w14:textId="77777777" w:rsidR="00D6409F" w:rsidRPr="00AF3371" w:rsidRDefault="00D6409F" w:rsidP="00D6409F">
      <w:pPr>
        <w:jc w:val="both"/>
        <w:rPr>
          <w:rFonts w:ascii="Calibri" w:hAnsi="Calibri" w:cs="Calibri"/>
          <w:color w:val="000000" w:themeColor="text1"/>
        </w:rPr>
      </w:pPr>
      <w:hyperlink r:id="rId38" w:history="1">
        <w:r w:rsidRPr="00AF3371">
          <w:rPr>
            <w:rStyle w:val="Hyperlink"/>
            <w:rFonts w:ascii="Calibri" w:hAnsi="Calibri" w:cs="Calibri"/>
            <w:b/>
            <w:bCs/>
          </w:rPr>
          <w:t>www.womensaid.org.uk</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(Female domestic abuse charity)</w:t>
      </w:r>
    </w:p>
    <w:p w14:paraId="016D4614" w14:textId="77777777" w:rsidR="00D6409F" w:rsidRPr="00AF3371" w:rsidRDefault="00D6409F" w:rsidP="00D6409F">
      <w:pPr>
        <w:jc w:val="both"/>
        <w:rPr>
          <w:rFonts w:ascii="Calibri" w:hAnsi="Calibri" w:cs="Calibri"/>
          <w:color w:val="000000" w:themeColor="text1"/>
        </w:rPr>
      </w:pPr>
      <w:hyperlink r:id="rId39" w:history="1">
        <w:r w:rsidRPr="00AF3371">
          <w:rPr>
            <w:rStyle w:val="Hyperlink"/>
            <w:rFonts w:ascii="Calibri" w:hAnsi="Calibri" w:cs="Calibri"/>
            <w:b/>
            <w:bCs/>
          </w:rPr>
          <w:t>www.restoredrelationships.org</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(Christian domestic abuse charity)</w:t>
      </w:r>
    </w:p>
    <w:p w14:paraId="58261474" w14:textId="77777777" w:rsidR="00D6409F" w:rsidRPr="00AF3371" w:rsidRDefault="00D6409F" w:rsidP="00D6409F">
      <w:pPr>
        <w:jc w:val="both"/>
        <w:rPr>
          <w:rFonts w:ascii="Calibri" w:hAnsi="Calibri" w:cs="Calibri"/>
          <w:color w:val="000000" w:themeColor="text1"/>
        </w:rPr>
      </w:pPr>
      <w:hyperlink r:id="rId40" w:history="1">
        <w:r w:rsidRPr="00AF3371">
          <w:rPr>
            <w:rStyle w:val="Hyperlink"/>
            <w:rFonts w:ascii="Calibri" w:hAnsi="Calibri" w:cs="Calibri"/>
            <w:b/>
            <w:bCs/>
          </w:rPr>
          <w:t>www.mankind.org.uk</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(Male domestic abuse charity)</w:t>
      </w:r>
    </w:p>
    <w:p w14:paraId="47EB7FE8" w14:textId="77777777" w:rsidR="00D6409F" w:rsidRPr="00AF3371" w:rsidRDefault="00D6409F" w:rsidP="00D6409F">
      <w:pPr>
        <w:tabs>
          <w:tab w:val="left" w:pos="5400"/>
        </w:tabs>
        <w:jc w:val="both"/>
        <w:rPr>
          <w:rFonts w:ascii="Calibri" w:hAnsi="Calibri" w:cs="Calibri"/>
          <w:color w:val="000000" w:themeColor="text1"/>
        </w:rPr>
      </w:pPr>
      <w:hyperlink r:id="rId41" w:history="1">
        <w:r w:rsidRPr="00AF3371">
          <w:rPr>
            <w:rStyle w:val="Hyperlink"/>
            <w:rFonts w:ascii="Calibri" w:hAnsi="Calibri" w:cs="Calibri"/>
            <w:b/>
            <w:bCs/>
          </w:rPr>
          <w:t>www.stopitnow.org.uk</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(child safeguarding organization)</w:t>
      </w:r>
    </w:p>
    <w:p w14:paraId="3096BD73" w14:textId="77777777" w:rsidR="00D6409F" w:rsidRPr="00AF3371" w:rsidRDefault="00D6409F" w:rsidP="00D6409F">
      <w:pPr>
        <w:spacing w:before="240"/>
        <w:jc w:val="both"/>
        <w:rPr>
          <w:rStyle w:val="Hyperlink"/>
          <w:rFonts w:ascii="Calibri" w:hAnsi="Calibri" w:cs="Calibri"/>
          <w:bCs/>
          <w:color w:val="000000" w:themeColor="text1"/>
        </w:rPr>
      </w:pPr>
      <w:hyperlink r:id="rId42" w:history="1">
        <w:r w:rsidRPr="00AF3371">
          <w:rPr>
            <w:rStyle w:val="Hyperlink"/>
            <w:rFonts w:ascii="Calibri" w:hAnsi="Calibri" w:cs="Calibri"/>
            <w:b/>
            <w:bCs/>
          </w:rPr>
          <w:t>www.scie.org.uk</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(Social Care Institute for Excellence)</w:t>
      </w:r>
    </w:p>
    <w:p w14:paraId="21EEBA46" w14:textId="77777777" w:rsidR="00D6409F" w:rsidRPr="00AF3371" w:rsidRDefault="00D6409F" w:rsidP="00D6409F">
      <w:pPr>
        <w:spacing w:before="240"/>
        <w:jc w:val="both"/>
        <w:rPr>
          <w:rStyle w:val="Hyperlink"/>
          <w:rFonts w:ascii="Calibri" w:hAnsi="Calibri" w:cs="Calibri"/>
          <w:bCs/>
          <w:color w:val="000000" w:themeColor="text1"/>
        </w:rPr>
      </w:pPr>
      <w:hyperlink r:id="rId43" w:history="1">
        <w:r w:rsidRPr="00AF3371">
          <w:rPr>
            <w:rStyle w:val="Hyperlink"/>
            <w:rFonts w:ascii="Calibri" w:hAnsi="Calibri" w:cs="Calibri"/>
            <w:b/>
            <w:bCs/>
          </w:rPr>
          <w:t>www.ceop.police.uk</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(child exploitation and online protection command)</w:t>
      </w:r>
    </w:p>
    <w:p w14:paraId="5E6CCC92" w14:textId="16B97394" w:rsidR="00D6409F" w:rsidRPr="00AF3371" w:rsidRDefault="00C72A14" w:rsidP="00C72A14">
      <w:pPr>
        <w:jc w:val="both"/>
        <w:rPr>
          <w:rStyle w:val="Hyperlink"/>
          <w:rFonts w:ascii="Calibri" w:hAnsi="Calibri" w:cs="Calibri"/>
          <w:b/>
          <w:bCs/>
          <w:color w:val="000000" w:themeColor="text1"/>
        </w:rPr>
      </w:pPr>
      <w:hyperlink r:id="rId44" w:history="1">
        <w:r w:rsidRPr="009D1021">
          <w:rPr>
            <w:rStyle w:val="Hyperlink"/>
            <w:rFonts w:ascii="Calibri" w:hAnsi="Calibri" w:cs="Calibri"/>
            <w:b/>
            <w:bCs/>
          </w:rPr>
          <w:t>www.wearehourglass.org</w:t>
        </w:r>
      </w:hyperlink>
      <w:r>
        <w:rPr>
          <w:rStyle w:val="Hyperlink"/>
          <w:rFonts w:ascii="Calibri" w:hAnsi="Calibri" w:cs="Calibri"/>
          <w:b/>
          <w:bCs/>
          <w:color w:val="000000" w:themeColor="text1"/>
        </w:rPr>
        <w:t xml:space="preserve"> </w:t>
      </w:r>
      <w:r w:rsidR="00D6409F" w:rsidRPr="00AF3371">
        <w:rPr>
          <w:rStyle w:val="Hyperlink"/>
          <w:rFonts w:ascii="Calibri" w:hAnsi="Calibri" w:cs="Calibri"/>
          <w:bCs/>
          <w:color w:val="000000" w:themeColor="text1"/>
        </w:rPr>
        <w:t>(adult safeguarding charity)</w:t>
      </w:r>
    </w:p>
    <w:p w14:paraId="0EF0DF46" w14:textId="77777777" w:rsidR="00D6409F" w:rsidRPr="00AF3371" w:rsidRDefault="00D6409F" w:rsidP="00D6409F">
      <w:pPr>
        <w:jc w:val="both"/>
        <w:rPr>
          <w:rStyle w:val="Hyperlink"/>
          <w:rFonts w:ascii="Calibri" w:hAnsi="Calibri" w:cs="Calibri"/>
          <w:b/>
          <w:bCs/>
          <w:color w:val="000000" w:themeColor="text1"/>
        </w:rPr>
      </w:pPr>
      <w:hyperlink r:id="rId45" w:history="1">
        <w:r w:rsidRPr="00AF3371">
          <w:rPr>
            <w:rStyle w:val="Hyperlink"/>
            <w:rFonts w:ascii="Calibri" w:hAnsi="Calibri" w:cs="Calibri"/>
            <w:b/>
            <w:bCs/>
          </w:rPr>
          <w:t>www.ageuk.org.uk</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(adult safeguarding charity)</w:t>
      </w:r>
    </w:p>
    <w:p w14:paraId="49B238ED" w14:textId="77777777" w:rsidR="00D6409F" w:rsidRPr="00AF3371" w:rsidRDefault="00D6409F" w:rsidP="00D6409F">
      <w:pPr>
        <w:jc w:val="both"/>
        <w:rPr>
          <w:rStyle w:val="Hyperlink"/>
          <w:rFonts w:ascii="Calibri" w:hAnsi="Calibri" w:cs="Calibri"/>
          <w:b/>
          <w:bCs/>
          <w:color w:val="000000" w:themeColor="text1"/>
        </w:rPr>
      </w:pPr>
      <w:hyperlink r:id="rId46" w:history="1">
        <w:r w:rsidRPr="00AF3371">
          <w:rPr>
            <w:rStyle w:val="Hyperlink"/>
            <w:rFonts w:ascii="Calibri" w:hAnsi="Calibri" w:cs="Calibri"/>
            <w:b/>
            <w:bCs/>
          </w:rPr>
          <w:t>www.barnardos.org.uk</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(child protection charity)</w:t>
      </w:r>
    </w:p>
    <w:p w14:paraId="553EB44A" w14:textId="77777777" w:rsidR="00D6409F" w:rsidRPr="00AF3371" w:rsidRDefault="00D6409F" w:rsidP="00D6409F">
      <w:pPr>
        <w:spacing w:before="115" w:after="0" w:line="240" w:lineRule="auto"/>
        <w:rPr>
          <w:rStyle w:val="Hyperlink"/>
          <w:rFonts w:ascii="Calibri" w:hAnsi="Calibri" w:cs="Calibri"/>
          <w:bCs/>
          <w:color w:val="000000" w:themeColor="text1"/>
        </w:rPr>
      </w:pPr>
      <w:hyperlink r:id="rId47" w:history="1">
        <w:r w:rsidRPr="00AF3371">
          <w:rPr>
            <w:rStyle w:val="Hyperlink"/>
            <w:rFonts w:ascii="Calibri" w:hAnsi="Calibri" w:cs="Calibri"/>
            <w:b/>
            <w:bCs/>
          </w:rPr>
          <w:t>www.theclewerinitiative.org</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(modern slavery charity)</w:t>
      </w:r>
    </w:p>
    <w:p w14:paraId="61974CB4" w14:textId="77777777" w:rsidR="00D6409F" w:rsidRPr="00AF3371" w:rsidRDefault="00D6409F" w:rsidP="00D6409F">
      <w:pPr>
        <w:spacing w:before="115" w:after="0" w:line="240" w:lineRule="auto"/>
        <w:rPr>
          <w:rStyle w:val="Hyperlink"/>
          <w:rFonts w:ascii="Calibri" w:hAnsi="Calibri" w:cs="Calibri"/>
          <w:bCs/>
          <w:color w:val="000000" w:themeColor="text1"/>
        </w:rPr>
      </w:pPr>
      <w:hyperlink r:id="rId48" w:history="1">
        <w:r w:rsidRPr="00AF3371">
          <w:rPr>
            <w:rStyle w:val="Hyperlink"/>
            <w:rFonts w:ascii="Calibri" w:hAnsi="Calibri" w:cs="Calibri"/>
            <w:b/>
            <w:bCs/>
          </w:rPr>
          <w:t>www.modernslavery.co.uk</w:t>
        </w:r>
      </w:hyperlink>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(modern slavery charity)</w:t>
      </w:r>
    </w:p>
    <w:bookmarkStart w:id="11" w:name="_Hlk58834534"/>
    <w:p w14:paraId="04667CB8" w14:textId="77777777" w:rsidR="00D6409F" w:rsidRPr="00AF3371" w:rsidRDefault="00D6409F" w:rsidP="00D6409F">
      <w:pPr>
        <w:spacing w:before="115" w:after="0" w:line="240" w:lineRule="auto"/>
        <w:rPr>
          <w:rFonts w:ascii="Calibri" w:hAnsi="Calibri" w:cs="Calibri"/>
          <w:b/>
          <w:bCs/>
          <w:color w:val="000000" w:themeColor="text1"/>
          <w:u w:val="single"/>
        </w:rPr>
      </w:pPr>
      <w:r w:rsidRPr="00AF3371">
        <w:rPr>
          <w:lang w:val="en-US"/>
        </w:rPr>
        <w:fldChar w:fldCharType="begin"/>
      </w:r>
      <w:r w:rsidRPr="00AF3371">
        <w:instrText xml:space="preserve"> HYPERLINK "http://www.macsas.org.uk" </w:instrText>
      </w:r>
      <w:r w:rsidRPr="00AF3371">
        <w:rPr>
          <w:lang w:val="en-US"/>
        </w:rPr>
      </w:r>
      <w:r w:rsidRPr="00AF3371">
        <w:rPr>
          <w:lang w:val="en-US"/>
        </w:rPr>
        <w:fldChar w:fldCharType="separate"/>
      </w:r>
      <w:r w:rsidRPr="00AF3371">
        <w:rPr>
          <w:rStyle w:val="Hyperlink"/>
          <w:rFonts w:ascii="Calibri" w:hAnsi="Calibri" w:cs="Calibri"/>
          <w:b/>
          <w:bCs/>
        </w:rPr>
        <w:t>www.macsas.org.uk</w:t>
      </w:r>
      <w:r w:rsidRPr="00AF3371">
        <w:rPr>
          <w:rStyle w:val="Hyperlink"/>
          <w:rFonts w:ascii="Calibri" w:hAnsi="Calibri" w:cs="Calibri"/>
          <w:b/>
          <w:bCs/>
        </w:rPr>
        <w:fldChar w:fldCharType="end"/>
      </w:r>
      <w:bookmarkEnd w:id="11"/>
      <w:r w:rsidRPr="00AF3371">
        <w:rPr>
          <w:rStyle w:val="Hyperlink"/>
          <w:rFonts w:ascii="Calibri" w:hAnsi="Calibri" w:cs="Calibri"/>
          <w:b/>
          <w:bCs/>
          <w:color w:val="000000" w:themeColor="text1"/>
        </w:rPr>
        <w:t xml:space="preserve"> </w:t>
      </w:r>
      <w:r w:rsidRPr="00AF3371">
        <w:rPr>
          <w:rStyle w:val="Hyperlink"/>
          <w:rFonts w:ascii="Calibri" w:hAnsi="Calibri" w:cs="Calibri"/>
          <w:bCs/>
          <w:color w:val="000000" w:themeColor="text1"/>
        </w:rPr>
        <w:t>(survivor advocacy charity)</w:t>
      </w:r>
    </w:p>
    <w:p w14:paraId="6ACB64D3" w14:textId="77777777" w:rsidR="00D6409F" w:rsidRPr="00AF3371" w:rsidRDefault="00D6409F" w:rsidP="00D6409F">
      <w:pPr>
        <w:spacing w:before="115" w:after="0" w:line="240" w:lineRule="auto"/>
        <w:rPr>
          <w:rFonts w:ascii="Calibri" w:hAnsi="Calibri" w:cs="Calibri"/>
          <w:b/>
          <w:bCs/>
          <w:color w:val="000000" w:themeColor="text1"/>
          <w:u w:val="single"/>
        </w:rPr>
      </w:pPr>
    </w:p>
    <w:p w14:paraId="17E7E585" w14:textId="77777777" w:rsidR="00D6409F" w:rsidRDefault="00D6409F" w:rsidP="00D6409F">
      <w:pPr>
        <w:rPr>
          <w:rFonts w:ascii="Calibri" w:hAnsi="Calibri" w:cs="Calibri"/>
          <w:b/>
          <w:u w:val="single"/>
        </w:rPr>
      </w:pPr>
      <w:r>
        <w:rPr>
          <w:rFonts w:ascii="Calibri" w:hAnsi="Calibri" w:cs="Calibri"/>
          <w:b/>
          <w:u w:val="single"/>
        </w:rPr>
        <w:br w:type="page"/>
      </w:r>
    </w:p>
    <w:p w14:paraId="365CE454" w14:textId="77777777" w:rsidR="00D6409F" w:rsidRPr="00B61A98" w:rsidRDefault="00D6409F" w:rsidP="00D6409F">
      <w:pPr>
        <w:rPr>
          <w:rFonts w:ascii="Calibri" w:hAnsi="Calibri" w:cs="Calibri"/>
          <w:b/>
          <w:sz w:val="24"/>
          <w:szCs w:val="24"/>
          <w:u w:val="single"/>
        </w:rPr>
      </w:pPr>
      <w:r w:rsidRPr="00B61A98">
        <w:rPr>
          <w:rFonts w:ascii="Calibri" w:hAnsi="Calibri" w:cs="Calibri"/>
          <w:b/>
          <w:sz w:val="24"/>
          <w:szCs w:val="24"/>
          <w:u w:val="single"/>
        </w:rPr>
        <w:lastRenderedPageBreak/>
        <w:t>Helplines for further support</w:t>
      </w:r>
    </w:p>
    <w:p w14:paraId="24B02928" w14:textId="77777777" w:rsidR="00D6409F" w:rsidRPr="00AF3371" w:rsidRDefault="00D6409F" w:rsidP="00C50720">
      <w:pPr>
        <w:numPr>
          <w:ilvl w:val="0"/>
          <w:numId w:val="2"/>
        </w:numPr>
        <w:tabs>
          <w:tab w:val="clear" w:pos="720"/>
          <w:tab w:val="num" w:pos="0"/>
        </w:tabs>
        <w:spacing w:after="120"/>
        <w:ind w:left="360"/>
        <w:rPr>
          <w:rFonts w:ascii="Calibri" w:hAnsi="Calibri" w:cs="Calibri"/>
        </w:rPr>
      </w:pPr>
      <w:r w:rsidRPr="00AF3371">
        <w:rPr>
          <w:rFonts w:ascii="Calibri" w:hAnsi="Calibri" w:cs="Calibri"/>
        </w:rPr>
        <w:t xml:space="preserve">Safe Spaces – </w:t>
      </w:r>
    </w:p>
    <w:p w14:paraId="1527B7AE" w14:textId="1B9FB80D" w:rsidR="00D6409F" w:rsidRPr="00211D7F" w:rsidRDefault="00D6409F" w:rsidP="00D6409F">
      <w:pPr>
        <w:pStyle w:val="NormalWeb"/>
        <w:shd w:val="clear" w:color="auto" w:fill="F5F5F5"/>
        <w:spacing w:before="0" w:beforeAutospacing="0" w:after="120" w:afterAutospacing="0"/>
        <w:ind w:left="360"/>
        <w:jc w:val="both"/>
        <w:rPr>
          <w:rFonts w:ascii="Calibri" w:hAnsi="Calibri" w:cs="Calibri"/>
          <w:sz w:val="20"/>
          <w:szCs w:val="20"/>
        </w:rPr>
      </w:pPr>
      <w:r>
        <w:rPr>
          <w:rFonts w:ascii="Calibri" w:hAnsi="Calibri" w:cs="Calibri"/>
          <w:color w:val="000000"/>
          <w:sz w:val="20"/>
          <w:szCs w:val="20"/>
          <w:shd w:val="clear" w:color="auto" w:fill="F5F5F5"/>
        </w:rPr>
        <w:t>Sa</w:t>
      </w:r>
      <w:r w:rsidRPr="00211D7F">
        <w:rPr>
          <w:rFonts w:ascii="Calibri" w:hAnsi="Calibri" w:cs="Calibri"/>
          <w:color w:val="000000"/>
          <w:sz w:val="20"/>
          <w:szCs w:val="20"/>
          <w:shd w:val="clear" w:color="auto" w:fill="F5F5F5"/>
        </w:rPr>
        <w:t>fe Spaces is for anyone who feels they have experienced church 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w:t>
      </w:r>
      <w:r w:rsidRPr="00211D7F">
        <w:rPr>
          <w:rFonts w:ascii="Calibri" w:hAnsi="Calibri" w:cs="Calibri"/>
          <w:color w:val="000000"/>
          <w:sz w:val="20"/>
          <w:szCs w:val="20"/>
        </w:rPr>
        <w:t xml:space="preserve"> You can contact the Safe Spaces team </w:t>
      </w:r>
      <w:r w:rsidR="00FE6467" w:rsidRPr="00211D7F">
        <w:rPr>
          <w:rFonts w:ascii="Calibri" w:hAnsi="Calibri" w:cs="Calibri"/>
          <w:color w:val="000000"/>
          <w:sz w:val="20"/>
          <w:szCs w:val="20"/>
        </w:rPr>
        <w:t>by: -</w:t>
      </w:r>
    </w:p>
    <w:p w14:paraId="2FBE4103" w14:textId="77777777" w:rsidR="00D6409F" w:rsidRPr="00211D7F" w:rsidRDefault="00D6409F" w:rsidP="00D6409F">
      <w:pPr>
        <w:pStyle w:val="NormalWeb"/>
        <w:shd w:val="clear" w:color="auto" w:fill="F5F5F5"/>
        <w:spacing w:before="0" w:beforeAutospacing="0" w:after="120" w:afterAutospacing="0"/>
        <w:ind w:left="357"/>
        <w:jc w:val="both"/>
        <w:rPr>
          <w:rStyle w:val="Strong"/>
          <w:rFonts w:ascii="Calibri" w:hAnsi="Calibri" w:cs="Calibri"/>
          <w:color w:val="000000"/>
          <w:sz w:val="20"/>
          <w:szCs w:val="20"/>
        </w:rPr>
      </w:pPr>
      <w:r w:rsidRPr="00211D7F">
        <w:rPr>
          <w:rStyle w:val="Strong"/>
          <w:rFonts w:ascii="Calibri" w:hAnsi="Calibri" w:cs="Calibri"/>
          <w:color w:val="000000"/>
          <w:sz w:val="20"/>
          <w:szCs w:val="20"/>
        </w:rPr>
        <w:t>Tel: 0300 303 1056 </w:t>
      </w:r>
    </w:p>
    <w:p w14:paraId="30D0EFC6" w14:textId="4A3BA33C" w:rsidR="00D6409F" w:rsidRPr="00211D7F" w:rsidRDefault="00D6409F" w:rsidP="00D6409F">
      <w:pPr>
        <w:pStyle w:val="NormalWeb"/>
        <w:shd w:val="clear" w:color="auto" w:fill="F5F5F5"/>
        <w:spacing w:before="0" w:beforeAutospacing="0" w:after="120" w:afterAutospacing="0"/>
        <w:ind w:left="357"/>
        <w:jc w:val="both"/>
        <w:rPr>
          <w:rFonts w:ascii="Calibri" w:hAnsi="Calibri" w:cs="Calibri"/>
          <w:b/>
          <w:bCs/>
          <w:color w:val="000000"/>
          <w:sz w:val="20"/>
          <w:szCs w:val="20"/>
        </w:rPr>
      </w:pPr>
      <w:r w:rsidRPr="00211D7F">
        <w:rPr>
          <w:rStyle w:val="Strong"/>
          <w:rFonts w:ascii="Calibri" w:hAnsi="Calibri" w:cs="Calibri"/>
          <w:color w:val="000000"/>
          <w:sz w:val="20"/>
          <w:szCs w:val="20"/>
        </w:rPr>
        <w:t>(</w:t>
      </w:r>
      <w:r w:rsidR="00BC4757" w:rsidRPr="00211D7F">
        <w:rPr>
          <w:rStyle w:val="Strong"/>
          <w:rFonts w:ascii="Calibri" w:hAnsi="Calibri" w:cs="Calibri"/>
          <w:color w:val="000000"/>
          <w:sz w:val="20"/>
          <w:szCs w:val="20"/>
        </w:rPr>
        <w:t>Answerphone</w:t>
      </w:r>
      <w:r w:rsidRPr="00211D7F">
        <w:rPr>
          <w:rStyle w:val="Strong"/>
          <w:rFonts w:ascii="Calibri" w:hAnsi="Calibri" w:cs="Calibri"/>
          <w:color w:val="000000"/>
          <w:sz w:val="20"/>
          <w:szCs w:val="20"/>
        </w:rPr>
        <w:t xml:space="preserve"> available outside of opening times)</w:t>
      </w:r>
    </w:p>
    <w:p w14:paraId="5A8B570B" w14:textId="77777777" w:rsidR="00D6409F" w:rsidRPr="00211D7F" w:rsidRDefault="00D6409F" w:rsidP="00D6409F">
      <w:pPr>
        <w:pStyle w:val="NormalWeb"/>
        <w:shd w:val="clear" w:color="auto" w:fill="F5F5F5"/>
        <w:spacing w:before="0" w:beforeAutospacing="0" w:after="120" w:afterAutospacing="0"/>
        <w:ind w:left="360"/>
        <w:jc w:val="both"/>
        <w:rPr>
          <w:rFonts w:ascii="Calibri" w:hAnsi="Calibri" w:cs="Calibri"/>
          <w:sz w:val="20"/>
          <w:szCs w:val="20"/>
        </w:rPr>
      </w:pPr>
      <w:r w:rsidRPr="00211D7F">
        <w:rPr>
          <w:rStyle w:val="Strong"/>
          <w:rFonts w:ascii="Calibri" w:hAnsi="Calibri" w:cs="Calibri"/>
          <w:color w:val="000000"/>
          <w:sz w:val="20"/>
          <w:szCs w:val="20"/>
        </w:rPr>
        <w:t>Email: </w:t>
      </w:r>
      <w:hyperlink r:id="rId49" w:history="1">
        <w:r w:rsidRPr="00211D7F">
          <w:rPr>
            <w:rStyle w:val="Strong"/>
            <w:rFonts w:ascii="Calibri" w:hAnsi="Calibri" w:cs="Calibri"/>
            <w:color w:val="000000"/>
            <w:sz w:val="20"/>
            <w:szCs w:val="20"/>
          </w:rPr>
          <w:t>safespaces@victimsupport.org.uk</w:t>
        </w:r>
      </w:hyperlink>
    </w:p>
    <w:p w14:paraId="2E973237" w14:textId="533AD14F" w:rsidR="00D6409F" w:rsidRPr="00211D7F" w:rsidRDefault="00D6409F" w:rsidP="00D6409F">
      <w:pPr>
        <w:pStyle w:val="NormalWeb"/>
        <w:shd w:val="clear" w:color="auto" w:fill="F5F5F5"/>
        <w:spacing w:before="0" w:beforeAutospacing="0" w:after="120" w:afterAutospacing="0"/>
        <w:ind w:left="360"/>
        <w:jc w:val="both"/>
        <w:rPr>
          <w:rFonts w:ascii="Calibri" w:hAnsi="Calibri" w:cs="Calibri"/>
          <w:sz w:val="20"/>
          <w:szCs w:val="20"/>
        </w:rPr>
      </w:pPr>
      <w:r w:rsidRPr="00211D7F">
        <w:rPr>
          <w:rFonts w:ascii="Calibri" w:hAnsi="Calibri" w:cs="Calibri"/>
          <w:color w:val="000000"/>
          <w:sz w:val="20"/>
          <w:szCs w:val="20"/>
        </w:rPr>
        <w:t xml:space="preserve">A live chat service is also available through the Safe Spaces website - </w:t>
      </w:r>
      <w:hyperlink r:id="rId50" w:history="1">
        <w:r w:rsidRPr="00211D7F">
          <w:rPr>
            <w:rStyle w:val="Hyperlink"/>
            <w:rFonts w:ascii="Calibri" w:hAnsi="Calibri" w:cs="Calibri"/>
            <w:color w:val="000000"/>
            <w:sz w:val="20"/>
            <w:szCs w:val="20"/>
          </w:rPr>
          <w:t xml:space="preserve">Safe Spaces England and </w:t>
        </w:r>
        <w:r w:rsidR="0078662F" w:rsidRPr="00211D7F">
          <w:rPr>
            <w:rStyle w:val="Hyperlink"/>
            <w:rFonts w:ascii="Calibri" w:hAnsi="Calibri" w:cs="Calibri"/>
            <w:color w:val="000000"/>
            <w:sz w:val="20"/>
            <w:szCs w:val="20"/>
          </w:rPr>
          <w:t>Wales</w:t>
        </w:r>
        <w:r w:rsidRPr="00211D7F">
          <w:rPr>
            <w:rStyle w:val="Hyperlink"/>
            <w:rFonts w:ascii="Calibri" w:hAnsi="Calibri" w:cs="Calibri"/>
            <w:color w:val="000000"/>
            <w:sz w:val="20"/>
            <w:szCs w:val="20"/>
          </w:rPr>
          <w:t xml:space="preserve"> – Safe Spaces England and </w:t>
        </w:r>
        <w:r w:rsidR="0078662F" w:rsidRPr="00211D7F">
          <w:rPr>
            <w:rStyle w:val="Hyperlink"/>
            <w:rFonts w:ascii="Calibri" w:hAnsi="Calibri" w:cs="Calibri"/>
            <w:color w:val="000000"/>
            <w:sz w:val="20"/>
            <w:szCs w:val="20"/>
          </w:rPr>
          <w:t>Wales</w:t>
        </w:r>
      </w:hyperlink>
    </w:p>
    <w:p w14:paraId="796E2D10" w14:textId="77777777" w:rsidR="00D6409F" w:rsidRPr="00211D7F" w:rsidRDefault="00D6409F" w:rsidP="00D6409F">
      <w:pPr>
        <w:pStyle w:val="NormalWeb"/>
        <w:shd w:val="clear" w:color="auto" w:fill="F5F5F5"/>
        <w:spacing w:before="0" w:beforeAutospacing="0" w:after="120" w:afterAutospacing="0"/>
        <w:ind w:left="360"/>
        <w:jc w:val="both"/>
        <w:rPr>
          <w:rFonts w:ascii="Calibri" w:hAnsi="Calibri" w:cs="Calibri"/>
          <w:sz w:val="20"/>
          <w:szCs w:val="20"/>
        </w:rPr>
      </w:pPr>
      <w:r w:rsidRPr="00211D7F">
        <w:rPr>
          <w:rFonts w:ascii="Calibri" w:hAnsi="Calibri" w:cs="Calibri"/>
          <w:color w:val="000000"/>
          <w:sz w:val="20"/>
          <w:szCs w:val="20"/>
        </w:rPr>
        <w:t>The Safe Spaces team are available through their helpline and live chat service on:</w:t>
      </w:r>
    </w:p>
    <w:p w14:paraId="12C3AACA" w14:textId="77777777" w:rsidR="00D6409F" w:rsidRPr="00211D7F" w:rsidRDefault="00D6409F" w:rsidP="00D6409F">
      <w:pPr>
        <w:pStyle w:val="NormalWeb"/>
        <w:shd w:val="clear" w:color="auto" w:fill="F5F5F5"/>
        <w:spacing w:before="0" w:beforeAutospacing="0" w:after="120" w:afterAutospacing="0"/>
        <w:ind w:left="360"/>
        <w:jc w:val="both"/>
        <w:rPr>
          <w:rStyle w:val="Strong"/>
          <w:rFonts w:ascii="Calibri" w:hAnsi="Calibri" w:cs="Calibri"/>
          <w:b w:val="0"/>
          <w:bCs w:val="0"/>
          <w:sz w:val="20"/>
          <w:szCs w:val="20"/>
        </w:rPr>
      </w:pPr>
      <w:r w:rsidRPr="00211D7F">
        <w:rPr>
          <w:rStyle w:val="Strong"/>
          <w:rFonts w:ascii="Calibri" w:hAnsi="Calibri" w:cs="Calibri"/>
          <w:color w:val="000000"/>
          <w:sz w:val="20"/>
          <w:szCs w:val="20"/>
        </w:rPr>
        <w:t>Monday, Tuesday, Wednesday, Friday, Saturday: 10am-6pm</w:t>
      </w:r>
      <w:r w:rsidRPr="00211D7F">
        <w:rPr>
          <w:rFonts w:ascii="Calibri" w:hAnsi="Calibri" w:cs="Calibri"/>
          <w:sz w:val="20"/>
          <w:szCs w:val="20"/>
        </w:rPr>
        <w:t xml:space="preserve"> and </w:t>
      </w:r>
      <w:r w:rsidRPr="00211D7F">
        <w:rPr>
          <w:rStyle w:val="Strong"/>
          <w:rFonts w:ascii="Calibri" w:hAnsi="Calibri" w:cs="Calibri"/>
          <w:color w:val="000000"/>
          <w:sz w:val="20"/>
          <w:szCs w:val="20"/>
        </w:rPr>
        <w:t>Thursday: 12pm-8pm</w:t>
      </w:r>
    </w:p>
    <w:p w14:paraId="777BB11D"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b/>
          <w:bCs/>
        </w:rPr>
        <w:t>NSPCC</w:t>
      </w:r>
      <w:r w:rsidRPr="00AF3371">
        <w:rPr>
          <w:rFonts w:ascii="Calibri" w:hAnsi="Calibri" w:cs="Calibri"/>
        </w:rPr>
        <w:t xml:space="preserve"> - For adults concerned about a child </w:t>
      </w:r>
      <w:r w:rsidRPr="00AF3371">
        <w:rPr>
          <w:rFonts w:ascii="Calibri" w:hAnsi="Calibri" w:cs="Calibri"/>
          <w:b/>
          <w:bCs/>
        </w:rPr>
        <w:t>0808 800 5000</w:t>
      </w:r>
    </w:p>
    <w:p w14:paraId="5F46AC68"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b/>
          <w:bCs/>
        </w:rPr>
        <w:t>ChildLine</w:t>
      </w:r>
      <w:r w:rsidRPr="00AF3371">
        <w:rPr>
          <w:rFonts w:ascii="Calibri" w:hAnsi="Calibri" w:cs="Calibri"/>
        </w:rPr>
        <w:t xml:space="preserve"> - For children and young people on </w:t>
      </w:r>
      <w:r w:rsidRPr="00AF3371">
        <w:rPr>
          <w:rFonts w:ascii="Calibri" w:hAnsi="Calibri" w:cs="Calibri"/>
          <w:b/>
          <w:bCs/>
        </w:rPr>
        <w:t>0800 1111</w:t>
      </w:r>
    </w:p>
    <w:p w14:paraId="3550E9D3"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rPr>
        <w:t xml:space="preserve">Action on </w:t>
      </w:r>
      <w:r w:rsidRPr="00AF3371">
        <w:rPr>
          <w:rFonts w:ascii="Calibri" w:hAnsi="Calibri" w:cs="Calibri"/>
          <w:b/>
          <w:bCs/>
        </w:rPr>
        <w:t xml:space="preserve">Elder Abuse </w:t>
      </w:r>
      <w:r w:rsidRPr="00AF3371">
        <w:rPr>
          <w:rFonts w:ascii="Calibri" w:hAnsi="Calibri" w:cs="Calibri"/>
        </w:rPr>
        <w:t xml:space="preserve">helpline </w:t>
      </w:r>
      <w:r w:rsidRPr="00AF3371">
        <w:rPr>
          <w:rFonts w:ascii="Calibri" w:hAnsi="Calibri" w:cs="Calibri"/>
          <w:b/>
          <w:bCs/>
        </w:rPr>
        <w:t>0808 808 8141</w:t>
      </w:r>
    </w:p>
    <w:p w14:paraId="7C270789"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rPr>
        <w:t xml:space="preserve">24-hour National </w:t>
      </w:r>
      <w:r w:rsidRPr="00AF3371">
        <w:rPr>
          <w:rFonts w:ascii="Calibri" w:hAnsi="Calibri" w:cs="Calibri"/>
          <w:b/>
          <w:bCs/>
        </w:rPr>
        <w:t xml:space="preserve">Domestic Violence </w:t>
      </w:r>
      <w:r w:rsidRPr="00AF3371">
        <w:rPr>
          <w:rFonts w:ascii="Calibri" w:hAnsi="Calibri" w:cs="Calibri"/>
        </w:rPr>
        <w:t xml:space="preserve">Helpline </w:t>
      </w:r>
      <w:r w:rsidRPr="00AF3371">
        <w:rPr>
          <w:rFonts w:ascii="Calibri" w:hAnsi="Calibri" w:cs="Calibri"/>
          <w:b/>
          <w:bCs/>
        </w:rPr>
        <w:t>0808 2000 247</w:t>
      </w:r>
    </w:p>
    <w:p w14:paraId="00590258"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b/>
          <w:bCs/>
        </w:rPr>
        <w:t>NAPAC</w:t>
      </w:r>
      <w:r w:rsidRPr="00AF3371">
        <w:rPr>
          <w:rFonts w:ascii="Calibri" w:hAnsi="Calibri" w:cs="Calibri"/>
        </w:rPr>
        <w:t xml:space="preserve"> – Offer support and advice to adult survivors of childhood abuse </w:t>
      </w:r>
      <w:r w:rsidRPr="00AF3371">
        <w:rPr>
          <w:rFonts w:ascii="Calibri" w:hAnsi="Calibri" w:cs="Calibri"/>
          <w:b/>
          <w:bCs/>
        </w:rPr>
        <w:t>0808 801 0331</w:t>
      </w:r>
    </w:p>
    <w:p w14:paraId="71BB88E9" w14:textId="77777777" w:rsidR="00D6409F" w:rsidRPr="00AF3371" w:rsidRDefault="00D6409F" w:rsidP="00C50720">
      <w:pPr>
        <w:numPr>
          <w:ilvl w:val="0"/>
          <w:numId w:val="2"/>
        </w:numPr>
        <w:tabs>
          <w:tab w:val="clear" w:pos="720"/>
          <w:tab w:val="num" w:pos="0"/>
        </w:tabs>
        <w:spacing w:after="80" w:line="240" w:lineRule="auto"/>
        <w:ind w:left="351" w:hanging="357"/>
        <w:rPr>
          <w:rFonts w:ascii="Calibri" w:hAnsi="Calibri" w:cs="Calibri"/>
        </w:rPr>
      </w:pPr>
      <w:r w:rsidRPr="00AF3371">
        <w:rPr>
          <w:rFonts w:ascii="Calibri" w:hAnsi="Calibri" w:cs="Calibri"/>
          <w:b/>
          <w:bCs/>
        </w:rPr>
        <w:t xml:space="preserve">Stop It Now </w:t>
      </w:r>
      <w:r w:rsidRPr="00AF3371">
        <w:rPr>
          <w:rFonts w:ascii="Calibri" w:hAnsi="Calibri" w:cs="Calibri"/>
        </w:rPr>
        <w:t xml:space="preserve">– preventing child sexual abuse </w:t>
      </w:r>
      <w:r w:rsidRPr="00AF3371">
        <w:rPr>
          <w:rFonts w:ascii="Calibri" w:hAnsi="Calibri" w:cs="Calibri"/>
          <w:b/>
          <w:bCs/>
        </w:rPr>
        <w:t>0808 1000 900</w:t>
      </w:r>
    </w:p>
    <w:p w14:paraId="42805386" w14:textId="6F12DD95" w:rsidR="00D6409F" w:rsidRPr="00AF3371" w:rsidRDefault="00D6409F" w:rsidP="00C50720">
      <w:pPr>
        <w:numPr>
          <w:ilvl w:val="0"/>
          <w:numId w:val="2"/>
        </w:numPr>
        <w:tabs>
          <w:tab w:val="clear" w:pos="720"/>
          <w:tab w:val="num" w:pos="0"/>
        </w:tabs>
        <w:spacing w:after="120" w:line="240" w:lineRule="auto"/>
        <w:ind w:left="354" w:hanging="357"/>
        <w:rPr>
          <w:rFonts w:ascii="Calibri" w:hAnsi="Calibri" w:cs="Calibri"/>
        </w:rPr>
      </w:pPr>
      <w:r w:rsidRPr="00AF3371">
        <w:rPr>
          <w:rFonts w:ascii="Calibri" w:hAnsi="Calibri" w:cs="Calibri"/>
          <w:b/>
          <w:bCs/>
        </w:rPr>
        <w:t xml:space="preserve">Cruse </w:t>
      </w:r>
      <w:r w:rsidRPr="00AF3371">
        <w:rPr>
          <w:rFonts w:ascii="Calibri" w:hAnsi="Calibri" w:cs="Calibri"/>
        </w:rPr>
        <w:t xml:space="preserve">– bereavement helpline </w:t>
      </w:r>
      <w:r w:rsidRPr="00AF3371">
        <w:rPr>
          <w:rFonts w:ascii="Calibri" w:hAnsi="Calibri" w:cs="Calibri"/>
          <w:b/>
          <w:bCs/>
        </w:rPr>
        <w:t>0808 808 1677</w:t>
      </w:r>
      <w:bookmarkEnd w:id="5"/>
      <w:bookmarkEnd w:id="8"/>
    </w:p>
    <w:p w14:paraId="24929C8E" w14:textId="77777777" w:rsidR="002E278D" w:rsidRPr="00D6409F" w:rsidRDefault="002E278D" w:rsidP="00D6409F"/>
    <w:sectPr w:rsidR="002E278D" w:rsidRPr="00D6409F" w:rsidSect="00C7500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E2E6" w14:textId="77777777" w:rsidR="00045CD9" w:rsidRDefault="00045CD9" w:rsidP="002E278D">
      <w:pPr>
        <w:spacing w:after="0" w:line="240" w:lineRule="auto"/>
      </w:pPr>
      <w:r>
        <w:separator/>
      </w:r>
    </w:p>
  </w:endnote>
  <w:endnote w:type="continuationSeparator" w:id="0">
    <w:p w14:paraId="28894B8D" w14:textId="77777777" w:rsidR="00045CD9" w:rsidRDefault="00045CD9" w:rsidP="002E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Medium">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58300"/>
      <w:docPartObj>
        <w:docPartGallery w:val="Page Numbers (Bottom of Page)"/>
        <w:docPartUnique/>
      </w:docPartObj>
    </w:sdtPr>
    <w:sdtEndPr>
      <w:rPr>
        <w:noProof/>
      </w:rPr>
    </w:sdtEndPr>
    <w:sdtContent>
      <w:p w14:paraId="770E299E" w14:textId="6CB92FFA" w:rsidR="00D6409F" w:rsidRDefault="00D6409F" w:rsidP="00D640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B0ACF" w14:textId="77777777" w:rsidR="00D6409F" w:rsidRDefault="00D64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17D72" w14:textId="77777777" w:rsidR="00045CD9" w:rsidRDefault="00045CD9" w:rsidP="002E278D">
      <w:pPr>
        <w:spacing w:after="0" w:line="240" w:lineRule="auto"/>
      </w:pPr>
      <w:r>
        <w:separator/>
      </w:r>
    </w:p>
  </w:footnote>
  <w:footnote w:type="continuationSeparator" w:id="0">
    <w:p w14:paraId="1621820F" w14:textId="77777777" w:rsidR="00045CD9" w:rsidRDefault="00045CD9" w:rsidP="002E278D">
      <w:pPr>
        <w:spacing w:after="0" w:line="240" w:lineRule="auto"/>
      </w:pPr>
      <w:r>
        <w:continuationSeparator/>
      </w:r>
    </w:p>
  </w:footnote>
  <w:footnote w:id="1">
    <w:p w14:paraId="188E07BB" w14:textId="77777777" w:rsidR="002A7E81" w:rsidRPr="00A65E83" w:rsidRDefault="002A7E81" w:rsidP="002A7E81">
      <w:pPr>
        <w:spacing w:line="240" w:lineRule="auto"/>
        <w:jc w:val="both"/>
        <w:rPr>
          <w:rFonts w:eastAsia="Times New Roman" w:cs="Arial"/>
          <w:sz w:val="16"/>
          <w:szCs w:val="16"/>
        </w:rPr>
      </w:pPr>
      <w:r w:rsidRPr="0037139E">
        <w:rPr>
          <w:rStyle w:val="FootnoteReference"/>
          <w:sz w:val="20"/>
          <w:szCs w:val="20"/>
        </w:rPr>
        <w:footnoteRef/>
      </w:r>
      <w:r w:rsidRPr="0037139E">
        <w:rPr>
          <w:sz w:val="20"/>
          <w:szCs w:val="20"/>
        </w:rPr>
        <w:t xml:space="preserve"> </w:t>
      </w:r>
      <w:r w:rsidRPr="0037139E">
        <w:rPr>
          <w:rFonts w:eastAsia="Calibri" w:cs="Arial"/>
          <w:sz w:val="20"/>
          <w:szCs w:val="20"/>
        </w:rPr>
        <w:t>A ‘Church officer’ is anyone appointed/elected by or on behalf of the Church to a post or role, whether they are ordained or lay, paid or unpaid.</w:t>
      </w:r>
    </w:p>
  </w:footnote>
  <w:footnote w:id="2">
    <w:p w14:paraId="1BCB4D7A" w14:textId="77777777" w:rsidR="002A7E81" w:rsidRPr="005233EE" w:rsidRDefault="002A7E81" w:rsidP="002A7E81">
      <w:pPr>
        <w:pStyle w:val="FootnoteText"/>
      </w:pPr>
      <w:r>
        <w:rPr>
          <w:rStyle w:val="FootnoteReference"/>
        </w:rPr>
        <w:footnoteRef/>
      </w:r>
      <w:r>
        <w:t xml:space="preserve"> </w:t>
      </w:r>
      <w:r>
        <w:rPr>
          <w:rStyle w:val="cf01"/>
        </w:rPr>
        <w:t>The exact wording of the Church's safeguarding standards is still draft, awaiting approval by the National Safeguarding Steering Group in May 2023, but the five standard areas will be the same.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F565" w14:textId="776D9142" w:rsidR="002E278D" w:rsidRDefault="002E278D">
    <w:pPr>
      <w:pStyle w:val="Header"/>
    </w:pPr>
    <w:r>
      <w:rPr>
        <w:noProof/>
        <w:sz w:val="36"/>
        <w:szCs w:val="36"/>
      </w:rPr>
      <w:drawing>
        <wp:anchor distT="0" distB="0" distL="114300" distR="114300" simplePos="0" relativeHeight="251659264" behindDoc="1" locked="0" layoutInCell="1" allowOverlap="1" wp14:anchorId="416A90BB" wp14:editId="4CE74D5E">
          <wp:simplePos x="0" y="0"/>
          <wp:positionH relativeFrom="page">
            <wp:posOffset>27829</wp:posOffset>
          </wp:positionH>
          <wp:positionV relativeFrom="paragraph">
            <wp:posOffset>-430006</wp:posOffset>
          </wp:positionV>
          <wp:extent cx="2071688" cy="1308435"/>
          <wp:effectExtent l="0" t="0" r="5080" b="6350"/>
          <wp:wrapNone/>
          <wp:docPr id="22" name="Picture 22"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rPr>
      <w:drawing>
        <wp:inline distT="0" distB="0" distL="0" distR="0" wp14:anchorId="14B9D703" wp14:editId="387A5652">
          <wp:extent cx="2673350" cy="676916"/>
          <wp:effectExtent l="0" t="0" r="0" b="8890"/>
          <wp:docPr id="24" name="Picture 2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707936" cy="6856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32E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80CC0"/>
    <w:multiLevelType w:val="hybridMultilevel"/>
    <w:tmpl w:val="C486C1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FF5E03"/>
    <w:multiLevelType w:val="hybridMultilevel"/>
    <w:tmpl w:val="8E7C92B8"/>
    <w:lvl w:ilvl="0" w:tplc="290C3CAA">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E30C22"/>
    <w:multiLevelType w:val="hybridMultilevel"/>
    <w:tmpl w:val="3F08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20871"/>
    <w:multiLevelType w:val="hybridMultilevel"/>
    <w:tmpl w:val="076E5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A228AE"/>
    <w:multiLevelType w:val="hybridMultilevel"/>
    <w:tmpl w:val="0C72F0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C36B0C"/>
    <w:multiLevelType w:val="hybridMultilevel"/>
    <w:tmpl w:val="C002C7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C25128"/>
    <w:multiLevelType w:val="hybridMultilevel"/>
    <w:tmpl w:val="6E90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21C57"/>
    <w:multiLevelType w:val="hybridMultilevel"/>
    <w:tmpl w:val="D2185E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9C654C"/>
    <w:multiLevelType w:val="multilevel"/>
    <w:tmpl w:val="F7AC37A8"/>
    <w:styleLink w:val="CurrentList1"/>
    <w:lvl w:ilvl="0">
      <w:start w:val="1"/>
      <w:numFmt w:val="decimal"/>
      <w:lvlText w:val="%1."/>
      <w:lvlJc w:val="left"/>
      <w:pPr>
        <w:ind w:left="1080" w:hanging="360"/>
      </w:pPr>
      <w:rPr>
        <w:rFonts w:hint="default"/>
        <w:color w:val="auto"/>
        <w:sz w:val="22"/>
        <w:szCs w:val="22"/>
      </w:rPr>
    </w:lvl>
    <w:lvl w:ilvl="1">
      <w:start w:val="1"/>
      <w:numFmt w:val="bullet"/>
      <w:lvlText w:val=""/>
      <w:lvlJc w:val="left"/>
      <w:pPr>
        <w:ind w:left="1800" w:hanging="360"/>
      </w:pPr>
      <w:rPr>
        <w:rFonts w:ascii="Symbol" w:hAnsi="Symbol" w:hint="default"/>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5661F99"/>
    <w:multiLevelType w:val="hybridMultilevel"/>
    <w:tmpl w:val="615C7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870C98"/>
    <w:multiLevelType w:val="hybridMultilevel"/>
    <w:tmpl w:val="A7C24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D4C13B2"/>
    <w:multiLevelType w:val="hybridMultilevel"/>
    <w:tmpl w:val="A2424946"/>
    <w:lvl w:ilvl="0" w:tplc="595CA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350952"/>
    <w:multiLevelType w:val="hybridMultilevel"/>
    <w:tmpl w:val="79E6D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4A35CE"/>
    <w:multiLevelType w:val="hybridMultilevel"/>
    <w:tmpl w:val="A57AB5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0120F"/>
    <w:multiLevelType w:val="hybridMultilevel"/>
    <w:tmpl w:val="D544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7682A"/>
    <w:multiLevelType w:val="hybridMultilevel"/>
    <w:tmpl w:val="E0CA58A4"/>
    <w:lvl w:ilvl="0" w:tplc="0250F3FA">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86016"/>
    <w:multiLevelType w:val="hybridMultilevel"/>
    <w:tmpl w:val="5D842E5A"/>
    <w:lvl w:ilvl="0" w:tplc="08090001">
      <w:start w:val="1"/>
      <w:numFmt w:val="bullet"/>
      <w:lvlText w:val=""/>
      <w:lvlJc w:val="left"/>
      <w:pPr>
        <w:ind w:left="720"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E90CF1"/>
    <w:multiLevelType w:val="hybridMultilevel"/>
    <w:tmpl w:val="411AEAB8"/>
    <w:lvl w:ilvl="0" w:tplc="55E24D12">
      <w:start w:val="1"/>
      <w:numFmt w:val="decimal"/>
      <w:lvlText w:val="%1."/>
      <w:lvlJc w:val="left"/>
      <w:pPr>
        <w:ind w:left="360" w:hanging="360"/>
      </w:pPr>
      <w:rPr>
        <w:rFonts w:ascii="Calibri" w:hAnsi="Calibri" w:cs="Calibri"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506B35"/>
    <w:multiLevelType w:val="hybridMultilevel"/>
    <w:tmpl w:val="2E54A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62A60"/>
    <w:multiLevelType w:val="hybridMultilevel"/>
    <w:tmpl w:val="ACDE6B84"/>
    <w:lvl w:ilvl="0" w:tplc="1990FE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B6919"/>
    <w:multiLevelType w:val="hybridMultilevel"/>
    <w:tmpl w:val="22A0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875199"/>
    <w:multiLevelType w:val="hybridMultilevel"/>
    <w:tmpl w:val="4678C2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23256133">
    <w:abstractNumId w:val="24"/>
  </w:num>
  <w:num w:numId="2" w16cid:durableId="72507506">
    <w:abstractNumId w:val="18"/>
  </w:num>
  <w:num w:numId="3" w16cid:durableId="1140808836">
    <w:abstractNumId w:val="1"/>
  </w:num>
  <w:num w:numId="4" w16cid:durableId="2074696317">
    <w:abstractNumId w:val="20"/>
  </w:num>
  <w:num w:numId="5" w16cid:durableId="259796937">
    <w:abstractNumId w:val="7"/>
  </w:num>
  <w:num w:numId="6" w16cid:durableId="706030430">
    <w:abstractNumId w:val="19"/>
  </w:num>
  <w:num w:numId="7" w16cid:durableId="1510220070">
    <w:abstractNumId w:val="5"/>
  </w:num>
  <w:num w:numId="8" w16cid:durableId="911894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3161713">
    <w:abstractNumId w:val="12"/>
  </w:num>
  <w:num w:numId="10" w16cid:durableId="2016955971">
    <w:abstractNumId w:val="17"/>
  </w:num>
  <w:num w:numId="11" w16cid:durableId="184713175">
    <w:abstractNumId w:val="15"/>
  </w:num>
  <w:num w:numId="12" w16cid:durableId="713038534">
    <w:abstractNumId w:val="16"/>
  </w:num>
  <w:num w:numId="13" w16cid:durableId="1800149180">
    <w:abstractNumId w:val="4"/>
  </w:num>
  <w:num w:numId="14" w16cid:durableId="1165629811">
    <w:abstractNumId w:val="23"/>
  </w:num>
  <w:num w:numId="15" w16cid:durableId="932782626">
    <w:abstractNumId w:val="2"/>
  </w:num>
  <w:num w:numId="16" w16cid:durableId="795677945">
    <w:abstractNumId w:val="14"/>
  </w:num>
  <w:num w:numId="17" w16cid:durableId="1710835955">
    <w:abstractNumId w:val="9"/>
  </w:num>
  <w:num w:numId="18" w16cid:durableId="486828290">
    <w:abstractNumId w:val="21"/>
  </w:num>
  <w:num w:numId="19" w16cid:durableId="1155412622">
    <w:abstractNumId w:val="13"/>
  </w:num>
  <w:num w:numId="20" w16cid:durableId="796223440">
    <w:abstractNumId w:val="22"/>
  </w:num>
  <w:num w:numId="21" w16cid:durableId="1395080655">
    <w:abstractNumId w:val="3"/>
  </w:num>
  <w:num w:numId="22" w16cid:durableId="1284312465">
    <w:abstractNumId w:val="10"/>
  </w:num>
  <w:num w:numId="23" w16cid:durableId="1548838440">
    <w:abstractNumId w:val="8"/>
  </w:num>
  <w:num w:numId="24" w16cid:durableId="2052923448">
    <w:abstractNumId w:val="0"/>
  </w:num>
  <w:num w:numId="25" w16cid:durableId="166770344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8D"/>
    <w:rsid w:val="00001F9B"/>
    <w:rsid w:val="00006D24"/>
    <w:rsid w:val="00015952"/>
    <w:rsid w:val="0001618B"/>
    <w:rsid w:val="00030A00"/>
    <w:rsid w:val="00037AB3"/>
    <w:rsid w:val="00045CD9"/>
    <w:rsid w:val="000576C8"/>
    <w:rsid w:val="00057E15"/>
    <w:rsid w:val="00066A03"/>
    <w:rsid w:val="00072B3F"/>
    <w:rsid w:val="0008309A"/>
    <w:rsid w:val="00093F01"/>
    <w:rsid w:val="000A7F84"/>
    <w:rsid w:val="000B1EF2"/>
    <w:rsid w:val="000B245B"/>
    <w:rsid w:val="000B3FB6"/>
    <w:rsid w:val="000B7625"/>
    <w:rsid w:val="000C05E4"/>
    <w:rsid w:val="000C10D6"/>
    <w:rsid w:val="000E5A6A"/>
    <w:rsid w:val="000F2B9E"/>
    <w:rsid w:val="00100A54"/>
    <w:rsid w:val="00115915"/>
    <w:rsid w:val="00116579"/>
    <w:rsid w:val="0012007D"/>
    <w:rsid w:val="00126529"/>
    <w:rsid w:val="001338CC"/>
    <w:rsid w:val="00136083"/>
    <w:rsid w:val="001361BA"/>
    <w:rsid w:val="00140363"/>
    <w:rsid w:val="00165B53"/>
    <w:rsid w:val="00167248"/>
    <w:rsid w:val="00175E52"/>
    <w:rsid w:val="0017637D"/>
    <w:rsid w:val="00184505"/>
    <w:rsid w:val="00187257"/>
    <w:rsid w:val="00193504"/>
    <w:rsid w:val="001A415A"/>
    <w:rsid w:val="001D17B8"/>
    <w:rsid w:val="001D1DBF"/>
    <w:rsid w:val="001D2BAE"/>
    <w:rsid w:val="001D302E"/>
    <w:rsid w:val="001D7BAF"/>
    <w:rsid w:val="001F60D7"/>
    <w:rsid w:val="001F6EA9"/>
    <w:rsid w:val="001F7762"/>
    <w:rsid w:val="00201B5A"/>
    <w:rsid w:val="00206A8B"/>
    <w:rsid w:val="0021430F"/>
    <w:rsid w:val="0021703D"/>
    <w:rsid w:val="0023669C"/>
    <w:rsid w:val="00240675"/>
    <w:rsid w:val="00265EDA"/>
    <w:rsid w:val="00273B08"/>
    <w:rsid w:val="002877D1"/>
    <w:rsid w:val="00287DA1"/>
    <w:rsid w:val="00291928"/>
    <w:rsid w:val="00292045"/>
    <w:rsid w:val="002A071A"/>
    <w:rsid w:val="002A0BB8"/>
    <w:rsid w:val="002A601C"/>
    <w:rsid w:val="002A7E81"/>
    <w:rsid w:val="002B5B7B"/>
    <w:rsid w:val="002C4573"/>
    <w:rsid w:val="002D063D"/>
    <w:rsid w:val="002D1668"/>
    <w:rsid w:val="002E278D"/>
    <w:rsid w:val="002F2909"/>
    <w:rsid w:val="002F301C"/>
    <w:rsid w:val="002F627C"/>
    <w:rsid w:val="00304DD9"/>
    <w:rsid w:val="003133FF"/>
    <w:rsid w:val="00351142"/>
    <w:rsid w:val="003655F2"/>
    <w:rsid w:val="0037139E"/>
    <w:rsid w:val="00374650"/>
    <w:rsid w:val="00394294"/>
    <w:rsid w:val="003A5B2C"/>
    <w:rsid w:val="003B6049"/>
    <w:rsid w:val="003D3D2F"/>
    <w:rsid w:val="003D5F7E"/>
    <w:rsid w:val="003D7D02"/>
    <w:rsid w:val="003E69CD"/>
    <w:rsid w:val="0042788C"/>
    <w:rsid w:val="00430017"/>
    <w:rsid w:val="00440108"/>
    <w:rsid w:val="00453027"/>
    <w:rsid w:val="0047082E"/>
    <w:rsid w:val="004710E4"/>
    <w:rsid w:val="004758CD"/>
    <w:rsid w:val="00476F5E"/>
    <w:rsid w:val="00482C1B"/>
    <w:rsid w:val="004A6D03"/>
    <w:rsid w:val="004B5505"/>
    <w:rsid w:val="004D3995"/>
    <w:rsid w:val="004D3C1D"/>
    <w:rsid w:val="00500671"/>
    <w:rsid w:val="00506892"/>
    <w:rsid w:val="00514868"/>
    <w:rsid w:val="0052049D"/>
    <w:rsid w:val="005226FC"/>
    <w:rsid w:val="00530100"/>
    <w:rsid w:val="00537316"/>
    <w:rsid w:val="00551723"/>
    <w:rsid w:val="00553FDB"/>
    <w:rsid w:val="00562F49"/>
    <w:rsid w:val="0056411F"/>
    <w:rsid w:val="00564622"/>
    <w:rsid w:val="00577EA6"/>
    <w:rsid w:val="00583FA5"/>
    <w:rsid w:val="005A603A"/>
    <w:rsid w:val="005A67DD"/>
    <w:rsid w:val="005A6DF5"/>
    <w:rsid w:val="005B48B4"/>
    <w:rsid w:val="005C62C0"/>
    <w:rsid w:val="005D2E02"/>
    <w:rsid w:val="005D5D34"/>
    <w:rsid w:val="005D6E1B"/>
    <w:rsid w:val="005E3038"/>
    <w:rsid w:val="005E4BB5"/>
    <w:rsid w:val="00601327"/>
    <w:rsid w:val="0060614E"/>
    <w:rsid w:val="00624D99"/>
    <w:rsid w:val="00642126"/>
    <w:rsid w:val="00665163"/>
    <w:rsid w:val="00666944"/>
    <w:rsid w:val="00680DA3"/>
    <w:rsid w:val="00686530"/>
    <w:rsid w:val="006917F5"/>
    <w:rsid w:val="00692400"/>
    <w:rsid w:val="00696555"/>
    <w:rsid w:val="006A3EBB"/>
    <w:rsid w:val="006A55D9"/>
    <w:rsid w:val="006B392C"/>
    <w:rsid w:val="006C4357"/>
    <w:rsid w:val="006D6961"/>
    <w:rsid w:val="006F7586"/>
    <w:rsid w:val="006F7FAB"/>
    <w:rsid w:val="00705685"/>
    <w:rsid w:val="00707E1D"/>
    <w:rsid w:val="00722DB1"/>
    <w:rsid w:val="00735D8F"/>
    <w:rsid w:val="00740086"/>
    <w:rsid w:val="00743EC1"/>
    <w:rsid w:val="0074662D"/>
    <w:rsid w:val="00780182"/>
    <w:rsid w:val="0078169F"/>
    <w:rsid w:val="00783174"/>
    <w:rsid w:val="007847FB"/>
    <w:rsid w:val="00784CCE"/>
    <w:rsid w:val="0078662F"/>
    <w:rsid w:val="00793DC1"/>
    <w:rsid w:val="007A5383"/>
    <w:rsid w:val="007B68FF"/>
    <w:rsid w:val="007B7300"/>
    <w:rsid w:val="007C3783"/>
    <w:rsid w:val="007D3CD5"/>
    <w:rsid w:val="0080173E"/>
    <w:rsid w:val="00811312"/>
    <w:rsid w:val="0082543F"/>
    <w:rsid w:val="00841F39"/>
    <w:rsid w:val="008464D1"/>
    <w:rsid w:val="00851EF3"/>
    <w:rsid w:val="00853CB9"/>
    <w:rsid w:val="00854392"/>
    <w:rsid w:val="00881EC4"/>
    <w:rsid w:val="008A7A9E"/>
    <w:rsid w:val="008B2390"/>
    <w:rsid w:val="008B2820"/>
    <w:rsid w:val="008B2D44"/>
    <w:rsid w:val="008C196C"/>
    <w:rsid w:val="008C792D"/>
    <w:rsid w:val="008D1446"/>
    <w:rsid w:val="008D5CA6"/>
    <w:rsid w:val="00904E66"/>
    <w:rsid w:val="00904FEC"/>
    <w:rsid w:val="00922AEA"/>
    <w:rsid w:val="009234E2"/>
    <w:rsid w:val="0092622E"/>
    <w:rsid w:val="00936E74"/>
    <w:rsid w:val="00940127"/>
    <w:rsid w:val="00946A9C"/>
    <w:rsid w:val="0096108E"/>
    <w:rsid w:val="009703B9"/>
    <w:rsid w:val="00972924"/>
    <w:rsid w:val="0097478F"/>
    <w:rsid w:val="00993718"/>
    <w:rsid w:val="009A01C1"/>
    <w:rsid w:val="009A4B4C"/>
    <w:rsid w:val="009A4F2E"/>
    <w:rsid w:val="009F15EE"/>
    <w:rsid w:val="00A05DB9"/>
    <w:rsid w:val="00A12767"/>
    <w:rsid w:val="00A15C2E"/>
    <w:rsid w:val="00A223F0"/>
    <w:rsid w:val="00A355CB"/>
    <w:rsid w:val="00A47621"/>
    <w:rsid w:val="00A655B3"/>
    <w:rsid w:val="00A71330"/>
    <w:rsid w:val="00A82023"/>
    <w:rsid w:val="00A84FE7"/>
    <w:rsid w:val="00A87BB6"/>
    <w:rsid w:val="00A93B2F"/>
    <w:rsid w:val="00A94443"/>
    <w:rsid w:val="00A94B2F"/>
    <w:rsid w:val="00A95357"/>
    <w:rsid w:val="00AA0BCC"/>
    <w:rsid w:val="00AB02B7"/>
    <w:rsid w:val="00AC6384"/>
    <w:rsid w:val="00AD023A"/>
    <w:rsid w:val="00AD0D14"/>
    <w:rsid w:val="00AE1198"/>
    <w:rsid w:val="00AE1CCC"/>
    <w:rsid w:val="00AE50F9"/>
    <w:rsid w:val="00AE56E0"/>
    <w:rsid w:val="00AF5FB5"/>
    <w:rsid w:val="00AF5FBC"/>
    <w:rsid w:val="00B06CCC"/>
    <w:rsid w:val="00B127C6"/>
    <w:rsid w:val="00B14878"/>
    <w:rsid w:val="00B16C05"/>
    <w:rsid w:val="00B21430"/>
    <w:rsid w:val="00B3252C"/>
    <w:rsid w:val="00B32B29"/>
    <w:rsid w:val="00B3394E"/>
    <w:rsid w:val="00B33D28"/>
    <w:rsid w:val="00B37A20"/>
    <w:rsid w:val="00B4317C"/>
    <w:rsid w:val="00B450B4"/>
    <w:rsid w:val="00B50F43"/>
    <w:rsid w:val="00B51B94"/>
    <w:rsid w:val="00B520A2"/>
    <w:rsid w:val="00B548EE"/>
    <w:rsid w:val="00B61A98"/>
    <w:rsid w:val="00B70DB5"/>
    <w:rsid w:val="00B71AF3"/>
    <w:rsid w:val="00B74E78"/>
    <w:rsid w:val="00B90356"/>
    <w:rsid w:val="00B91186"/>
    <w:rsid w:val="00B9368A"/>
    <w:rsid w:val="00BA132D"/>
    <w:rsid w:val="00BA137F"/>
    <w:rsid w:val="00BA5969"/>
    <w:rsid w:val="00BB38CE"/>
    <w:rsid w:val="00BB753D"/>
    <w:rsid w:val="00BC4757"/>
    <w:rsid w:val="00BD79C6"/>
    <w:rsid w:val="00BE344D"/>
    <w:rsid w:val="00BE54D7"/>
    <w:rsid w:val="00BE63E7"/>
    <w:rsid w:val="00C02D4E"/>
    <w:rsid w:val="00C13B80"/>
    <w:rsid w:val="00C22964"/>
    <w:rsid w:val="00C2379B"/>
    <w:rsid w:val="00C23D2D"/>
    <w:rsid w:val="00C30B5E"/>
    <w:rsid w:val="00C37D94"/>
    <w:rsid w:val="00C50720"/>
    <w:rsid w:val="00C512DA"/>
    <w:rsid w:val="00C51BD4"/>
    <w:rsid w:val="00C56D83"/>
    <w:rsid w:val="00C7116A"/>
    <w:rsid w:val="00C72A14"/>
    <w:rsid w:val="00C739A1"/>
    <w:rsid w:val="00C75007"/>
    <w:rsid w:val="00C82AC5"/>
    <w:rsid w:val="00C9146A"/>
    <w:rsid w:val="00C96131"/>
    <w:rsid w:val="00CA51B7"/>
    <w:rsid w:val="00CA6058"/>
    <w:rsid w:val="00CB6D62"/>
    <w:rsid w:val="00CC36C1"/>
    <w:rsid w:val="00CC4785"/>
    <w:rsid w:val="00CD3578"/>
    <w:rsid w:val="00D04286"/>
    <w:rsid w:val="00D04C53"/>
    <w:rsid w:val="00D20A9A"/>
    <w:rsid w:val="00D25797"/>
    <w:rsid w:val="00D30E50"/>
    <w:rsid w:val="00D429DB"/>
    <w:rsid w:val="00D50572"/>
    <w:rsid w:val="00D52D90"/>
    <w:rsid w:val="00D551F2"/>
    <w:rsid w:val="00D62E52"/>
    <w:rsid w:val="00D6409F"/>
    <w:rsid w:val="00D77D8A"/>
    <w:rsid w:val="00D85455"/>
    <w:rsid w:val="00D90E1E"/>
    <w:rsid w:val="00DA0F53"/>
    <w:rsid w:val="00DB35A6"/>
    <w:rsid w:val="00DB6CAF"/>
    <w:rsid w:val="00DC4464"/>
    <w:rsid w:val="00DC508D"/>
    <w:rsid w:val="00DD4EE9"/>
    <w:rsid w:val="00DF59DC"/>
    <w:rsid w:val="00E006DA"/>
    <w:rsid w:val="00E4629D"/>
    <w:rsid w:val="00E53712"/>
    <w:rsid w:val="00E56E50"/>
    <w:rsid w:val="00E73E83"/>
    <w:rsid w:val="00E83347"/>
    <w:rsid w:val="00E92E30"/>
    <w:rsid w:val="00EE1F3A"/>
    <w:rsid w:val="00EF5FAE"/>
    <w:rsid w:val="00EF7E2E"/>
    <w:rsid w:val="00F04D45"/>
    <w:rsid w:val="00F053B3"/>
    <w:rsid w:val="00F17AF0"/>
    <w:rsid w:val="00F25D47"/>
    <w:rsid w:val="00F33892"/>
    <w:rsid w:val="00F460F2"/>
    <w:rsid w:val="00F6063C"/>
    <w:rsid w:val="00F96EDE"/>
    <w:rsid w:val="00FA5AE4"/>
    <w:rsid w:val="00FB047B"/>
    <w:rsid w:val="00FC4269"/>
    <w:rsid w:val="00FE3722"/>
    <w:rsid w:val="00FE4D0A"/>
    <w:rsid w:val="00FE64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6870"/>
  <w15:docId w15:val="{A5193AAC-8288-46FC-B92B-28AF1720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8" w:unhideWhenUsed="1" w:qFormat="1"/>
    <w:lsdException w:name="heading 3" w:semiHidden="1" w:uiPriority="18" w:unhideWhenUsed="1" w:qFormat="1"/>
    <w:lsdException w:name="heading 4" w:semiHidden="1" w:uiPriority="18" w:unhideWhenUsed="1" w:qFormat="1"/>
    <w:lsdException w:name="heading 5" w:semiHidden="1" w:uiPriority="1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9F"/>
  </w:style>
  <w:style w:type="paragraph" w:styleId="Heading1">
    <w:name w:val="heading 1"/>
    <w:basedOn w:val="Normal"/>
    <w:next w:val="Normal"/>
    <w:link w:val="Heading1Char"/>
    <w:uiPriority w:val="3"/>
    <w:qFormat/>
    <w:rsid w:val="00D6409F"/>
    <w:pPr>
      <w:keepNext/>
      <w:keepLines/>
      <w:pageBreakBefore/>
      <w:outlineLvl w:val="0"/>
    </w:pPr>
    <w:rPr>
      <w:rFonts w:asciiTheme="majorHAnsi" w:hAnsiTheme="majorHAnsi"/>
      <w:sz w:val="56"/>
    </w:rPr>
  </w:style>
  <w:style w:type="paragraph" w:styleId="Heading2">
    <w:name w:val="heading 2"/>
    <w:basedOn w:val="Normal"/>
    <w:next w:val="Normal"/>
    <w:link w:val="Heading2Char"/>
    <w:uiPriority w:val="18"/>
    <w:unhideWhenUsed/>
    <w:rsid w:val="00D6409F"/>
    <w:pPr>
      <w:keepNext/>
      <w:keepLines/>
      <w:spacing w:before="40" w:after="0"/>
      <w:outlineLvl w:val="1"/>
    </w:pPr>
    <w:rPr>
      <w:rFonts w:eastAsiaTheme="majorEastAsia" w:cstheme="majorBidi"/>
      <w:sz w:val="56"/>
      <w:szCs w:val="26"/>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rPr>
  </w:style>
  <w:style w:type="paragraph" w:styleId="Heading4">
    <w:name w:val="heading 4"/>
    <w:basedOn w:val="Title2"/>
    <w:next w:val="Normal"/>
    <w:link w:val="Heading4Char"/>
    <w:uiPriority w:val="18"/>
    <w:unhideWhenUsed/>
    <w:rsid w:val="00D6409F"/>
    <w:pPr>
      <w:outlineLvl w:val="3"/>
    </w:pPr>
  </w:style>
  <w:style w:type="paragraph" w:styleId="Heading5">
    <w:name w:val="heading 5"/>
    <w:basedOn w:val="Title3"/>
    <w:next w:val="Normal"/>
    <w:link w:val="Heading5Char"/>
    <w:uiPriority w:val="18"/>
    <w:unhideWhenUsed/>
    <w:rsid w:val="00D6409F"/>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qFormat/>
    <w:rsid w:val="002E278D"/>
    <w:pPr>
      <w:ind w:left="720"/>
      <w:contextualSpacing/>
    </w:p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customStyle="1" w:styleId="Heading1Char">
    <w:name w:val="Heading 1 Char"/>
    <w:basedOn w:val="DefaultParagraphFont"/>
    <w:link w:val="Heading1"/>
    <w:uiPriority w:val="3"/>
    <w:rsid w:val="00D6409F"/>
    <w:rPr>
      <w:rFonts w:asciiTheme="majorHAnsi" w:hAnsiTheme="majorHAnsi"/>
      <w:sz w:val="56"/>
      <w:lang w:val="en-US"/>
    </w:rPr>
  </w:style>
  <w:style w:type="character" w:customStyle="1" w:styleId="Heading2Char">
    <w:name w:val="Heading 2 Char"/>
    <w:basedOn w:val="DefaultParagraphFont"/>
    <w:link w:val="Heading2"/>
    <w:uiPriority w:val="18"/>
    <w:rsid w:val="00D6409F"/>
    <w:rPr>
      <w:rFonts w:eastAsiaTheme="majorEastAsia" w:cstheme="majorBidi"/>
      <w:sz w:val="56"/>
      <w:szCs w:val="26"/>
      <w:lang w:val="en-US"/>
    </w:rPr>
  </w:style>
  <w:style w:type="character" w:customStyle="1" w:styleId="Heading4Char">
    <w:name w:val="Heading 4 Char"/>
    <w:basedOn w:val="DefaultParagraphFont"/>
    <w:link w:val="Heading4"/>
    <w:uiPriority w:val="18"/>
    <w:rsid w:val="00D6409F"/>
    <w:rPr>
      <w:sz w:val="56"/>
      <w:lang w:val="en-US"/>
    </w:rPr>
  </w:style>
  <w:style w:type="character" w:customStyle="1" w:styleId="Heading5Char">
    <w:name w:val="Heading 5 Char"/>
    <w:basedOn w:val="DefaultParagraphFont"/>
    <w:link w:val="Heading5"/>
    <w:uiPriority w:val="18"/>
    <w:rsid w:val="00D6409F"/>
    <w:rPr>
      <w:rFonts w:asciiTheme="majorHAnsi" w:hAnsiTheme="majorHAnsi"/>
      <w:color w:val="CC3300"/>
      <w:lang w:val="en-US"/>
    </w:rPr>
  </w:style>
  <w:style w:type="character" w:customStyle="1" w:styleId="UnresolvedMention1">
    <w:name w:val="Unresolved Mention1"/>
    <w:basedOn w:val="DefaultParagraphFont"/>
    <w:uiPriority w:val="99"/>
    <w:semiHidden/>
    <w:unhideWhenUsed/>
    <w:rsid w:val="00D6409F"/>
    <w:rPr>
      <w:color w:val="605E5C"/>
      <w:shd w:val="clear" w:color="auto" w:fill="E1DFDD"/>
    </w:rPr>
  </w:style>
  <w:style w:type="character" w:styleId="PlaceholderText">
    <w:name w:val="Placeholder Text"/>
    <w:basedOn w:val="DefaultParagraphFont"/>
    <w:uiPriority w:val="99"/>
    <w:semiHidden/>
    <w:rsid w:val="00D6409F"/>
    <w:rPr>
      <w:color w:val="808080"/>
    </w:rPr>
  </w:style>
  <w:style w:type="paragraph" w:styleId="NoSpacing">
    <w:name w:val="No Spacing"/>
    <w:uiPriority w:val="1"/>
    <w:unhideWhenUsed/>
    <w:rsid w:val="00D6409F"/>
    <w:pPr>
      <w:spacing w:after="0" w:line="240" w:lineRule="auto"/>
    </w:pPr>
    <w:rPr>
      <w:lang w:val="en-US"/>
    </w:rPr>
  </w:style>
  <w:style w:type="paragraph" w:styleId="TOCHeading">
    <w:name w:val="TOC Heading"/>
    <w:next w:val="Normal"/>
    <w:uiPriority w:val="39"/>
    <w:unhideWhenUsed/>
    <w:qFormat/>
    <w:rsid w:val="00D6409F"/>
    <w:rPr>
      <w:rFonts w:asciiTheme="majorHAnsi" w:hAnsiTheme="majorHAnsi"/>
      <w:sz w:val="56"/>
      <w:lang w:val="en-US"/>
    </w:rPr>
  </w:style>
  <w:style w:type="paragraph" w:styleId="TOC1">
    <w:name w:val="toc 1"/>
    <w:basedOn w:val="Normal"/>
    <w:next w:val="Normal"/>
    <w:link w:val="TOC1Char"/>
    <w:autoRedefine/>
    <w:uiPriority w:val="39"/>
    <w:unhideWhenUsed/>
    <w:rsid w:val="00D6409F"/>
    <w:pPr>
      <w:tabs>
        <w:tab w:val="right" w:leader="dot" w:pos="5030"/>
      </w:tabs>
      <w:spacing w:after="100"/>
    </w:pPr>
    <w:rPr>
      <w:rFonts w:asciiTheme="majorHAnsi" w:hAnsiTheme="majorHAnsi"/>
      <w:noProof/>
      <w:spacing w:val="15"/>
      <w:sz w:val="24"/>
    </w:rPr>
  </w:style>
  <w:style w:type="character" w:styleId="SubtleEmphasis">
    <w:name w:val="Subtle Emphasis"/>
    <w:basedOn w:val="DefaultParagraphFont"/>
    <w:uiPriority w:val="19"/>
    <w:rsid w:val="00D6409F"/>
    <w:rPr>
      <w:i/>
      <w:iCs/>
      <w:color w:val="404040" w:themeColor="text1" w:themeTint="BF"/>
    </w:rPr>
  </w:style>
  <w:style w:type="paragraph" w:customStyle="1" w:styleId="Author">
    <w:name w:val="Author"/>
    <w:basedOn w:val="Subtitle"/>
    <w:next w:val="Normal"/>
    <w:uiPriority w:val="4"/>
    <w:qFormat/>
    <w:rsid w:val="00D6409F"/>
    <w:pPr>
      <w:spacing w:after="80" w:line="240" w:lineRule="auto"/>
      <w:jc w:val="center"/>
    </w:pPr>
  </w:style>
  <w:style w:type="character" w:customStyle="1" w:styleId="Author1">
    <w:name w:val="Author 1"/>
    <w:uiPriority w:val="6"/>
    <w:qFormat/>
    <w:rsid w:val="00D6409F"/>
    <w:rPr>
      <w:rFonts w:asciiTheme="majorHAnsi" w:hAnsiTheme="majorHAnsi"/>
      <w:sz w:val="24"/>
    </w:rPr>
  </w:style>
  <w:style w:type="paragraph" w:styleId="TOC2">
    <w:name w:val="toc 2"/>
    <w:next w:val="Normal"/>
    <w:link w:val="TOC2Char"/>
    <w:uiPriority w:val="39"/>
    <w:unhideWhenUsed/>
    <w:rsid w:val="00D6409F"/>
    <w:pPr>
      <w:spacing w:after="100"/>
      <w:ind w:left="220"/>
    </w:pPr>
    <w:rPr>
      <w:rFonts w:asciiTheme="majorHAnsi" w:eastAsiaTheme="minorEastAsia" w:hAnsiTheme="majorHAnsi" w:cs="Times New Roman"/>
      <w:spacing w:val="15"/>
      <w:lang w:val="en-US"/>
    </w:rPr>
  </w:style>
  <w:style w:type="paragraph" w:styleId="TOC3">
    <w:name w:val="toc 3"/>
    <w:basedOn w:val="Normal"/>
    <w:next w:val="Normal"/>
    <w:uiPriority w:val="39"/>
    <w:unhideWhenUsed/>
    <w:rsid w:val="00D6409F"/>
    <w:pPr>
      <w:spacing w:after="100"/>
      <w:ind w:left="440"/>
    </w:pPr>
    <w:rPr>
      <w:rFonts w:asciiTheme="majorHAnsi" w:eastAsiaTheme="minorEastAsia" w:hAnsiTheme="majorHAnsi" w:cs="Times New Roman"/>
      <w:spacing w:val="15"/>
      <w:sz w:val="24"/>
    </w:rPr>
  </w:style>
  <w:style w:type="paragraph" w:customStyle="1" w:styleId="Text1">
    <w:name w:val="Text 1"/>
    <w:link w:val="Text1Char"/>
    <w:uiPriority w:val="7"/>
    <w:qFormat/>
    <w:rsid w:val="00D6409F"/>
    <w:pPr>
      <w:spacing w:after="120" w:line="240" w:lineRule="auto"/>
      <w:jc w:val="center"/>
    </w:pPr>
    <w:rPr>
      <w:rFonts w:asciiTheme="majorHAnsi" w:hAnsiTheme="majorHAnsi"/>
      <w:lang w:val="en-US"/>
    </w:rPr>
  </w:style>
  <w:style w:type="character" w:customStyle="1" w:styleId="TOC1Char">
    <w:name w:val="TOC 1 Char"/>
    <w:basedOn w:val="DefaultParagraphFont"/>
    <w:link w:val="TOC1"/>
    <w:uiPriority w:val="39"/>
    <w:rsid w:val="00D6409F"/>
    <w:rPr>
      <w:rFonts w:asciiTheme="majorHAnsi" w:hAnsiTheme="majorHAnsi"/>
      <w:noProof/>
      <w:spacing w:val="15"/>
      <w:sz w:val="24"/>
      <w:lang w:val="en-US"/>
    </w:rPr>
  </w:style>
  <w:style w:type="character" w:customStyle="1" w:styleId="TOC2Char">
    <w:name w:val="TOC 2 Char"/>
    <w:basedOn w:val="DefaultParagraphFont"/>
    <w:link w:val="TOC2"/>
    <w:uiPriority w:val="39"/>
    <w:rsid w:val="00D6409F"/>
    <w:rPr>
      <w:rFonts w:asciiTheme="majorHAnsi" w:eastAsiaTheme="minorEastAsia" w:hAnsiTheme="majorHAnsi" w:cs="Times New Roman"/>
      <w:spacing w:val="15"/>
      <w:lang w:val="en-US"/>
    </w:rPr>
  </w:style>
  <w:style w:type="paragraph" w:customStyle="1" w:styleId="Title1">
    <w:name w:val="Title 1"/>
    <w:next w:val="Text1"/>
    <w:link w:val="Title1Char"/>
    <w:uiPriority w:val="5"/>
    <w:qFormat/>
    <w:rsid w:val="00D6409F"/>
    <w:pPr>
      <w:pageBreakBefore/>
      <w:spacing w:after="360"/>
    </w:pPr>
    <w:rPr>
      <w:rFonts w:asciiTheme="majorHAnsi" w:hAnsiTheme="majorHAnsi"/>
      <w:color w:val="BF8F00" w:themeColor="accent4" w:themeShade="BF"/>
      <w:sz w:val="56"/>
      <w:lang w:val="en-US"/>
    </w:rPr>
  </w:style>
  <w:style w:type="character" w:customStyle="1" w:styleId="Text1Char">
    <w:name w:val="Text 1 Char"/>
    <w:basedOn w:val="DefaultParagraphFont"/>
    <w:link w:val="Text1"/>
    <w:uiPriority w:val="7"/>
    <w:rsid w:val="00D6409F"/>
    <w:rPr>
      <w:rFonts w:asciiTheme="majorHAnsi" w:hAnsiTheme="majorHAnsi"/>
      <w:lang w:val="en-US"/>
    </w:rPr>
  </w:style>
  <w:style w:type="character" w:customStyle="1" w:styleId="Title1Char">
    <w:name w:val="Title 1 Char"/>
    <w:basedOn w:val="DefaultParagraphFont"/>
    <w:link w:val="Title1"/>
    <w:uiPriority w:val="5"/>
    <w:rsid w:val="00D6409F"/>
    <w:rPr>
      <w:rFonts w:asciiTheme="majorHAnsi" w:hAnsiTheme="majorHAnsi"/>
      <w:color w:val="BF8F00" w:themeColor="accent4" w:themeShade="BF"/>
      <w:sz w:val="56"/>
      <w:lang w:val="en-US"/>
    </w:rPr>
  </w:style>
  <w:style w:type="paragraph" w:customStyle="1" w:styleId="Title2">
    <w:name w:val="Title 2"/>
    <w:next w:val="Text2"/>
    <w:link w:val="Title2Char"/>
    <w:uiPriority w:val="8"/>
    <w:qFormat/>
    <w:rsid w:val="00D6409F"/>
    <w:pPr>
      <w:pageBreakBefore/>
      <w:spacing w:after="960"/>
      <w:jc w:val="right"/>
    </w:pPr>
    <w:rPr>
      <w:sz w:val="56"/>
      <w:lang w:val="en-US"/>
    </w:rPr>
  </w:style>
  <w:style w:type="paragraph" w:customStyle="1" w:styleId="Text2">
    <w:name w:val="Text 2"/>
    <w:link w:val="Text2Char"/>
    <w:uiPriority w:val="10"/>
    <w:qFormat/>
    <w:rsid w:val="00D6409F"/>
    <w:pPr>
      <w:spacing w:after="360" w:line="360" w:lineRule="auto"/>
      <w:jc w:val="right"/>
    </w:pPr>
    <w:rPr>
      <w:lang w:val="en-US"/>
    </w:rPr>
  </w:style>
  <w:style w:type="character" w:customStyle="1" w:styleId="Author2">
    <w:name w:val="Author 2"/>
    <w:uiPriority w:val="9"/>
    <w:qFormat/>
    <w:rsid w:val="00D6409F"/>
    <w:rPr>
      <w:sz w:val="22"/>
    </w:rPr>
  </w:style>
  <w:style w:type="character" w:customStyle="1" w:styleId="Text2Char">
    <w:name w:val="Text 2 Char"/>
    <w:basedOn w:val="DefaultParagraphFont"/>
    <w:link w:val="Text2"/>
    <w:uiPriority w:val="10"/>
    <w:rsid w:val="00D6409F"/>
    <w:rPr>
      <w:lang w:val="en-US"/>
    </w:rPr>
  </w:style>
  <w:style w:type="character" w:customStyle="1" w:styleId="Title2Char">
    <w:name w:val="Title 2 Char"/>
    <w:basedOn w:val="DefaultParagraphFont"/>
    <w:link w:val="Title2"/>
    <w:uiPriority w:val="8"/>
    <w:rsid w:val="00D6409F"/>
    <w:rPr>
      <w:sz w:val="56"/>
      <w:lang w:val="en-US"/>
    </w:rPr>
  </w:style>
  <w:style w:type="paragraph" w:customStyle="1" w:styleId="Text3">
    <w:name w:val="Text 3"/>
    <w:uiPriority w:val="12"/>
    <w:qFormat/>
    <w:rsid w:val="00D6409F"/>
    <w:pPr>
      <w:spacing w:line="480" w:lineRule="auto"/>
      <w:ind w:left="720"/>
    </w:pPr>
    <w:rPr>
      <w:color w:val="CC3300"/>
      <w:sz w:val="24"/>
      <w:lang w:val="en-US"/>
    </w:rPr>
  </w:style>
  <w:style w:type="paragraph" w:customStyle="1" w:styleId="Title3">
    <w:name w:val="Title 3"/>
    <w:uiPriority w:val="11"/>
    <w:qFormat/>
    <w:rsid w:val="00D6409F"/>
    <w:pPr>
      <w:pageBreakBefore/>
      <w:spacing w:after="600" w:line="240" w:lineRule="auto"/>
    </w:pPr>
    <w:rPr>
      <w:rFonts w:asciiTheme="majorHAnsi" w:hAnsiTheme="majorHAnsi"/>
      <w:color w:val="CC3300"/>
      <w:sz w:val="96"/>
      <w:lang w:val="en-US"/>
    </w:rPr>
  </w:style>
  <w:style w:type="paragraph" w:customStyle="1" w:styleId="Title4">
    <w:name w:val="Title 4"/>
    <w:next w:val="Normal"/>
    <w:uiPriority w:val="13"/>
    <w:qFormat/>
    <w:rsid w:val="00D6409F"/>
    <w:pPr>
      <w:pageBreakBefore/>
      <w:spacing w:after="600"/>
    </w:pPr>
    <w:rPr>
      <w:color w:val="000000" w:themeColor="text1"/>
      <w:sz w:val="56"/>
      <w:lang w:val="en-US"/>
    </w:rPr>
  </w:style>
  <w:style w:type="paragraph" w:customStyle="1" w:styleId="Biography">
    <w:name w:val="Biography"/>
    <w:uiPriority w:val="14"/>
    <w:qFormat/>
    <w:rsid w:val="00D6409F"/>
    <w:pPr>
      <w:spacing w:after="0" w:line="360" w:lineRule="auto"/>
      <w:jc w:val="right"/>
    </w:pPr>
    <w:rPr>
      <w:rFonts w:asciiTheme="majorHAnsi" w:eastAsiaTheme="minorEastAsia" w:hAnsiTheme="majorHAnsi"/>
      <w:spacing w:val="15"/>
      <w:sz w:val="24"/>
      <w:lang w:val="en-US"/>
    </w:rPr>
  </w:style>
  <w:style w:type="character" w:customStyle="1" w:styleId="PoemAuthor3">
    <w:name w:val="Poem Author 3"/>
    <w:basedOn w:val="Author2"/>
    <w:uiPriority w:val="1"/>
    <w:qFormat/>
    <w:rsid w:val="00D6409F"/>
    <w:rPr>
      <w:rFonts w:asciiTheme="majorHAnsi" w:hAnsiTheme="majorHAnsi"/>
      <w:sz w:val="28"/>
    </w:rPr>
  </w:style>
  <w:style w:type="character" w:styleId="FollowedHyperlink">
    <w:name w:val="FollowedHyperlink"/>
    <w:basedOn w:val="DefaultParagraphFont"/>
    <w:uiPriority w:val="99"/>
    <w:semiHidden/>
    <w:unhideWhenUsed/>
    <w:rsid w:val="00D6409F"/>
    <w:rPr>
      <w:color w:val="954F72" w:themeColor="followedHyperlink"/>
      <w:u w:val="single"/>
    </w:rPr>
  </w:style>
  <w:style w:type="paragraph" w:styleId="BalloonText">
    <w:name w:val="Balloon Text"/>
    <w:basedOn w:val="Normal"/>
    <w:link w:val="BalloonTextChar"/>
    <w:uiPriority w:val="99"/>
    <w:semiHidden/>
    <w:unhideWhenUsed/>
    <w:rsid w:val="00D64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9F"/>
    <w:rPr>
      <w:rFonts w:ascii="Segoe UI" w:hAnsi="Segoe UI" w:cs="Segoe UI"/>
      <w:sz w:val="18"/>
      <w:szCs w:val="18"/>
      <w:lang w:val="en-US"/>
    </w:rPr>
  </w:style>
  <w:style w:type="paragraph" w:styleId="FootnoteText">
    <w:name w:val="footnote text"/>
    <w:basedOn w:val="Normal"/>
    <w:link w:val="FootnoteTextChar"/>
    <w:uiPriority w:val="99"/>
    <w:rsid w:val="00D6409F"/>
    <w:pPr>
      <w:spacing w:after="0" w:line="240" w:lineRule="auto"/>
      <w:jc w:val="both"/>
    </w:pPr>
    <w:rPr>
      <w:rFonts w:ascii="Arial" w:eastAsia="Cambria" w:hAnsi="Arial" w:cs="Times New Roman"/>
      <w:sz w:val="24"/>
      <w:szCs w:val="24"/>
    </w:rPr>
  </w:style>
  <w:style w:type="character" w:customStyle="1" w:styleId="FootnoteTextChar">
    <w:name w:val="Footnote Text Char"/>
    <w:basedOn w:val="DefaultParagraphFont"/>
    <w:link w:val="FootnoteText"/>
    <w:uiPriority w:val="99"/>
    <w:rsid w:val="00D6409F"/>
    <w:rPr>
      <w:rFonts w:ascii="Arial" w:eastAsia="Cambria" w:hAnsi="Arial" w:cs="Times New Roman"/>
      <w:sz w:val="24"/>
      <w:szCs w:val="24"/>
      <w:lang w:val="en-US"/>
    </w:rPr>
  </w:style>
  <w:style w:type="character" w:styleId="FootnoteReference">
    <w:name w:val="footnote reference"/>
    <w:basedOn w:val="DefaultParagraphFont"/>
    <w:rsid w:val="00D6409F"/>
    <w:rPr>
      <w:rFonts w:cs="Times New Roman"/>
      <w:vertAlign w:val="superscript"/>
    </w:rPr>
  </w:style>
  <w:style w:type="character" w:styleId="UnresolvedMention">
    <w:name w:val="Unresolved Mention"/>
    <w:basedOn w:val="DefaultParagraphFont"/>
    <w:uiPriority w:val="99"/>
    <w:semiHidden/>
    <w:unhideWhenUsed/>
    <w:rsid w:val="00D6409F"/>
    <w:rPr>
      <w:color w:val="605E5C"/>
      <w:shd w:val="clear" w:color="auto" w:fill="E1DFDD"/>
    </w:rPr>
  </w:style>
  <w:style w:type="paragraph" w:styleId="Revision">
    <w:name w:val="Revision"/>
    <w:hidden/>
    <w:uiPriority w:val="99"/>
    <w:semiHidden/>
    <w:rsid w:val="00D6409F"/>
    <w:pPr>
      <w:spacing w:after="0" w:line="240" w:lineRule="auto"/>
    </w:pPr>
    <w:rPr>
      <w:lang w:val="en-US"/>
    </w:rPr>
  </w:style>
  <w:style w:type="character" w:styleId="CommentReference">
    <w:name w:val="annotation reference"/>
    <w:basedOn w:val="DefaultParagraphFont"/>
    <w:uiPriority w:val="99"/>
    <w:semiHidden/>
    <w:unhideWhenUsed/>
    <w:rsid w:val="00D6409F"/>
    <w:rPr>
      <w:sz w:val="16"/>
      <w:szCs w:val="16"/>
    </w:rPr>
  </w:style>
  <w:style w:type="paragraph" w:styleId="CommentText">
    <w:name w:val="annotation text"/>
    <w:basedOn w:val="Normal"/>
    <w:link w:val="CommentTextChar"/>
    <w:uiPriority w:val="99"/>
    <w:unhideWhenUsed/>
    <w:rsid w:val="00D6409F"/>
    <w:pPr>
      <w:spacing w:line="240" w:lineRule="auto"/>
    </w:pPr>
    <w:rPr>
      <w:sz w:val="20"/>
      <w:szCs w:val="20"/>
    </w:rPr>
  </w:style>
  <w:style w:type="character" w:customStyle="1" w:styleId="CommentTextChar">
    <w:name w:val="Comment Text Char"/>
    <w:basedOn w:val="DefaultParagraphFont"/>
    <w:link w:val="CommentText"/>
    <w:uiPriority w:val="99"/>
    <w:rsid w:val="00D6409F"/>
    <w:rPr>
      <w:sz w:val="20"/>
      <w:szCs w:val="20"/>
      <w:lang w:val="en-US"/>
    </w:rPr>
  </w:style>
  <w:style w:type="paragraph" w:styleId="CommentSubject">
    <w:name w:val="annotation subject"/>
    <w:basedOn w:val="CommentText"/>
    <w:next w:val="CommentText"/>
    <w:link w:val="CommentSubjectChar"/>
    <w:uiPriority w:val="99"/>
    <w:semiHidden/>
    <w:unhideWhenUsed/>
    <w:rsid w:val="00D6409F"/>
    <w:rPr>
      <w:b/>
      <w:bCs/>
    </w:rPr>
  </w:style>
  <w:style w:type="character" w:customStyle="1" w:styleId="CommentSubjectChar">
    <w:name w:val="Comment Subject Char"/>
    <w:basedOn w:val="CommentTextChar"/>
    <w:link w:val="CommentSubject"/>
    <w:uiPriority w:val="99"/>
    <w:semiHidden/>
    <w:rsid w:val="00D6409F"/>
    <w:rPr>
      <w:b/>
      <w:bCs/>
      <w:sz w:val="20"/>
      <w:szCs w:val="20"/>
      <w:lang w:val="en-US"/>
    </w:rPr>
  </w:style>
  <w:style w:type="character" w:styleId="Emphasis">
    <w:name w:val="Emphasis"/>
    <w:basedOn w:val="DefaultParagraphFont"/>
    <w:uiPriority w:val="20"/>
    <w:qFormat/>
    <w:rsid w:val="00851EF3"/>
    <w:rPr>
      <w:i/>
      <w:iCs/>
    </w:rPr>
  </w:style>
  <w:style w:type="paragraph" w:customStyle="1" w:styleId="paragraph">
    <w:name w:val="paragraph"/>
    <w:basedOn w:val="Normal"/>
    <w:rsid w:val="006924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2400"/>
  </w:style>
  <w:style w:type="character" w:customStyle="1" w:styleId="eop">
    <w:name w:val="eop"/>
    <w:basedOn w:val="DefaultParagraphFont"/>
    <w:rsid w:val="00692400"/>
  </w:style>
  <w:style w:type="numbering" w:customStyle="1" w:styleId="CurrentList1">
    <w:name w:val="Current List1"/>
    <w:uiPriority w:val="99"/>
    <w:rsid w:val="00783174"/>
    <w:pPr>
      <w:numPr>
        <w:numId w:val="17"/>
      </w:numPr>
    </w:pPr>
  </w:style>
  <w:style w:type="character" w:customStyle="1" w:styleId="cf01">
    <w:name w:val="cf01"/>
    <w:basedOn w:val="DefaultParagraphFont"/>
    <w:rsid w:val="002A7E81"/>
    <w:rPr>
      <w:rFonts w:ascii="Segoe UI" w:hAnsi="Segoe UI" w:cs="Segoe UI" w:hint="default"/>
      <w:sz w:val="18"/>
      <w:szCs w:val="18"/>
    </w:rPr>
  </w:style>
  <w:style w:type="paragraph" w:customStyle="1" w:styleId="Default">
    <w:name w:val="Default"/>
    <w:rsid w:val="008464D1"/>
    <w:pPr>
      <w:autoSpaceDE w:val="0"/>
      <w:autoSpaceDN w:val="0"/>
      <w:adjustRightInd w:val="0"/>
      <w:spacing w:after="0" w:line="240" w:lineRule="auto"/>
    </w:pPr>
    <w:rPr>
      <w:rFonts w:ascii="Roboto" w:hAnsi="Roboto" w:cs="Roboto"/>
      <w:color w:val="000000"/>
      <w:sz w:val="24"/>
      <w:szCs w:val="24"/>
      <w14:ligatures w14:val="standardContextual"/>
    </w:rPr>
  </w:style>
  <w:style w:type="character" w:customStyle="1" w:styleId="A4">
    <w:name w:val="A4"/>
    <w:uiPriority w:val="99"/>
    <w:rsid w:val="008464D1"/>
    <w:rPr>
      <w:rFonts w:cs="Robot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7390">
      <w:bodyDiv w:val="1"/>
      <w:marLeft w:val="0"/>
      <w:marRight w:val="0"/>
      <w:marTop w:val="0"/>
      <w:marBottom w:val="0"/>
      <w:divBdr>
        <w:top w:val="none" w:sz="0" w:space="0" w:color="auto"/>
        <w:left w:val="none" w:sz="0" w:space="0" w:color="auto"/>
        <w:bottom w:val="none" w:sz="0" w:space="0" w:color="auto"/>
        <w:right w:val="none" w:sz="0" w:space="0" w:color="auto"/>
      </w:divBdr>
    </w:div>
    <w:div w:id="344941352">
      <w:bodyDiv w:val="1"/>
      <w:marLeft w:val="0"/>
      <w:marRight w:val="0"/>
      <w:marTop w:val="0"/>
      <w:marBottom w:val="0"/>
      <w:divBdr>
        <w:top w:val="none" w:sz="0" w:space="0" w:color="auto"/>
        <w:left w:val="none" w:sz="0" w:space="0" w:color="auto"/>
        <w:bottom w:val="none" w:sz="0" w:space="0" w:color="auto"/>
        <w:right w:val="none" w:sz="0" w:space="0" w:color="auto"/>
      </w:divBdr>
    </w:div>
    <w:div w:id="524709830">
      <w:bodyDiv w:val="1"/>
      <w:marLeft w:val="0"/>
      <w:marRight w:val="0"/>
      <w:marTop w:val="0"/>
      <w:marBottom w:val="0"/>
      <w:divBdr>
        <w:top w:val="none" w:sz="0" w:space="0" w:color="auto"/>
        <w:left w:val="none" w:sz="0" w:space="0" w:color="auto"/>
        <w:bottom w:val="none" w:sz="0" w:space="0" w:color="auto"/>
        <w:right w:val="none" w:sz="0" w:space="0" w:color="auto"/>
      </w:divBdr>
    </w:div>
    <w:div w:id="664894818">
      <w:bodyDiv w:val="1"/>
      <w:marLeft w:val="0"/>
      <w:marRight w:val="0"/>
      <w:marTop w:val="0"/>
      <w:marBottom w:val="0"/>
      <w:divBdr>
        <w:top w:val="none" w:sz="0" w:space="0" w:color="auto"/>
        <w:left w:val="none" w:sz="0" w:space="0" w:color="auto"/>
        <w:bottom w:val="none" w:sz="0" w:space="0" w:color="auto"/>
        <w:right w:val="none" w:sz="0" w:space="0" w:color="auto"/>
      </w:divBdr>
    </w:div>
    <w:div w:id="821239998">
      <w:bodyDiv w:val="1"/>
      <w:marLeft w:val="0"/>
      <w:marRight w:val="0"/>
      <w:marTop w:val="0"/>
      <w:marBottom w:val="0"/>
      <w:divBdr>
        <w:top w:val="none" w:sz="0" w:space="0" w:color="auto"/>
        <w:left w:val="none" w:sz="0" w:space="0" w:color="auto"/>
        <w:bottom w:val="none" w:sz="0" w:space="0" w:color="auto"/>
        <w:right w:val="none" w:sz="0" w:space="0" w:color="auto"/>
      </w:divBdr>
    </w:div>
    <w:div w:id="856771468">
      <w:bodyDiv w:val="1"/>
      <w:marLeft w:val="0"/>
      <w:marRight w:val="0"/>
      <w:marTop w:val="0"/>
      <w:marBottom w:val="0"/>
      <w:divBdr>
        <w:top w:val="none" w:sz="0" w:space="0" w:color="auto"/>
        <w:left w:val="none" w:sz="0" w:space="0" w:color="auto"/>
        <w:bottom w:val="none" w:sz="0" w:space="0" w:color="auto"/>
        <w:right w:val="none" w:sz="0" w:space="0" w:color="auto"/>
      </w:divBdr>
    </w:div>
    <w:div w:id="1024132784">
      <w:bodyDiv w:val="1"/>
      <w:marLeft w:val="0"/>
      <w:marRight w:val="0"/>
      <w:marTop w:val="0"/>
      <w:marBottom w:val="0"/>
      <w:divBdr>
        <w:top w:val="none" w:sz="0" w:space="0" w:color="auto"/>
        <w:left w:val="none" w:sz="0" w:space="0" w:color="auto"/>
        <w:bottom w:val="none" w:sz="0" w:space="0" w:color="auto"/>
        <w:right w:val="none" w:sz="0" w:space="0" w:color="auto"/>
      </w:divBdr>
    </w:div>
    <w:div w:id="1096437058">
      <w:bodyDiv w:val="1"/>
      <w:marLeft w:val="0"/>
      <w:marRight w:val="0"/>
      <w:marTop w:val="0"/>
      <w:marBottom w:val="0"/>
      <w:divBdr>
        <w:top w:val="none" w:sz="0" w:space="0" w:color="auto"/>
        <w:left w:val="none" w:sz="0" w:space="0" w:color="auto"/>
        <w:bottom w:val="none" w:sz="0" w:space="0" w:color="auto"/>
        <w:right w:val="none" w:sz="0" w:space="0" w:color="auto"/>
      </w:divBdr>
    </w:div>
    <w:div w:id="1118183733">
      <w:bodyDiv w:val="1"/>
      <w:marLeft w:val="0"/>
      <w:marRight w:val="0"/>
      <w:marTop w:val="0"/>
      <w:marBottom w:val="0"/>
      <w:divBdr>
        <w:top w:val="none" w:sz="0" w:space="0" w:color="auto"/>
        <w:left w:val="none" w:sz="0" w:space="0" w:color="auto"/>
        <w:bottom w:val="none" w:sz="0" w:space="0" w:color="auto"/>
        <w:right w:val="none" w:sz="0" w:space="0" w:color="auto"/>
      </w:divBdr>
    </w:div>
    <w:div w:id="1409578915">
      <w:bodyDiv w:val="1"/>
      <w:marLeft w:val="0"/>
      <w:marRight w:val="0"/>
      <w:marTop w:val="0"/>
      <w:marBottom w:val="0"/>
      <w:divBdr>
        <w:top w:val="none" w:sz="0" w:space="0" w:color="auto"/>
        <w:left w:val="none" w:sz="0" w:space="0" w:color="auto"/>
        <w:bottom w:val="none" w:sz="0" w:space="0" w:color="auto"/>
        <w:right w:val="none" w:sz="0" w:space="0" w:color="auto"/>
      </w:divBdr>
    </w:div>
    <w:div w:id="1670988508">
      <w:bodyDiv w:val="1"/>
      <w:marLeft w:val="0"/>
      <w:marRight w:val="0"/>
      <w:marTop w:val="0"/>
      <w:marBottom w:val="0"/>
      <w:divBdr>
        <w:top w:val="none" w:sz="0" w:space="0" w:color="auto"/>
        <w:left w:val="none" w:sz="0" w:space="0" w:color="auto"/>
        <w:bottom w:val="none" w:sz="0" w:space="0" w:color="auto"/>
        <w:right w:val="none" w:sz="0" w:space="0" w:color="auto"/>
      </w:divBdr>
    </w:div>
    <w:div w:id="1802184606">
      <w:bodyDiv w:val="1"/>
      <w:marLeft w:val="0"/>
      <w:marRight w:val="0"/>
      <w:marTop w:val="0"/>
      <w:marBottom w:val="0"/>
      <w:divBdr>
        <w:top w:val="none" w:sz="0" w:space="0" w:color="auto"/>
        <w:left w:val="none" w:sz="0" w:space="0" w:color="auto"/>
        <w:bottom w:val="none" w:sz="0" w:space="0" w:color="auto"/>
        <w:right w:val="none" w:sz="0" w:space="0" w:color="auto"/>
      </w:divBdr>
    </w:div>
    <w:div w:id="1829058308">
      <w:bodyDiv w:val="1"/>
      <w:marLeft w:val="0"/>
      <w:marRight w:val="0"/>
      <w:marTop w:val="0"/>
      <w:marBottom w:val="0"/>
      <w:divBdr>
        <w:top w:val="none" w:sz="0" w:space="0" w:color="auto"/>
        <w:left w:val="none" w:sz="0" w:space="0" w:color="auto"/>
        <w:bottom w:val="none" w:sz="0" w:space="0" w:color="auto"/>
        <w:right w:val="none" w:sz="0" w:space="0" w:color="auto"/>
      </w:divBdr>
    </w:div>
    <w:div w:id="1918974732">
      <w:bodyDiv w:val="1"/>
      <w:marLeft w:val="0"/>
      <w:marRight w:val="0"/>
      <w:marTop w:val="0"/>
      <w:marBottom w:val="0"/>
      <w:divBdr>
        <w:top w:val="none" w:sz="0" w:space="0" w:color="auto"/>
        <w:left w:val="none" w:sz="0" w:space="0" w:color="auto"/>
        <w:bottom w:val="none" w:sz="0" w:space="0" w:color="auto"/>
        <w:right w:val="none" w:sz="0" w:space="0" w:color="auto"/>
      </w:divBdr>
    </w:div>
    <w:div w:id="1993672754">
      <w:bodyDiv w:val="1"/>
      <w:marLeft w:val="0"/>
      <w:marRight w:val="0"/>
      <w:marTop w:val="0"/>
      <w:marBottom w:val="0"/>
      <w:divBdr>
        <w:top w:val="none" w:sz="0" w:space="0" w:color="auto"/>
        <w:left w:val="none" w:sz="0" w:space="0" w:color="auto"/>
        <w:bottom w:val="none" w:sz="0" w:space="0" w:color="auto"/>
        <w:right w:val="none" w:sz="0" w:space="0" w:color="auto"/>
      </w:divBdr>
    </w:div>
    <w:div w:id="214480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file:///C:/Users/LizToone/AppData/Local/Microsoft/Windows/INetCache/Content.Outlook/7SVVMUSE/Safeguarding%20training%20Portal:" TargetMode="External"/><Relationship Id="rId26" Type="http://schemas.openxmlformats.org/officeDocument/2006/relationships/header" Target="header1.xml"/><Relationship Id="rId39" Type="http://schemas.openxmlformats.org/officeDocument/2006/relationships/hyperlink" Target="http://www.restoredrelationships.org/" TargetMode="External"/><Relationship Id="rId21" Type="http://schemas.openxmlformats.org/officeDocument/2006/relationships/image" Target="media/image4.jpeg"/><Relationship Id="rId34" Type="http://schemas.openxmlformats.org/officeDocument/2006/relationships/hyperlink" Target="https://www.churchofengland.org/sites/default/files/2022-10/Past%20Cases%20Review%202%20-%20National%20Report.pdf" TargetMode="External"/><Relationship Id="rId42" Type="http://schemas.openxmlformats.org/officeDocument/2006/relationships/hyperlink" Target="http://www.scie.org.uk/" TargetMode="External"/><Relationship Id="rId47" Type="http://schemas.openxmlformats.org/officeDocument/2006/relationships/hyperlink" Target="http://www.theclewerinitiative.org" TargetMode="External"/><Relationship Id="rId50"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spckpublishing.co.uk/escaping-the-maze-of-spiritual-abuse" TargetMode="External"/><Relationship Id="rId11" Type="http://schemas.openxmlformats.org/officeDocument/2006/relationships/image" Target="media/image1.jpg"/><Relationship Id="rId24" Type="http://schemas.openxmlformats.org/officeDocument/2006/relationships/image" Target="media/image7.jpeg"/><Relationship Id="rId32" Type="http://schemas.openxmlformats.org/officeDocument/2006/relationships/hyperlink" Target="https://www.thegoodbook.co.uk/powerful-leaders" TargetMode="External"/><Relationship Id="rId37" Type="http://schemas.openxmlformats.org/officeDocument/2006/relationships/hyperlink" Target="http://www.nspcc.org.uk" TargetMode="External"/><Relationship Id="rId40" Type="http://schemas.openxmlformats.org/officeDocument/2006/relationships/hyperlink" Target="http://www.mankind.org.uk/" TargetMode="External"/><Relationship Id="rId45" Type="http://schemas.openxmlformats.org/officeDocument/2006/relationships/hyperlink" Target="http://www.ageuk.org.uk"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6.jpeg"/><Relationship Id="rId28" Type="http://schemas.openxmlformats.org/officeDocument/2006/relationships/image" Target="media/image11.jpg"/><Relationship Id="rId36" Type="http://schemas.openxmlformats.org/officeDocument/2006/relationships/hyperlink" Target="https://www.churchofengland.org/safeguarding/promoting-safer-church/policy-practice-guidance" TargetMode="External"/><Relationship Id="rId49" Type="http://schemas.openxmlformats.org/officeDocument/2006/relationships/hyperlink" Target="mailto:safespaces@victimsupport.org.uk" TargetMode="External"/><Relationship Id="rId10" Type="http://schemas.openxmlformats.org/officeDocument/2006/relationships/endnotes" Target="endnotes.xml"/><Relationship Id="rId19" Type="http://schemas.openxmlformats.org/officeDocument/2006/relationships/hyperlink" Target="https://eur02.safelinks.protection.outlook.com/?url=https%3A%2F%2Fsafeguardingtraining.cofeportal.org%2Fcourse%2Fview.php%3Fid%3D436&amp;data=05%7C01%7Channah.thompson%40churchofengland.org%7C1ab88ca09acd458db3f808db3519940e%7C95e2463b3ab047b49ac1587c77ee84f0%7C0%7C0%7C638162156217180949%7CUnknown%7CTWFpbGZsb3d8eyJWIjoiMC4wLjAwMDAiLCJQIjoiV2luMzIiLCJBTiI6Ik1haWwiLCJXVCI6Mn0%3D%7C3000%7C%7C%7C&amp;sdata=1dqHMKqaTHM%2BP%2BwgTgu1N05OxG3JF5LlxnYGKSfftpc%3D&amp;reserved=0" TargetMode="External"/><Relationship Id="rId31" Type="http://schemas.openxmlformats.org/officeDocument/2006/relationships/hyperlink" Target="https://www.lutterworth.com/product/sex-power-control/" TargetMode="External"/><Relationship Id="rId44" Type="http://schemas.openxmlformats.org/officeDocument/2006/relationships/hyperlink" Target="http://www.wearehourglass.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image" Target="media/image5.jpeg"/><Relationship Id="rId27" Type="http://schemas.openxmlformats.org/officeDocument/2006/relationships/footer" Target="footer1.xml"/><Relationship Id="rId30" Type="http://schemas.openxmlformats.org/officeDocument/2006/relationships/hyperlink" Target="https://spckpublishing.co.uk/broken-by-fear-anchored-in-hope" TargetMode="External"/><Relationship Id="rId35"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43" Type="http://schemas.openxmlformats.org/officeDocument/2006/relationships/hyperlink" Target="http://www.ceop.police.uk/" TargetMode="External"/><Relationship Id="rId48" Type="http://schemas.openxmlformats.org/officeDocument/2006/relationships/hyperlink" Target="http://www.modernslavery.co.uk"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image" Target="media/image8.jpeg"/><Relationship Id="rId33" Type="http://schemas.openxmlformats.org/officeDocument/2006/relationships/hyperlink" Target="https://www.iicsa.org.uk/key-documents/22519/view/anglican-church-investigation-report-6-october-2020.pdf" TargetMode="External"/><Relationship Id="rId38" Type="http://schemas.openxmlformats.org/officeDocument/2006/relationships/hyperlink" Target="http://www.womensaid.org.uk/" TargetMode="External"/><Relationship Id="rId46" Type="http://schemas.openxmlformats.org/officeDocument/2006/relationships/hyperlink" Target="http://www.barnardos.org.uk" TargetMode="External"/><Relationship Id="rId20" Type="http://schemas.openxmlformats.org/officeDocument/2006/relationships/image" Target="media/image3.jpeg"/><Relationship Id="rId41" Type="http://schemas.openxmlformats.org/officeDocument/2006/relationships/hyperlink" Target="http://www.stopitnow.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D8F06E-826F-491B-B40F-0D4F27CC49BE}"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C06E323B-1F31-43E0-A072-09A7D54B7084}">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Workbook</a:t>
          </a:r>
        </a:p>
      </dgm:t>
    </dgm:pt>
    <dgm:pt modelId="{6177525F-893A-4462-975C-D6AE037E5BED}" type="parTrans" cxnId="{08FD409A-FE23-46CE-84B3-C6726E750A5D}">
      <dgm:prSet/>
      <dgm:spPr/>
      <dgm:t>
        <a:bodyPr/>
        <a:lstStyle/>
        <a:p>
          <a:endParaRPr lang="en-GB"/>
        </a:p>
      </dgm:t>
    </dgm:pt>
    <dgm:pt modelId="{9757D0B4-8D17-4F52-8F2F-EE89CA14A7E0}" type="sibTrans" cxnId="{08FD409A-FE23-46CE-84B3-C6726E750A5D}">
      <dgm:prSet/>
      <dgm:spPr>
        <a:solidFill>
          <a:schemeClr val="accent5">
            <a:lumMod val="60000"/>
            <a:lumOff val="40000"/>
          </a:schemeClr>
        </a:solidFill>
      </dgm:spPr>
      <dgm:t>
        <a:bodyPr/>
        <a:lstStyle/>
        <a:p>
          <a:endParaRPr lang="en-GB"/>
        </a:p>
      </dgm:t>
    </dgm:pt>
    <dgm:pt modelId="{1AD13DD1-9ABE-4E4A-848A-012D8467E903}">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Session 1</a:t>
          </a:r>
        </a:p>
      </dgm:t>
    </dgm:pt>
    <dgm:pt modelId="{3018C62D-C749-4733-96E8-B76E2B305B55}" type="parTrans" cxnId="{DF2C219F-98C2-4D90-BDF6-7028D1C44796}">
      <dgm:prSet/>
      <dgm:spPr/>
      <dgm:t>
        <a:bodyPr/>
        <a:lstStyle/>
        <a:p>
          <a:endParaRPr lang="en-GB"/>
        </a:p>
      </dgm:t>
    </dgm:pt>
    <dgm:pt modelId="{B158F082-C236-4F6A-AEF8-4546F520357B}" type="sibTrans" cxnId="{DF2C219F-98C2-4D90-BDF6-7028D1C44796}">
      <dgm:prSet/>
      <dgm:spPr>
        <a:solidFill>
          <a:schemeClr val="accent5">
            <a:lumMod val="60000"/>
            <a:lumOff val="40000"/>
          </a:schemeClr>
        </a:solidFill>
      </dgm:spPr>
      <dgm:t>
        <a:bodyPr/>
        <a:lstStyle/>
        <a:p>
          <a:endParaRPr lang="en-GB"/>
        </a:p>
      </dgm:t>
    </dgm:pt>
    <dgm:pt modelId="{8F167220-8528-4B3F-9A05-D011C7152997}">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Session 2</a:t>
          </a:r>
        </a:p>
      </dgm:t>
    </dgm:pt>
    <dgm:pt modelId="{696BFD71-5CA4-4E15-82C1-A97446DD2088}" type="parTrans" cxnId="{AA2D9311-DF18-4C4E-8F5E-CBC7ED1E6DE1}">
      <dgm:prSet/>
      <dgm:spPr/>
      <dgm:t>
        <a:bodyPr/>
        <a:lstStyle/>
        <a:p>
          <a:endParaRPr lang="en-GB"/>
        </a:p>
      </dgm:t>
    </dgm:pt>
    <dgm:pt modelId="{765949FD-63B7-4EEE-84C4-9B3EB05D3A05}" type="sibTrans" cxnId="{AA2D9311-DF18-4C4E-8F5E-CBC7ED1E6DE1}">
      <dgm:prSet/>
      <dgm:spPr>
        <a:solidFill>
          <a:schemeClr val="accent5">
            <a:lumMod val="60000"/>
            <a:lumOff val="40000"/>
          </a:schemeClr>
        </a:solidFill>
      </dgm:spPr>
      <dgm:t>
        <a:bodyPr/>
        <a:lstStyle/>
        <a:p>
          <a:endParaRPr lang="en-GB"/>
        </a:p>
      </dgm:t>
    </dgm:pt>
    <dgm:pt modelId="{9D81AEFF-C0B3-47F0-B3E3-E0859AE8FCE0}">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Evaluation</a:t>
          </a:r>
        </a:p>
      </dgm:t>
    </dgm:pt>
    <dgm:pt modelId="{BF2C3256-B612-4B15-AA85-E27DFC327E25}" type="parTrans" cxnId="{74B9D6B5-E5F7-4E60-9EB0-DD4857A4819F}">
      <dgm:prSet/>
      <dgm:spPr/>
      <dgm:t>
        <a:bodyPr/>
        <a:lstStyle/>
        <a:p>
          <a:endParaRPr lang="en-GB"/>
        </a:p>
      </dgm:t>
    </dgm:pt>
    <dgm:pt modelId="{3648F4B0-3E71-46E1-8BBB-FEBC75F1874D}" type="sibTrans" cxnId="{74B9D6B5-E5F7-4E60-9EB0-DD4857A4819F}">
      <dgm:prSet/>
      <dgm:spPr/>
      <dgm:t>
        <a:bodyPr/>
        <a:lstStyle/>
        <a:p>
          <a:endParaRPr lang="en-GB"/>
        </a:p>
      </dgm:t>
    </dgm:pt>
    <dgm:pt modelId="{CF8595A3-9EE9-452C-B911-60E8A0891AC4}">
      <dgm:prSet phldrT="[Text]" custT="1"/>
      <dgm:spPr>
        <a:solidFill>
          <a:schemeClr val="accent5">
            <a:lumMod val="60000"/>
            <a:lumOff val="40000"/>
          </a:schemeClr>
        </a:solidFill>
      </dgm:spPr>
      <dgm:t>
        <a:bodyPr/>
        <a:lstStyle/>
        <a:p>
          <a:r>
            <a:rPr lang="en-GB" sz="1100" b="1">
              <a:latin typeface="Calibri" panose="020F0502020204030204" pitchFamily="34" charset="0"/>
              <a:cs typeface="Calibri" panose="020F0502020204030204" pitchFamily="34" charset="0"/>
            </a:rPr>
            <a:t>Work before session 2</a:t>
          </a:r>
        </a:p>
      </dgm:t>
    </dgm:pt>
    <dgm:pt modelId="{54F5954A-47C3-4DC3-A164-7A2E1EE481E0}" type="parTrans" cxnId="{821E59B2-958B-49BB-841D-CF23E6084B41}">
      <dgm:prSet/>
      <dgm:spPr/>
      <dgm:t>
        <a:bodyPr/>
        <a:lstStyle/>
        <a:p>
          <a:endParaRPr lang="en-GB"/>
        </a:p>
      </dgm:t>
    </dgm:pt>
    <dgm:pt modelId="{B017F425-691E-40E4-B8C5-C7CBB5DD1A0D}" type="sibTrans" cxnId="{821E59B2-958B-49BB-841D-CF23E6084B41}">
      <dgm:prSet/>
      <dgm:spPr>
        <a:solidFill>
          <a:schemeClr val="accent5">
            <a:lumMod val="60000"/>
            <a:lumOff val="40000"/>
          </a:schemeClr>
        </a:solidFill>
      </dgm:spPr>
      <dgm:t>
        <a:bodyPr/>
        <a:lstStyle/>
        <a:p>
          <a:endParaRPr lang="en-GB"/>
        </a:p>
      </dgm:t>
    </dgm:pt>
    <dgm:pt modelId="{8AF48134-3185-48C4-8BB3-81E2FEB24BBF}" type="pres">
      <dgm:prSet presAssocID="{98D8F06E-826F-491B-B40F-0D4F27CC49BE}" presName="linearFlow" presStyleCnt="0">
        <dgm:presLayoutVars>
          <dgm:resizeHandles val="exact"/>
        </dgm:presLayoutVars>
      </dgm:prSet>
      <dgm:spPr/>
    </dgm:pt>
    <dgm:pt modelId="{234AAD08-4B54-44A7-8015-DE5642126693}" type="pres">
      <dgm:prSet presAssocID="{C06E323B-1F31-43E0-A072-09A7D54B7084}" presName="node" presStyleLbl="node1" presStyleIdx="0" presStyleCnt="5" custScaleX="204227" custScaleY="79915" custLinFactNeighborX="2491" custLinFactNeighborY="5849">
        <dgm:presLayoutVars>
          <dgm:bulletEnabled val="1"/>
        </dgm:presLayoutVars>
      </dgm:prSet>
      <dgm:spPr/>
    </dgm:pt>
    <dgm:pt modelId="{32A0E1CB-5CC7-4AD7-9355-B0042BE43C31}" type="pres">
      <dgm:prSet presAssocID="{9757D0B4-8D17-4F52-8F2F-EE89CA14A7E0}" presName="sibTrans" presStyleLbl="sibTrans2D1" presStyleIdx="0" presStyleCnt="4" custScaleX="95062" custScaleY="82856" custLinFactNeighborX="4363" custLinFactNeighborY="-2711"/>
      <dgm:spPr/>
    </dgm:pt>
    <dgm:pt modelId="{A880ACFB-52B3-48B4-8575-B2A84ADBC95C}" type="pres">
      <dgm:prSet presAssocID="{9757D0B4-8D17-4F52-8F2F-EE89CA14A7E0}" presName="connectorText" presStyleLbl="sibTrans2D1" presStyleIdx="0" presStyleCnt="4"/>
      <dgm:spPr/>
    </dgm:pt>
    <dgm:pt modelId="{9C4C72FB-7B35-481C-9DB1-49382D735314}" type="pres">
      <dgm:prSet presAssocID="{1AD13DD1-9ABE-4E4A-848A-012D8467E903}" presName="node" presStyleLbl="node1" presStyleIdx="1" presStyleCnt="5" custScaleX="209208" custScaleY="84486">
        <dgm:presLayoutVars>
          <dgm:bulletEnabled val="1"/>
        </dgm:presLayoutVars>
      </dgm:prSet>
      <dgm:spPr/>
    </dgm:pt>
    <dgm:pt modelId="{5EEDBFFB-C841-4AE1-BC33-D28E1D5573FD}" type="pres">
      <dgm:prSet presAssocID="{B158F082-C236-4F6A-AEF8-4546F520357B}" presName="sibTrans" presStyleLbl="sibTrans2D1" presStyleIdx="1" presStyleCnt="4"/>
      <dgm:spPr/>
    </dgm:pt>
    <dgm:pt modelId="{86E8006F-70BE-43F0-AD2B-8C4CAB567564}" type="pres">
      <dgm:prSet presAssocID="{B158F082-C236-4F6A-AEF8-4546F520357B}" presName="connectorText" presStyleLbl="sibTrans2D1" presStyleIdx="1" presStyleCnt="4"/>
      <dgm:spPr/>
    </dgm:pt>
    <dgm:pt modelId="{68E13128-CC82-4FEC-9453-C84F6D3DD859}" type="pres">
      <dgm:prSet presAssocID="{CF8595A3-9EE9-452C-B911-60E8A0891AC4}" presName="node" presStyleLbl="node1" presStyleIdx="2" presStyleCnt="5" custScaleX="204227" custScaleY="81370">
        <dgm:presLayoutVars>
          <dgm:bulletEnabled val="1"/>
        </dgm:presLayoutVars>
      </dgm:prSet>
      <dgm:spPr/>
    </dgm:pt>
    <dgm:pt modelId="{C72B8472-D04D-4A98-81A4-15BF5E7C599E}" type="pres">
      <dgm:prSet presAssocID="{B017F425-691E-40E4-B8C5-C7CBB5DD1A0D}" presName="sibTrans" presStyleLbl="sibTrans2D1" presStyleIdx="2" presStyleCnt="4"/>
      <dgm:spPr/>
    </dgm:pt>
    <dgm:pt modelId="{58885891-5348-4F84-B9B9-238FFCF6FC00}" type="pres">
      <dgm:prSet presAssocID="{B017F425-691E-40E4-B8C5-C7CBB5DD1A0D}" presName="connectorText" presStyleLbl="sibTrans2D1" presStyleIdx="2" presStyleCnt="4"/>
      <dgm:spPr/>
    </dgm:pt>
    <dgm:pt modelId="{DABAF61F-CE0D-4854-9255-5D788DF01081}" type="pres">
      <dgm:prSet presAssocID="{8F167220-8528-4B3F-9A05-D011C7152997}" presName="node" presStyleLbl="node1" presStyleIdx="3" presStyleCnt="5" custScaleX="204227" custScaleY="85739">
        <dgm:presLayoutVars>
          <dgm:bulletEnabled val="1"/>
        </dgm:presLayoutVars>
      </dgm:prSet>
      <dgm:spPr/>
    </dgm:pt>
    <dgm:pt modelId="{3E933272-31BB-4115-ABF9-CD472E0A7278}" type="pres">
      <dgm:prSet presAssocID="{765949FD-63B7-4EEE-84C4-9B3EB05D3A05}" presName="sibTrans" presStyleLbl="sibTrans2D1" presStyleIdx="3" presStyleCnt="4"/>
      <dgm:spPr/>
    </dgm:pt>
    <dgm:pt modelId="{F590886F-8B87-4CEF-9978-4697E968A32A}" type="pres">
      <dgm:prSet presAssocID="{765949FD-63B7-4EEE-84C4-9B3EB05D3A05}" presName="connectorText" presStyleLbl="sibTrans2D1" presStyleIdx="3" presStyleCnt="4"/>
      <dgm:spPr/>
    </dgm:pt>
    <dgm:pt modelId="{C921B5E7-9124-4A84-936C-42B65BC8737C}" type="pres">
      <dgm:prSet presAssocID="{9D81AEFF-C0B3-47F0-B3E3-E0859AE8FCE0}" presName="node" presStyleLbl="node1" presStyleIdx="4" presStyleCnt="5" custScaleX="204227" custScaleY="74990">
        <dgm:presLayoutVars>
          <dgm:bulletEnabled val="1"/>
        </dgm:presLayoutVars>
      </dgm:prSet>
      <dgm:spPr/>
    </dgm:pt>
  </dgm:ptLst>
  <dgm:cxnLst>
    <dgm:cxn modelId="{AF2C580F-9DBC-44D1-9BCB-83F9A49003A5}" type="presOf" srcId="{B017F425-691E-40E4-B8C5-C7CBB5DD1A0D}" destId="{58885891-5348-4F84-B9B9-238FFCF6FC00}" srcOrd="1" destOrd="0" presId="urn:microsoft.com/office/officeart/2005/8/layout/process2"/>
    <dgm:cxn modelId="{AA2D9311-DF18-4C4E-8F5E-CBC7ED1E6DE1}" srcId="{98D8F06E-826F-491B-B40F-0D4F27CC49BE}" destId="{8F167220-8528-4B3F-9A05-D011C7152997}" srcOrd="3" destOrd="0" parTransId="{696BFD71-5CA4-4E15-82C1-A97446DD2088}" sibTransId="{765949FD-63B7-4EEE-84C4-9B3EB05D3A05}"/>
    <dgm:cxn modelId="{3C259712-95EA-4FFF-8009-CC75CE18AC70}" type="presOf" srcId="{9D81AEFF-C0B3-47F0-B3E3-E0859AE8FCE0}" destId="{C921B5E7-9124-4A84-936C-42B65BC8737C}" srcOrd="0" destOrd="0" presId="urn:microsoft.com/office/officeart/2005/8/layout/process2"/>
    <dgm:cxn modelId="{F2FF161F-0B1E-48FC-B09F-8C9C06C8797C}" type="presOf" srcId="{1AD13DD1-9ABE-4E4A-848A-012D8467E903}" destId="{9C4C72FB-7B35-481C-9DB1-49382D735314}" srcOrd="0" destOrd="0" presId="urn:microsoft.com/office/officeart/2005/8/layout/process2"/>
    <dgm:cxn modelId="{79BCE777-5A26-42AA-9A81-49BB194F4303}" type="presOf" srcId="{B017F425-691E-40E4-B8C5-C7CBB5DD1A0D}" destId="{C72B8472-D04D-4A98-81A4-15BF5E7C599E}" srcOrd="0" destOrd="0" presId="urn:microsoft.com/office/officeart/2005/8/layout/process2"/>
    <dgm:cxn modelId="{DE35AD84-AB06-4E33-9C7E-53D077719AC9}" type="presOf" srcId="{B158F082-C236-4F6A-AEF8-4546F520357B}" destId="{86E8006F-70BE-43F0-AD2B-8C4CAB567564}" srcOrd="1" destOrd="0" presId="urn:microsoft.com/office/officeart/2005/8/layout/process2"/>
    <dgm:cxn modelId="{F130B688-9050-47AE-B47B-DF2E552DDB65}" type="presOf" srcId="{CF8595A3-9EE9-452C-B911-60E8A0891AC4}" destId="{68E13128-CC82-4FEC-9453-C84F6D3DD859}" srcOrd="0" destOrd="0" presId="urn:microsoft.com/office/officeart/2005/8/layout/process2"/>
    <dgm:cxn modelId="{08FD409A-FE23-46CE-84B3-C6726E750A5D}" srcId="{98D8F06E-826F-491B-B40F-0D4F27CC49BE}" destId="{C06E323B-1F31-43E0-A072-09A7D54B7084}" srcOrd="0" destOrd="0" parTransId="{6177525F-893A-4462-975C-D6AE037E5BED}" sibTransId="{9757D0B4-8D17-4F52-8F2F-EE89CA14A7E0}"/>
    <dgm:cxn modelId="{86ECEC9C-F86C-451F-85BC-1D2247407958}" type="presOf" srcId="{C06E323B-1F31-43E0-A072-09A7D54B7084}" destId="{234AAD08-4B54-44A7-8015-DE5642126693}" srcOrd="0" destOrd="0" presId="urn:microsoft.com/office/officeart/2005/8/layout/process2"/>
    <dgm:cxn modelId="{CE0DD09D-3AA9-405C-853E-D21D162470F3}" type="presOf" srcId="{B158F082-C236-4F6A-AEF8-4546F520357B}" destId="{5EEDBFFB-C841-4AE1-BC33-D28E1D5573FD}" srcOrd="0" destOrd="0" presId="urn:microsoft.com/office/officeart/2005/8/layout/process2"/>
    <dgm:cxn modelId="{DF2C219F-98C2-4D90-BDF6-7028D1C44796}" srcId="{98D8F06E-826F-491B-B40F-0D4F27CC49BE}" destId="{1AD13DD1-9ABE-4E4A-848A-012D8467E903}" srcOrd="1" destOrd="0" parTransId="{3018C62D-C749-4733-96E8-B76E2B305B55}" sibTransId="{B158F082-C236-4F6A-AEF8-4546F520357B}"/>
    <dgm:cxn modelId="{2247B6AA-7B80-40B3-9262-DEF0CAF8E64F}" type="presOf" srcId="{98D8F06E-826F-491B-B40F-0D4F27CC49BE}" destId="{8AF48134-3185-48C4-8BB3-81E2FEB24BBF}" srcOrd="0" destOrd="0" presId="urn:microsoft.com/office/officeart/2005/8/layout/process2"/>
    <dgm:cxn modelId="{821E59B2-958B-49BB-841D-CF23E6084B41}" srcId="{98D8F06E-826F-491B-B40F-0D4F27CC49BE}" destId="{CF8595A3-9EE9-452C-B911-60E8A0891AC4}" srcOrd="2" destOrd="0" parTransId="{54F5954A-47C3-4DC3-A164-7A2E1EE481E0}" sibTransId="{B017F425-691E-40E4-B8C5-C7CBB5DD1A0D}"/>
    <dgm:cxn modelId="{1C2DDAB2-6970-4CAB-B68B-3222FFD0E3F2}" type="presOf" srcId="{765949FD-63B7-4EEE-84C4-9B3EB05D3A05}" destId="{3E933272-31BB-4115-ABF9-CD472E0A7278}" srcOrd="0" destOrd="0" presId="urn:microsoft.com/office/officeart/2005/8/layout/process2"/>
    <dgm:cxn modelId="{74B9D6B5-E5F7-4E60-9EB0-DD4857A4819F}" srcId="{98D8F06E-826F-491B-B40F-0D4F27CC49BE}" destId="{9D81AEFF-C0B3-47F0-B3E3-E0859AE8FCE0}" srcOrd="4" destOrd="0" parTransId="{BF2C3256-B612-4B15-AA85-E27DFC327E25}" sibTransId="{3648F4B0-3E71-46E1-8BBB-FEBC75F1874D}"/>
    <dgm:cxn modelId="{DFFAA7B8-D8CF-4915-9E44-E1C5C37EA748}" type="presOf" srcId="{9757D0B4-8D17-4F52-8F2F-EE89CA14A7E0}" destId="{A880ACFB-52B3-48B4-8575-B2A84ADBC95C}" srcOrd="1" destOrd="0" presId="urn:microsoft.com/office/officeart/2005/8/layout/process2"/>
    <dgm:cxn modelId="{5813BEB8-CA94-4A42-8039-01951316D3F9}" type="presOf" srcId="{765949FD-63B7-4EEE-84C4-9B3EB05D3A05}" destId="{F590886F-8B87-4CEF-9978-4697E968A32A}" srcOrd="1" destOrd="0" presId="urn:microsoft.com/office/officeart/2005/8/layout/process2"/>
    <dgm:cxn modelId="{B3AF88DD-CE0E-490C-9EC0-FE8055B35913}" type="presOf" srcId="{8F167220-8528-4B3F-9A05-D011C7152997}" destId="{DABAF61F-CE0D-4854-9255-5D788DF01081}" srcOrd="0" destOrd="0" presId="urn:microsoft.com/office/officeart/2005/8/layout/process2"/>
    <dgm:cxn modelId="{F210ECE7-6D81-4FBE-8EF9-566F4FDC677B}" type="presOf" srcId="{9757D0B4-8D17-4F52-8F2F-EE89CA14A7E0}" destId="{32A0E1CB-5CC7-4AD7-9355-B0042BE43C31}" srcOrd="0" destOrd="0" presId="urn:microsoft.com/office/officeart/2005/8/layout/process2"/>
    <dgm:cxn modelId="{7C36D7DE-3AED-40C9-8B24-0B8B13BF015C}" type="presParOf" srcId="{8AF48134-3185-48C4-8BB3-81E2FEB24BBF}" destId="{234AAD08-4B54-44A7-8015-DE5642126693}" srcOrd="0" destOrd="0" presId="urn:microsoft.com/office/officeart/2005/8/layout/process2"/>
    <dgm:cxn modelId="{780A5E79-2764-44F1-8AE5-DBCB6D6B9AFB}" type="presParOf" srcId="{8AF48134-3185-48C4-8BB3-81E2FEB24BBF}" destId="{32A0E1CB-5CC7-4AD7-9355-B0042BE43C31}" srcOrd="1" destOrd="0" presId="urn:microsoft.com/office/officeart/2005/8/layout/process2"/>
    <dgm:cxn modelId="{7C817EFF-E892-4638-9916-3954B2E50413}" type="presParOf" srcId="{32A0E1CB-5CC7-4AD7-9355-B0042BE43C31}" destId="{A880ACFB-52B3-48B4-8575-B2A84ADBC95C}" srcOrd="0" destOrd="0" presId="urn:microsoft.com/office/officeart/2005/8/layout/process2"/>
    <dgm:cxn modelId="{BA03F5B8-7610-4713-9059-97445F3EE122}" type="presParOf" srcId="{8AF48134-3185-48C4-8BB3-81E2FEB24BBF}" destId="{9C4C72FB-7B35-481C-9DB1-49382D735314}" srcOrd="2" destOrd="0" presId="urn:microsoft.com/office/officeart/2005/8/layout/process2"/>
    <dgm:cxn modelId="{9FE1FA2A-7F37-4036-9420-B77145E941E6}" type="presParOf" srcId="{8AF48134-3185-48C4-8BB3-81E2FEB24BBF}" destId="{5EEDBFFB-C841-4AE1-BC33-D28E1D5573FD}" srcOrd="3" destOrd="0" presId="urn:microsoft.com/office/officeart/2005/8/layout/process2"/>
    <dgm:cxn modelId="{2E2E4B88-D744-41B4-AEB3-83FDF17CC98D}" type="presParOf" srcId="{5EEDBFFB-C841-4AE1-BC33-D28E1D5573FD}" destId="{86E8006F-70BE-43F0-AD2B-8C4CAB567564}" srcOrd="0" destOrd="0" presId="urn:microsoft.com/office/officeart/2005/8/layout/process2"/>
    <dgm:cxn modelId="{5DDAF9F9-8299-4AA1-B174-88A779474E5C}" type="presParOf" srcId="{8AF48134-3185-48C4-8BB3-81E2FEB24BBF}" destId="{68E13128-CC82-4FEC-9453-C84F6D3DD859}" srcOrd="4" destOrd="0" presId="urn:microsoft.com/office/officeart/2005/8/layout/process2"/>
    <dgm:cxn modelId="{BA5BA4AD-6E0F-4232-8300-7174BC0EDCE4}" type="presParOf" srcId="{8AF48134-3185-48C4-8BB3-81E2FEB24BBF}" destId="{C72B8472-D04D-4A98-81A4-15BF5E7C599E}" srcOrd="5" destOrd="0" presId="urn:microsoft.com/office/officeart/2005/8/layout/process2"/>
    <dgm:cxn modelId="{0C9B40BE-5E2F-4ECF-A78D-BDAD9C91AA2C}" type="presParOf" srcId="{C72B8472-D04D-4A98-81A4-15BF5E7C599E}" destId="{58885891-5348-4F84-B9B9-238FFCF6FC00}" srcOrd="0" destOrd="0" presId="urn:microsoft.com/office/officeart/2005/8/layout/process2"/>
    <dgm:cxn modelId="{47470A3F-2682-4CAB-AABE-AF29F4355FF0}" type="presParOf" srcId="{8AF48134-3185-48C4-8BB3-81E2FEB24BBF}" destId="{DABAF61F-CE0D-4854-9255-5D788DF01081}" srcOrd="6" destOrd="0" presId="urn:microsoft.com/office/officeart/2005/8/layout/process2"/>
    <dgm:cxn modelId="{4292FC5C-968C-4637-8208-2C5D4E75EDEC}" type="presParOf" srcId="{8AF48134-3185-48C4-8BB3-81E2FEB24BBF}" destId="{3E933272-31BB-4115-ABF9-CD472E0A7278}" srcOrd="7" destOrd="0" presId="urn:microsoft.com/office/officeart/2005/8/layout/process2"/>
    <dgm:cxn modelId="{A1CB7FC9-F25C-440A-9B95-F3EC9E6A7D8E}" type="presParOf" srcId="{3E933272-31BB-4115-ABF9-CD472E0A7278}" destId="{F590886F-8B87-4CEF-9978-4697E968A32A}" srcOrd="0" destOrd="0" presId="urn:microsoft.com/office/officeart/2005/8/layout/process2"/>
    <dgm:cxn modelId="{203ABB6C-5B0E-403F-89D9-03632789F6F3}" type="presParOf" srcId="{8AF48134-3185-48C4-8BB3-81E2FEB24BBF}" destId="{C921B5E7-9124-4A84-936C-42B65BC8737C}" srcOrd="8"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AAD08-4B54-44A7-8015-DE5642126693}">
      <dsp:nvSpPr>
        <dsp:cNvPr id="0" name=""/>
        <dsp:cNvSpPr/>
      </dsp:nvSpPr>
      <dsp:spPr>
        <a:xfrm>
          <a:off x="28347" y="35919"/>
          <a:ext cx="1162277" cy="720577"/>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Workbook</a:t>
          </a:r>
        </a:p>
      </dsp:txBody>
      <dsp:txXfrm>
        <a:off x="49452" y="57024"/>
        <a:ext cx="1120067" cy="678367"/>
      </dsp:txXfrm>
    </dsp:sp>
    <dsp:sp modelId="{32A0E1CB-5CC7-4AD7-9355-B0042BE43C31}">
      <dsp:nvSpPr>
        <dsp:cNvPr id="0" name=""/>
        <dsp:cNvSpPr/>
      </dsp:nvSpPr>
      <dsp:spPr>
        <a:xfrm rot="5441996">
          <a:off x="466855" y="786907"/>
          <a:ext cx="298764" cy="336193"/>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515927" y="805625"/>
        <a:ext cx="201715" cy="209135"/>
      </dsp:txXfrm>
    </dsp:sp>
    <dsp:sp modelId="{9C4C72FB-7B35-481C-9DB1-49382D735314}">
      <dsp:nvSpPr>
        <dsp:cNvPr id="0" name=""/>
        <dsp:cNvSpPr/>
      </dsp:nvSpPr>
      <dsp:spPr>
        <a:xfrm>
          <a:off x="0" y="1175510"/>
          <a:ext cx="1190625" cy="761793"/>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Session 1</a:t>
          </a:r>
        </a:p>
      </dsp:txBody>
      <dsp:txXfrm>
        <a:off x="22312" y="1197822"/>
        <a:ext cx="1146001" cy="717169"/>
      </dsp:txXfrm>
    </dsp:sp>
    <dsp:sp modelId="{5EEDBFFB-C841-4AE1-BC33-D28E1D5573FD}">
      <dsp:nvSpPr>
        <dsp:cNvPr id="0" name=""/>
        <dsp:cNvSpPr/>
      </dsp:nvSpPr>
      <dsp:spPr>
        <a:xfrm rot="5400000">
          <a:off x="426247" y="1959846"/>
          <a:ext cx="338129" cy="405755"/>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473586" y="1993659"/>
        <a:ext cx="243453" cy="236690"/>
      </dsp:txXfrm>
    </dsp:sp>
    <dsp:sp modelId="{68E13128-CC82-4FEC-9453-C84F6D3DD859}">
      <dsp:nvSpPr>
        <dsp:cNvPr id="0" name=""/>
        <dsp:cNvSpPr/>
      </dsp:nvSpPr>
      <dsp:spPr>
        <a:xfrm>
          <a:off x="14173" y="2388143"/>
          <a:ext cx="1162277" cy="733696"/>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Work before session 2</a:t>
          </a:r>
        </a:p>
      </dsp:txBody>
      <dsp:txXfrm>
        <a:off x="35662" y="2409632"/>
        <a:ext cx="1119299" cy="690718"/>
      </dsp:txXfrm>
    </dsp:sp>
    <dsp:sp modelId="{C72B8472-D04D-4A98-81A4-15BF5E7C599E}">
      <dsp:nvSpPr>
        <dsp:cNvPr id="0" name=""/>
        <dsp:cNvSpPr/>
      </dsp:nvSpPr>
      <dsp:spPr>
        <a:xfrm rot="5400000">
          <a:off x="426247" y="3144382"/>
          <a:ext cx="338129" cy="405755"/>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473586" y="3178195"/>
        <a:ext cx="243453" cy="236690"/>
      </dsp:txXfrm>
    </dsp:sp>
    <dsp:sp modelId="{DABAF61F-CE0D-4854-9255-5D788DF01081}">
      <dsp:nvSpPr>
        <dsp:cNvPr id="0" name=""/>
        <dsp:cNvSpPr/>
      </dsp:nvSpPr>
      <dsp:spPr>
        <a:xfrm>
          <a:off x="14173" y="3572680"/>
          <a:ext cx="1162277" cy="773091"/>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Session 2</a:t>
          </a:r>
        </a:p>
      </dsp:txBody>
      <dsp:txXfrm>
        <a:off x="36816" y="3595323"/>
        <a:ext cx="1116991" cy="727805"/>
      </dsp:txXfrm>
    </dsp:sp>
    <dsp:sp modelId="{3E933272-31BB-4115-ABF9-CD472E0A7278}">
      <dsp:nvSpPr>
        <dsp:cNvPr id="0" name=""/>
        <dsp:cNvSpPr/>
      </dsp:nvSpPr>
      <dsp:spPr>
        <a:xfrm rot="5400000">
          <a:off x="426247" y="4368313"/>
          <a:ext cx="338129" cy="405755"/>
        </a:xfrm>
        <a:prstGeom prst="rightArrow">
          <a:avLst>
            <a:gd name="adj1" fmla="val 60000"/>
            <a:gd name="adj2" fmla="val 50000"/>
          </a:avLst>
        </a:prstGeom>
        <a:solidFill>
          <a:schemeClr val="accent5">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473586" y="4402126"/>
        <a:ext cx="243453" cy="236690"/>
      </dsp:txXfrm>
    </dsp:sp>
    <dsp:sp modelId="{C921B5E7-9124-4A84-936C-42B65BC8737C}">
      <dsp:nvSpPr>
        <dsp:cNvPr id="0" name=""/>
        <dsp:cNvSpPr/>
      </dsp:nvSpPr>
      <dsp:spPr>
        <a:xfrm>
          <a:off x="14173" y="4796611"/>
          <a:ext cx="1162277" cy="676169"/>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Calibri" panose="020F0502020204030204" pitchFamily="34" charset="0"/>
              <a:cs typeface="Calibri" panose="020F0502020204030204" pitchFamily="34" charset="0"/>
            </a:rPr>
            <a:t>Evaluation</a:t>
          </a:r>
        </a:p>
      </dsp:txBody>
      <dsp:txXfrm>
        <a:off x="33977" y="4816415"/>
        <a:ext cx="1122669" cy="6365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Referral xmlns="e0ec7ab6-184d-4c45-8f26-02e0df9cfd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22C29-84EB-4241-BDF5-3732DA173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BD596-6A6C-4F4D-86AA-50EC05714EDF}">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3.xml><?xml version="1.0" encoding="utf-8"?>
<ds:datastoreItem xmlns:ds="http://schemas.openxmlformats.org/officeDocument/2006/customXml" ds:itemID="{5C825DA9-949E-427F-BF52-985EBD633587}">
  <ds:schemaRefs>
    <ds:schemaRef ds:uri="http://schemas.microsoft.com/sharepoint/v3/contenttype/forms"/>
  </ds:schemaRefs>
</ds:datastoreItem>
</file>

<file path=customXml/itemProps4.xml><?xml version="1.0" encoding="utf-8"?>
<ds:datastoreItem xmlns:ds="http://schemas.openxmlformats.org/officeDocument/2006/customXml" ds:itemID="{3189444B-AEC8-4158-A6E6-F908F1A1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Liz Toone</cp:lastModifiedBy>
  <cp:revision>3</cp:revision>
  <cp:lastPrinted>2021-05-18T14:14:00Z</cp:lastPrinted>
  <dcterms:created xsi:type="dcterms:W3CDTF">2023-05-02T11:24:00Z</dcterms:created>
  <dcterms:modified xsi:type="dcterms:W3CDTF">2025-01-27T10:04:00Z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