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236D" w14:textId="77777777" w:rsidR="001D54DB" w:rsidRDefault="001D54DB" w:rsidP="001D54DB">
      <w:pPr>
        <w:rPr>
          <w:rFonts w:ascii="Helvetica Neue" w:hAnsi="Helvetica Neue"/>
          <w:color w:val="5F497A"/>
          <w:sz w:val="36"/>
          <w:szCs w:val="36"/>
        </w:rPr>
      </w:pPr>
    </w:p>
    <w:p w14:paraId="0F310383" w14:textId="77777777" w:rsidR="001D54DB" w:rsidRDefault="001D54DB" w:rsidP="001D54DB">
      <w:pPr>
        <w:rPr>
          <w:rFonts w:ascii="Helvetica Neue" w:hAnsi="Helvetica Neue"/>
          <w:color w:val="5F497A"/>
          <w:sz w:val="36"/>
          <w:szCs w:val="36"/>
        </w:rPr>
      </w:pPr>
    </w:p>
    <w:p w14:paraId="66607641" w14:textId="77777777" w:rsidR="001D54DB" w:rsidRDefault="001D54DB" w:rsidP="001D54DB">
      <w:pPr>
        <w:rPr>
          <w:rFonts w:ascii="Helvetica Neue" w:hAnsi="Helvetica Neue"/>
          <w:color w:val="5F497A"/>
          <w:sz w:val="36"/>
          <w:szCs w:val="36"/>
        </w:rPr>
      </w:pPr>
    </w:p>
    <w:p w14:paraId="1DA58843" w14:textId="77777777" w:rsidR="001D54DB" w:rsidRDefault="001D54DB" w:rsidP="001D54DB">
      <w:pPr>
        <w:rPr>
          <w:rFonts w:ascii="Helvetica Neue" w:hAnsi="Helvetica Neue"/>
          <w:color w:val="5F497A"/>
          <w:sz w:val="36"/>
          <w:szCs w:val="36"/>
        </w:rPr>
      </w:pPr>
    </w:p>
    <w:p w14:paraId="72693459" w14:textId="77777777" w:rsidR="001D54DB" w:rsidRPr="001D54DB" w:rsidRDefault="001D54DB" w:rsidP="001D54DB">
      <w:pPr>
        <w:rPr>
          <w:rFonts w:ascii="Helvetica Neue" w:hAnsi="Helvetica Neue"/>
          <w:color w:val="044458" w:themeColor="accent6" w:themeShade="80"/>
          <w:sz w:val="36"/>
          <w:szCs w:val="36"/>
        </w:rPr>
      </w:pPr>
      <w:r w:rsidRPr="001D54DB">
        <w:rPr>
          <w:noProof/>
          <w:color w:val="044458" w:themeColor="accent6" w:themeShade="80"/>
        </w:rPr>
        <mc:AlternateContent>
          <mc:Choice Requires="wps">
            <w:drawing>
              <wp:anchor distT="0" distB="0" distL="114300" distR="114300" simplePos="0" relativeHeight="251659264" behindDoc="0" locked="0" layoutInCell="1" allowOverlap="1" wp14:anchorId="04430023" wp14:editId="1968FD48">
                <wp:simplePos x="0" y="0"/>
                <wp:positionH relativeFrom="column">
                  <wp:posOffset>-227965</wp:posOffset>
                </wp:positionH>
                <wp:positionV relativeFrom="paragraph">
                  <wp:posOffset>130175</wp:posOffset>
                </wp:positionV>
                <wp:extent cx="96012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B38A2"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0.25pt" to="73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" strokecolor="#8ab833 [3205]" strokeweight=".5pt">
                <v:stroke joinstyle="miter"/>
              </v:line>
            </w:pict>
          </mc:Fallback>
        </mc:AlternateContent>
      </w:r>
    </w:p>
    <w:p w14:paraId="490A3B82" w14:textId="77777777" w:rsidR="001D54DB" w:rsidRDefault="001D54DB" w:rsidP="001D54DB">
      <w:pPr>
        <w:rPr>
          <w:b/>
          <w:i/>
          <w:color w:val="5F497A"/>
          <w:sz w:val="36"/>
          <w:szCs w:val="36"/>
        </w:rPr>
      </w:pPr>
      <w:r>
        <w:rPr>
          <w:noProof/>
          <w:color w:val="5F497A"/>
          <w:sz w:val="28"/>
          <w:szCs w:val="28"/>
        </w:rPr>
        <w:drawing>
          <wp:anchor distT="0" distB="0" distL="114300" distR="114300" simplePos="0" relativeHeight="251661312" behindDoc="0" locked="0" layoutInCell="1" allowOverlap="1" wp14:anchorId="6BC98054" wp14:editId="2C4D1A2B">
            <wp:simplePos x="0" y="0"/>
            <wp:positionH relativeFrom="column">
              <wp:posOffset>7910195</wp:posOffset>
            </wp:positionH>
            <wp:positionV relativeFrom="paragraph">
              <wp:posOffset>29527</wp:posOffset>
            </wp:positionV>
            <wp:extent cx="1277112" cy="1932432"/>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fE-WORC-shield_logo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7112" cy="1932432"/>
                    </a:xfrm>
                    <a:prstGeom prst="rect">
                      <a:avLst/>
                    </a:prstGeom>
                  </pic:spPr>
                </pic:pic>
              </a:graphicData>
            </a:graphic>
          </wp:anchor>
        </w:drawing>
      </w:r>
    </w:p>
    <w:p w14:paraId="2899C9C3" w14:textId="77777777" w:rsidR="001D54DB" w:rsidRPr="002F09BA" w:rsidRDefault="001D54DB" w:rsidP="001D54DB">
      <w:pPr>
        <w:rPr>
          <w:b/>
          <w:i/>
          <w:color w:val="5F497A"/>
          <w:sz w:val="36"/>
          <w:szCs w:val="36"/>
        </w:rPr>
      </w:pPr>
    </w:p>
    <w:p w14:paraId="2EDE0805" w14:textId="77777777" w:rsidR="001D54DB" w:rsidRPr="00985A52" w:rsidRDefault="001D54DB" w:rsidP="001D54DB">
      <w:pPr>
        <w:rPr>
          <w:color w:val="668926" w:themeColor="accent2" w:themeShade="BF"/>
          <w:sz w:val="36"/>
          <w:szCs w:val="36"/>
        </w:rPr>
      </w:pPr>
      <w:r w:rsidRPr="00985A52">
        <w:rPr>
          <w:noProof/>
          <w:color w:val="668926" w:themeColor="accent2" w:themeShade="BF"/>
          <w:sz w:val="36"/>
          <w:szCs w:val="36"/>
        </w:rPr>
        <w:t xml:space="preserve">FORMATION CRITERIA </w:t>
      </w:r>
      <w:r>
        <w:rPr>
          <w:noProof/>
          <w:color w:val="668926" w:themeColor="accent2" w:themeShade="BF"/>
          <w:sz w:val="36"/>
          <w:szCs w:val="36"/>
        </w:rPr>
        <w:t>and LEARNING PLAN</w:t>
      </w:r>
    </w:p>
    <w:p w14:paraId="16E67AEA" w14:textId="77777777" w:rsidR="001D54DB" w:rsidRPr="00985A52" w:rsidRDefault="001D54DB" w:rsidP="001D54DB">
      <w:pPr>
        <w:rPr>
          <w:color w:val="668926" w:themeColor="accent2" w:themeShade="BF"/>
          <w:sz w:val="36"/>
          <w:szCs w:val="36"/>
        </w:rPr>
      </w:pPr>
      <w:r w:rsidRPr="00985A52">
        <w:rPr>
          <w:color w:val="668926" w:themeColor="accent2" w:themeShade="BF"/>
          <w:sz w:val="36"/>
          <w:szCs w:val="36"/>
        </w:rPr>
        <w:t>for ORDAINED MINISTRY in the CHURCH OF ENGLAND</w:t>
      </w:r>
      <w:r w:rsidRPr="00985A52">
        <w:rPr>
          <w:color w:val="668926" w:themeColor="accent2" w:themeShade="BF"/>
          <w:sz w:val="36"/>
          <w:szCs w:val="36"/>
        </w:rPr>
        <w:tab/>
      </w:r>
      <w:r w:rsidRPr="00985A52">
        <w:rPr>
          <w:color w:val="668926" w:themeColor="accent2" w:themeShade="BF"/>
          <w:sz w:val="36"/>
          <w:szCs w:val="36"/>
        </w:rPr>
        <w:tab/>
      </w:r>
      <w:r w:rsidRPr="00985A52">
        <w:rPr>
          <w:color w:val="668926" w:themeColor="accent2" w:themeShade="BF"/>
          <w:sz w:val="36"/>
          <w:szCs w:val="36"/>
        </w:rPr>
        <w:tab/>
      </w:r>
      <w:r w:rsidRPr="00985A52">
        <w:rPr>
          <w:color w:val="668926" w:themeColor="accent2" w:themeShade="BF"/>
          <w:sz w:val="36"/>
          <w:szCs w:val="36"/>
        </w:rPr>
        <w:tab/>
      </w:r>
      <w:r w:rsidRPr="00985A52">
        <w:rPr>
          <w:color w:val="668926" w:themeColor="accent2" w:themeShade="BF"/>
          <w:sz w:val="36"/>
          <w:szCs w:val="36"/>
        </w:rPr>
        <w:tab/>
      </w:r>
      <w:r w:rsidRPr="00985A52">
        <w:rPr>
          <w:color w:val="668926" w:themeColor="accent2" w:themeShade="BF"/>
          <w:sz w:val="36"/>
          <w:szCs w:val="36"/>
        </w:rPr>
        <w:tab/>
      </w:r>
      <w:r w:rsidRPr="00985A52">
        <w:rPr>
          <w:color w:val="668926" w:themeColor="accent2" w:themeShade="BF"/>
          <w:sz w:val="36"/>
          <w:szCs w:val="36"/>
        </w:rPr>
        <w:tab/>
      </w:r>
    </w:p>
    <w:p w14:paraId="23062758" w14:textId="77777777" w:rsidR="001D54DB" w:rsidRPr="00985A52" w:rsidRDefault="001D54DB" w:rsidP="001D54DB">
      <w:pPr>
        <w:rPr>
          <w:color w:val="668926" w:themeColor="accent2" w:themeShade="BF"/>
          <w:sz w:val="28"/>
          <w:szCs w:val="28"/>
        </w:rPr>
      </w:pPr>
      <w:r w:rsidRPr="00985A52">
        <w:rPr>
          <w:color w:val="668926" w:themeColor="accent2" w:themeShade="BF"/>
          <w:sz w:val="24"/>
          <w:szCs w:val="24"/>
        </w:rPr>
        <w:t xml:space="preserve">Worcester Diocesan IME Phase 2 </w:t>
      </w:r>
    </w:p>
    <w:p w14:paraId="3E20279F" w14:textId="77777777" w:rsidR="001D54DB" w:rsidRDefault="001D54DB" w:rsidP="001D54DB">
      <w:pPr>
        <w:rPr>
          <w:rFonts w:ascii="Helvetica Neue" w:hAnsi="Helvetica Neue"/>
          <w:color w:val="5F497A"/>
          <w:sz w:val="36"/>
          <w:szCs w:val="36"/>
        </w:rPr>
      </w:pPr>
      <w:r>
        <w:rPr>
          <w:noProof/>
        </w:rPr>
        <mc:AlternateContent>
          <mc:Choice Requires="wps">
            <w:drawing>
              <wp:anchor distT="0" distB="0" distL="114300" distR="114300" simplePos="0" relativeHeight="251660288" behindDoc="0" locked="0" layoutInCell="1" allowOverlap="1" wp14:anchorId="24F19CA5" wp14:editId="6413222F">
                <wp:simplePos x="0" y="0"/>
                <wp:positionH relativeFrom="column">
                  <wp:posOffset>-227965</wp:posOffset>
                </wp:positionH>
                <wp:positionV relativeFrom="paragraph">
                  <wp:posOffset>208280</wp:posOffset>
                </wp:positionV>
                <wp:extent cx="9601200" cy="0"/>
                <wp:effectExtent l="0" t="0" r="19050" b="19050"/>
                <wp:wrapNone/>
                <wp:docPr id="2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83F87C"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6.4pt" to="738.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" strokecolor="#549e39 [3204]" strokeweight=".5pt">
                <v:stroke joinstyle="miter"/>
              </v:line>
            </w:pict>
          </mc:Fallback>
        </mc:AlternateContent>
      </w:r>
    </w:p>
    <w:p w14:paraId="729CD1A1" w14:textId="77777777" w:rsidR="001D54DB" w:rsidRDefault="001D54DB" w:rsidP="001D54DB">
      <w:pPr>
        <w:spacing w:after="0" w:line="240" w:lineRule="auto"/>
        <w:rPr>
          <w:rFonts w:ascii="Calibri Light" w:eastAsia="SimSun" w:hAnsi="Calibri Light"/>
          <w:color w:val="538135"/>
          <w:sz w:val="40"/>
          <w:szCs w:val="40"/>
        </w:rPr>
      </w:pPr>
      <w:bookmarkStart w:id="0" w:name="_Toc256874560"/>
      <w:r>
        <w:br w:type="page"/>
      </w:r>
    </w:p>
    <w:p w14:paraId="052309A6" w14:textId="77777777" w:rsidR="001D54DB" w:rsidRPr="00BB697B" w:rsidRDefault="001D54DB" w:rsidP="001D54DB">
      <w:pPr>
        <w:pStyle w:val="Heading1"/>
        <w:rPr>
          <w:bCs/>
          <w:color w:val="5F497A"/>
          <w:sz w:val="28"/>
          <w:szCs w:val="48"/>
        </w:rPr>
      </w:pPr>
      <w:r w:rsidRPr="001E2D5F">
        <w:lastRenderedPageBreak/>
        <w:t>A. CHRISTIAN TRADITION, FAITH AND LIFE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368"/>
        <w:gridCol w:w="2368"/>
        <w:gridCol w:w="2368"/>
        <w:gridCol w:w="2368"/>
        <w:gridCol w:w="2368"/>
        <w:gridCol w:w="2368"/>
      </w:tblGrid>
      <w:tr w:rsidR="001D54DB" w:rsidRPr="00AA428F" w14:paraId="15A3EC95" w14:textId="77777777" w:rsidTr="00720208">
        <w:tc>
          <w:tcPr>
            <w:tcW w:w="534" w:type="dxa"/>
            <w:tcMar>
              <w:top w:w="57" w:type="dxa"/>
              <w:bottom w:w="57" w:type="dxa"/>
            </w:tcMar>
          </w:tcPr>
          <w:p w14:paraId="2C35D808" w14:textId="77777777" w:rsidR="001D54DB" w:rsidRPr="00AA428F" w:rsidRDefault="001D54DB" w:rsidP="00720208">
            <w:pPr>
              <w:rPr>
                <w:b/>
                <w:color w:val="403152"/>
                <w:sz w:val="20"/>
                <w:szCs w:val="20"/>
              </w:rPr>
            </w:pPr>
          </w:p>
        </w:tc>
        <w:tc>
          <w:tcPr>
            <w:tcW w:w="2368" w:type="dxa"/>
            <w:tcMar>
              <w:top w:w="57" w:type="dxa"/>
              <w:bottom w:w="57" w:type="dxa"/>
            </w:tcMar>
          </w:tcPr>
          <w:p w14:paraId="28AD83A0"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368" w:type="dxa"/>
            <w:tcBorders>
              <w:right w:val="single" w:sz="24" w:space="0" w:color="auto"/>
            </w:tcBorders>
            <w:tcMar>
              <w:top w:w="57" w:type="dxa"/>
              <w:bottom w:w="57" w:type="dxa"/>
            </w:tcMar>
          </w:tcPr>
          <w:p w14:paraId="239F4700" w14:textId="77777777" w:rsidR="001D54DB" w:rsidRPr="00AA428F" w:rsidRDefault="001D54DB" w:rsidP="00720208">
            <w:pPr>
              <w:rPr>
                <w:color w:val="403152"/>
                <w:sz w:val="20"/>
                <w:szCs w:val="20"/>
              </w:rPr>
            </w:pPr>
            <w:r w:rsidRPr="00AA428F">
              <w:rPr>
                <w:color w:val="403152"/>
                <w:sz w:val="20"/>
                <w:szCs w:val="20"/>
              </w:rPr>
              <w:t>POST OF RESPONSIBILITY</w:t>
            </w:r>
          </w:p>
        </w:tc>
        <w:tc>
          <w:tcPr>
            <w:tcW w:w="2368" w:type="dxa"/>
            <w:tcBorders>
              <w:left w:val="single" w:sz="24" w:space="0" w:color="auto"/>
            </w:tcBorders>
          </w:tcPr>
          <w:p w14:paraId="3073957B" w14:textId="77777777" w:rsidR="001D54DB" w:rsidRPr="00AA428F" w:rsidRDefault="001D54DB" w:rsidP="00720208">
            <w:pPr>
              <w:rPr>
                <w:color w:val="403152"/>
                <w:sz w:val="20"/>
                <w:szCs w:val="20"/>
              </w:rPr>
            </w:pPr>
            <w:r>
              <w:rPr>
                <w:color w:val="403152"/>
                <w:sz w:val="20"/>
                <w:szCs w:val="20"/>
              </w:rPr>
              <w:t>PREVIOUS EXPERIENCE</w:t>
            </w:r>
          </w:p>
        </w:tc>
        <w:tc>
          <w:tcPr>
            <w:tcW w:w="2368" w:type="dxa"/>
          </w:tcPr>
          <w:p w14:paraId="5D3A584A" w14:textId="77777777" w:rsidR="001D54DB" w:rsidRPr="00AA428F" w:rsidRDefault="001D54DB" w:rsidP="00720208">
            <w:pPr>
              <w:rPr>
                <w:color w:val="403152"/>
                <w:sz w:val="20"/>
                <w:szCs w:val="20"/>
              </w:rPr>
            </w:pPr>
            <w:r>
              <w:rPr>
                <w:color w:val="403152"/>
                <w:sz w:val="20"/>
                <w:szCs w:val="20"/>
              </w:rPr>
              <w:t xml:space="preserve">WHAT EXPERIENCE NEEDED? </w:t>
            </w:r>
          </w:p>
        </w:tc>
        <w:tc>
          <w:tcPr>
            <w:tcW w:w="2368" w:type="dxa"/>
          </w:tcPr>
          <w:p w14:paraId="2259E919"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368" w:type="dxa"/>
          </w:tcPr>
          <w:p w14:paraId="6E50323B"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2F313653" w14:textId="77777777" w:rsidTr="00720208">
        <w:tc>
          <w:tcPr>
            <w:tcW w:w="534" w:type="dxa"/>
            <w:vMerge w:val="restart"/>
            <w:tcMar>
              <w:top w:w="57" w:type="dxa"/>
              <w:bottom w:w="57" w:type="dxa"/>
            </w:tcMar>
          </w:tcPr>
          <w:p w14:paraId="4CB7E060" w14:textId="77777777" w:rsidR="001D54DB" w:rsidRPr="00AA428F" w:rsidRDefault="001D54DB" w:rsidP="00720208">
            <w:pPr>
              <w:rPr>
                <w:b/>
                <w:color w:val="403152"/>
              </w:rPr>
            </w:pPr>
            <w:r w:rsidRPr="00AA428F">
              <w:rPr>
                <w:b/>
                <w:color w:val="403152"/>
              </w:rPr>
              <w:t>1.</w:t>
            </w:r>
          </w:p>
          <w:p w14:paraId="4527B152" w14:textId="77777777" w:rsidR="001D54DB" w:rsidRPr="00AA428F" w:rsidRDefault="001D54DB" w:rsidP="00720208">
            <w:pPr>
              <w:rPr>
                <w:b/>
                <w:color w:val="403152"/>
              </w:rPr>
            </w:pPr>
          </w:p>
          <w:p w14:paraId="1ECA6697" w14:textId="77777777" w:rsidR="001D54DB" w:rsidRPr="00AA428F" w:rsidRDefault="001D54DB" w:rsidP="00720208">
            <w:pPr>
              <w:rPr>
                <w:b/>
                <w:color w:val="403152"/>
              </w:rPr>
            </w:pPr>
          </w:p>
        </w:tc>
        <w:tc>
          <w:tcPr>
            <w:tcW w:w="2368" w:type="dxa"/>
            <w:shd w:val="clear" w:color="auto" w:fill="939F27" w:themeFill="accent3" w:themeFillShade="BF"/>
            <w:tcMar>
              <w:top w:w="57" w:type="dxa"/>
              <w:bottom w:w="57" w:type="dxa"/>
            </w:tcMar>
          </w:tcPr>
          <w:p w14:paraId="55CE737D" w14:textId="77777777" w:rsidR="001D54DB" w:rsidRPr="00AA428F" w:rsidRDefault="001D54DB" w:rsidP="00720208">
            <w:pPr>
              <w:rPr>
                <w:color w:val="FFFFFF"/>
                <w:sz w:val="20"/>
                <w:szCs w:val="20"/>
              </w:rPr>
            </w:pPr>
            <w:r w:rsidRPr="00AA428F">
              <w:rPr>
                <w:color w:val="FFFFFF"/>
                <w:sz w:val="20"/>
                <w:szCs w:val="20"/>
              </w:rPr>
              <w:t>Ordained ministers sustain their public ministry and personal faith in Christ through study and reflection that is open to new insights. They …</w:t>
            </w:r>
          </w:p>
        </w:tc>
        <w:tc>
          <w:tcPr>
            <w:tcW w:w="2368" w:type="dxa"/>
            <w:tcBorders>
              <w:right w:val="single" w:sz="24" w:space="0" w:color="auto"/>
            </w:tcBorders>
            <w:shd w:val="clear" w:color="auto" w:fill="939F27" w:themeFill="accent3" w:themeFillShade="BF"/>
            <w:tcMar>
              <w:top w:w="57" w:type="dxa"/>
              <w:bottom w:w="57" w:type="dxa"/>
            </w:tcMar>
          </w:tcPr>
          <w:p w14:paraId="6C316AEF" w14:textId="77777777" w:rsidR="001D54DB" w:rsidRPr="00AA428F" w:rsidRDefault="001D54DB" w:rsidP="00720208">
            <w:pPr>
              <w:rPr>
                <w:color w:val="FFFFFF"/>
                <w:sz w:val="20"/>
                <w:szCs w:val="20"/>
              </w:rPr>
            </w:pPr>
            <w:r w:rsidRPr="00AA428F">
              <w:rPr>
                <w:color w:val="FFFFFF"/>
                <w:sz w:val="20"/>
                <w:szCs w:val="20"/>
              </w:rPr>
              <w:t>Incumbents replenish their leadership through a life of disciplined study and reflection that is open to new insights.  They …</w:t>
            </w:r>
          </w:p>
        </w:tc>
        <w:tc>
          <w:tcPr>
            <w:tcW w:w="2368" w:type="dxa"/>
            <w:tcBorders>
              <w:left w:val="single" w:sz="24" w:space="0" w:color="auto"/>
            </w:tcBorders>
            <w:shd w:val="clear" w:color="auto" w:fill="939F27" w:themeFill="accent3" w:themeFillShade="BF"/>
          </w:tcPr>
          <w:p w14:paraId="3EE03B93" w14:textId="77777777" w:rsidR="001D54DB" w:rsidRPr="00AA428F" w:rsidRDefault="001D54DB" w:rsidP="00720208">
            <w:pPr>
              <w:rPr>
                <w:color w:val="FFFFFF"/>
                <w:sz w:val="20"/>
                <w:szCs w:val="20"/>
              </w:rPr>
            </w:pPr>
          </w:p>
        </w:tc>
        <w:tc>
          <w:tcPr>
            <w:tcW w:w="2368" w:type="dxa"/>
            <w:shd w:val="clear" w:color="auto" w:fill="939F27" w:themeFill="accent3" w:themeFillShade="BF"/>
          </w:tcPr>
          <w:p w14:paraId="3B5A4DD8" w14:textId="77777777" w:rsidR="001D54DB" w:rsidRPr="00AA428F" w:rsidRDefault="001D54DB" w:rsidP="00720208">
            <w:pPr>
              <w:rPr>
                <w:color w:val="FFFFFF"/>
                <w:sz w:val="20"/>
                <w:szCs w:val="20"/>
              </w:rPr>
            </w:pPr>
          </w:p>
        </w:tc>
        <w:tc>
          <w:tcPr>
            <w:tcW w:w="2368" w:type="dxa"/>
            <w:shd w:val="clear" w:color="auto" w:fill="939F27" w:themeFill="accent3" w:themeFillShade="BF"/>
          </w:tcPr>
          <w:p w14:paraId="12693056" w14:textId="77777777" w:rsidR="001D54DB" w:rsidRPr="00AA428F" w:rsidRDefault="001D54DB" w:rsidP="00720208">
            <w:pPr>
              <w:rPr>
                <w:color w:val="FFFFFF"/>
                <w:sz w:val="20"/>
                <w:szCs w:val="20"/>
              </w:rPr>
            </w:pPr>
          </w:p>
        </w:tc>
        <w:tc>
          <w:tcPr>
            <w:tcW w:w="2368" w:type="dxa"/>
            <w:shd w:val="clear" w:color="auto" w:fill="939F27" w:themeFill="accent3" w:themeFillShade="BF"/>
          </w:tcPr>
          <w:p w14:paraId="6870170D" w14:textId="77777777" w:rsidR="001D54DB" w:rsidRPr="00AA428F" w:rsidRDefault="001D54DB" w:rsidP="00720208">
            <w:pPr>
              <w:rPr>
                <w:color w:val="FFFFFF"/>
                <w:sz w:val="20"/>
                <w:szCs w:val="20"/>
              </w:rPr>
            </w:pPr>
          </w:p>
        </w:tc>
      </w:tr>
      <w:tr w:rsidR="001D54DB" w:rsidRPr="00AA428F" w14:paraId="05E2FC2A" w14:textId="77777777" w:rsidTr="00720208">
        <w:tc>
          <w:tcPr>
            <w:tcW w:w="534" w:type="dxa"/>
            <w:vMerge/>
            <w:tcMar>
              <w:top w:w="57" w:type="dxa"/>
              <w:bottom w:w="57" w:type="dxa"/>
            </w:tcMar>
          </w:tcPr>
          <w:p w14:paraId="0DFDD783" w14:textId="77777777" w:rsidR="001D54DB" w:rsidRPr="00AA428F" w:rsidRDefault="001D54DB" w:rsidP="00720208">
            <w:pPr>
              <w:rPr>
                <w:b/>
                <w:color w:val="403152"/>
              </w:rPr>
            </w:pPr>
          </w:p>
        </w:tc>
        <w:tc>
          <w:tcPr>
            <w:tcW w:w="2368" w:type="dxa"/>
            <w:tcMar>
              <w:top w:w="57" w:type="dxa"/>
              <w:bottom w:w="57" w:type="dxa"/>
            </w:tcMar>
          </w:tcPr>
          <w:p w14:paraId="5E416965" w14:textId="77777777" w:rsidR="001D54DB" w:rsidRPr="00AA428F" w:rsidRDefault="001D54DB" w:rsidP="00720208">
            <w:pPr>
              <w:widowControl w:val="0"/>
              <w:autoSpaceDE w:val="0"/>
              <w:autoSpaceDN w:val="0"/>
              <w:adjustRightInd w:val="0"/>
              <w:rPr>
                <w:sz w:val="20"/>
                <w:szCs w:val="20"/>
              </w:rPr>
            </w:pPr>
            <w:r w:rsidRPr="00AA428F">
              <w:rPr>
                <w:sz w:val="20"/>
                <w:szCs w:val="20"/>
              </w:rPr>
              <w:t>understand the Bible as text and as holy Scripture for the church and the world through regular critical engagement with Old and New Testament texts and issues relating to their interpretation.</w:t>
            </w:r>
          </w:p>
        </w:tc>
        <w:tc>
          <w:tcPr>
            <w:tcW w:w="2368" w:type="dxa"/>
            <w:tcBorders>
              <w:right w:val="single" w:sz="24" w:space="0" w:color="auto"/>
            </w:tcBorders>
            <w:tcMar>
              <w:top w:w="57" w:type="dxa"/>
              <w:bottom w:w="57" w:type="dxa"/>
            </w:tcMar>
          </w:tcPr>
          <w:p w14:paraId="0E75395C" w14:textId="77777777" w:rsidR="001D54DB" w:rsidRPr="00AA428F" w:rsidRDefault="001D54DB" w:rsidP="00720208"/>
        </w:tc>
        <w:tc>
          <w:tcPr>
            <w:tcW w:w="2368" w:type="dxa"/>
            <w:tcBorders>
              <w:left w:val="single" w:sz="24" w:space="0" w:color="auto"/>
            </w:tcBorders>
          </w:tcPr>
          <w:p w14:paraId="422646F4" w14:textId="77777777" w:rsidR="001D54DB" w:rsidRPr="00AA428F" w:rsidRDefault="001D54DB" w:rsidP="00720208"/>
        </w:tc>
        <w:tc>
          <w:tcPr>
            <w:tcW w:w="2368" w:type="dxa"/>
          </w:tcPr>
          <w:p w14:paraId="517CD1E3" w14:textId="77777777" w:rsidR="001D54DB" w:rsidRPr="00AA428F" w:rsidRDefault="001D54DB" w:rsidP="00720208"/>
        </w:tc>
        <w:tc>
          <w:tcPr>
            <w:tcW w:w="2368" w:type="dxa"/>
          </w:tcPr>
          <w:p w14:paraId="3C8CC3BD" w14:textId="77777777" w:rsidR="001D54DB" w:rsidRPr="00AA428F" w:rsidRDefault="001D54DB" w:rsidP="00720208"/>
        </w:tc>
        <w:tc>
          <w:tcPr>
            <w:tcW w:w="2368" w:type="dxa"/>
          </w:tcPr>
          <w:p w14:paraId="7F3DEE11" w14:textId="77777777" w:rsidR="001D54DB" w:rsidRPr="00AA428F" w:rsidRDefault="001D54DB" w:rsidP="00720208"/>
        </w:tc>
      </w:tr>
      <w:tr w:rsidR="001D54DB" w:rsidRPr="00AA428F" w14:paraId="6FD8F763" w14:textId="77777777" w:rsidTr="00720208">
        <w:tc>
          <w:tcPr>
            <w:tcW w:w="534" w:type="dxa"/>
            <w:vMerge/>
            <w:tcMar>
              <w:top w:w="57" w:type="dxa"/>
              <w:bottom w:w="57" w:type="dxa"/>
            </w:tcMar>
          </w:tcPr>
          <w:p w14:paraId="6FF07FA4" w14:textId="77777777" w:rsidR="001D54DB" w:rsidRPr="00AA428F" w:rsidRDefault="001D54DB" w:rsidP="00720208">
            <w:pPr>
              <w:rPr>
                <w:b/>
                <w:color w:val="403152"/>
              </w:rPr>
            </w:pPr>
          </w:p>
        </w:tc>
        <w:tc>
          <w:tcPr>
            <w:tcW w:w="2368" w:type="dxa"/>
            <w:tcMar>
              <w:top w:w="57" w:type="dxa"/>
              <w:bottom w:w="57" w:type="dxa"/>
            </w:tcMar>
          </w:tcPr>
          <w:p w14:paraId="785DB31B"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interpret Scripture in a wide range of settings, using their exegetical and hermeneutical skills to communicate clearly and accurately in ways that enable others to learn and explore.</w:t>
            </w:r>
          </w:p>
        </w:tc>
        <w:tc>
          <w:tcPr>
            <w:tcW w:w="2368" w:type="dxa"/>
            <w:tcBorders>
              <w:right w:val="single" w:sz="24" w:space="0" w:color="auto"/>
            </w:tcBorders>
            <w:tcMar>
              <w:top w:w="57" w:type="dxa"/>
              <w:bottom w:w="57" w:type="dxa"/>
            </w:tcMar>
          </w:tcPr>
          <w:p w14:paraId="3DAD0ED1" w14:textId="77777777" w:rsidR="001D54DB" w:rsidRPr="00AA428F" w:rsidRDefault="001D54DB" w:rsidP="00720208"/>
        </w:tc>
        <w:tc>
          <w:tcPr>
            <w:tcW w:w="2368" w:type="dxa"/>
            <w:tcBorders>
              <w:left w:val="single" w:sz="24" w:space="0" w:color="auto"/>
            </w:tcBorders>
          </w:tcPr>
          <w:p w14:paraId="331E3314" w14:textId="77777777" w:rsidR="001D54DB" w:rsidRPr="00AA428F" w:rsidRDefault="001D54DB" w:rsidP="00720208"/>
        </w:tc>
        <w:tc>
          <w:tcPr>
            <w:tcW w:w="2368" w:type="dxa"/>
          </w:tcPr>
          <w:p w14:paraId="289A6739" w14:textId="77777777" w:rsidR="001D54DB" w:rsidRPr="00AA428F" w:rsidRDefault="001D54DB" w:rsidP="00720208"/>
        </w:tc>
        <w:tc>
          <w:tcPr>
            <w:tcW w:w="2368" w:type="dxa"/>
          </w:tcPr>
          <w:p w14:paraId="4676D132" w14:textId="77777777" w:rsidR="001D54DB" w:rsidRPr="00AA428F" w:rsidRDefault="001D54DB" w:rsidP="00720208"/>
        </w:tc>
        <w:tc>
          <w:tcPr>
            <w:tcW w:w="2368" w:type="dxa"/>
          </w:tcPr>
          <w:p w14:paraId="57443CAF" w14:textId="77777777" w:rsidR="001D54DB" w:rsidRPr="00AA428F" w:rsidRDefault="001D54DB" w:rsidP="00720208"/>
        </w:tc>
      </w:tr>
      <w:tr w:rsidR="001D54DB" w:rsidRPr="00AA428F" w14:paraId="7679B89B" w14:textId="77777777" w:rsidTr="00720208">
        <w:tc>
          <w:tcPr>
            <w:tcW w:w="534" w:type="dxa"/>
            <w:vMerge/>
            <w:tcMar>
              <w:top w:w="57" w:type="dxa"/>
              <w:bottom w:w="57" w:type="dxa"/>
            </w:tcMar>
          </w:tcPr>
          <w:p w14:paraId="71978DCB" w14:textId="77777777" w:rsidR="001D54DB" w:rsidRPr="00AA428F" w:rsidRDefault="001D54DB" w:rsidP="00720208">
            <w:pPr>
              <w:rPr>
                <w:b/>
                <w:color w:val="403152"/>
              </w:rPr>
            </w:pPr>
          </w:p>
        </w:tc>
        <w:tc>
          <w:tcPr>
            <w:tcW w:w="2368" w:type="dxa"/>
            <w:tcMar>
              <w:top w:w="57" w:type="dxa"/>
              <w:bottom w:w="57" w:type="dxa"/>
            </w:tcMar>
          </w:tcPr>
          <w:p w14:paraId="5E279643"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engage in independent study of </w:t>
            </w:r>
            <w:r w:rsidRPr="00AA428F">
              <w:rPr>
                <w:sz w:val="20"/>
                <w:szCs w:val="20"/>
              </w:rPr>
              <w:lastRenderedPageBreak/>
              <w:t>Christian beliefs and practices and communicate their findings in diverse settings.</w:t>
            </w:r>
          </w:p>
        </w:tc>
        <w:tc>
          <w:tcPr>
            <w:tcW w:w="2368" w:type="dxa"/>
            <w:tcBorders>
              <w:right w:val="single" w:sz="24" w:space="0" w:color="auto"/>
            </w:tcBorders>
            <w:tcMar>
              <w:top w:w="57" w:type="dxa"/>
              <w:bottom w:w="57" w:type="dxa"/>
            </w:tcMar>
          </w:tcPr>
          <w:p w14:paraId="2FBC6960" w14:textId="77777777" w:rsidR="001D54DB" w:rsidRPr="00AA428F" w:rsidRDefault="001D54DB" w:rsidP="00720208"/>
        </w:tc>
        <w:tc>
          <w:tcPr>
            <w:tcW w:w="2368" w:type="dxa"/>
            <w:tcBorders>
              <w:left w:val="single" w:sz="24" w:space="0" w:color="auto"/>
            </w:tcBorders>
          </w:tcPr>
          <w:p w14:paraId="6A2343F7" w14:textId="77777777" w:rsidR="001D54DB" w:rsidRPr="00AA428F" w:rsidRDefault="001D54DB" w:rsidP="00720208"/>
        </w:tc>
        <w:tc>
          <w:tcPr>
            <w:tcW w:w="2368" w:type="dxa"/>
          </w:tcPr>
          <w:p w14:paraId="65F34E7E" w14:textId="77777777" w:rsidR="001D54DB" w:rsidRPr="00AA428F" w:rsidRDefault="001D54DB" w:rsidP="00720208"/>
        </w:tc>
        <w:tc>
          <w:tcPr>
            <w:tcW w:w="2368" w:type="dxa"/>
          </w:tcPr>
          <w:p w14:paraId="421729F7" w14:textId="77777777" w:rsidR="001D54DB" w:rsidRPr="00AA428F" w:rsidRDefault="001D54DB" w:rsidP="00720208"/>
        </w:tc>
        <w:tc>
          <w:tcPr>
            <w:tcW w:w="2368" w:type="dxa"/>
          </w:tcPr>
          <w:p w14:paraId="0DB1BBAE" w14:textId="77777777" w:rsidR="001D54DB" w:rsidRPr="00AA428F" w:rsidRDefault="001D54DB" w:rsidP="00720208"/>
        </w:tc>
      </w:tr>
      <w:tr w:rsidR="001D54DB" w:rsidRPr="00AA428F" w14:paraId="45EA3968" w14:textId="77777777" w:rsidTr="00720208">
        <w:tc>
          <w:tcPr>
            <w:tcW w:w="534" w:type="dxa"/>
            <w:vMerge w:val="restart"/>
            <w:tcMar>
              <w:top w:w="57" w:type="dxa"/>
              <w:bottom w:w="57" w:type="dxa"/>
            </w:tcMar>
          </w:tcPr>
          <w:p w14:paraId="36AC0D91" w14:textId="77777777" w:rsidR="001D54DB" w:rsidRPr="00AA428F" w:rsidRDefault="001D54DB" w:rsidP="00720208">
            <w:pPr>
              <w:rPr>
                <w:b/>
                <w:color w:val="403152"/>
              </w:rPr>
            </w:pPr>
            <w:r w:rsidRPr="00AA428F">
              <w:rPr>
                <w:b/>
                <w:color w:val="403152"/>
              </w:rPr>
              <w:t>2.</w:t>
            </w:r>
          </w:p>
        </w:tc>
        <w:tc>
          <w:tcPr>
            <w:tcW w:w="2368" w:type="dxa"/>
            <w:shd w:val="clear" w:color="auto" w:fill="939F27" w:themeFill="accent3" w:themeFillShade="BF"/>
            <w:tcMar>
              <w:top w:w="57" w:type="dxa"/>
              <w:bottom w:w="57" w:type="dxa"/>
            </w:tcMar>
          </w:tcPr>
          <w:p w14:paraId="019145E0" w14:textId="77777777" w:rsidR="001D54DB" w:rsidRPr="00AA428F" w:rsidRDefault="001D54DB" w:rsidP="00720208">
            <w:pPr>
              <w:rPr>
                <w:color w:val="FFFFFF"/>
                <w:sz w:val="20"/>
                <w:szCs w:val="20"/>
              </w:rPr>
            </w:pPr>
            <w:r w:rsidRPr="00AA428F">
              <w:rPr>
                <w:color w:val="FFFFFF"/>
                <w:sz w:val="20"/>
                <w:szCs w:val="20"/>
              </w:rPr>
              <w:t>Ordained ministers work with and value the breadth and diversity of belief and practice within the Church of England. They …</w:t>
            </w:r>
          </w:p>
        </w:tc>
        <w:tc>
          <w:tcPr>
            <w:tcW w:w="2368" w:type="dxa"/>
            <w:tcBorders>
              <w:right w:val="single" w:sz="24" w:space="0" w:color="auto"/>
            </w:tcBorders>
            <w:shd w:val="clear" w:color="auto" w:fill="939F27" w:themeFill="accent3" w:themeFillShade="BF"/>
            <w:tcMar>
              <w:top w:w="57" w:type="dxa"/>
              <w:bottom w:w="57" w:type="dxa"/>
            </w:tcMar>
          </w:tcPr>
          <w:p w14:paraId="3D325FD1" w14:textId="77777777" w:rsidR="001D54DB" w:rsidRPr="00AA428F" w:rsidRDefault="001D54DB" w:rsidP="00720208">
            <w:pPr>
              <w:rPr>
                <w:color w:val="FFFFFF"/>
              </w:rPr>
            </w:pPr>
          </w:p>
        </w:tc>
        <w:tc>
          <w:tcPr>
            <w:tcW w:w="2368" w:type="dxa"/>
            <w:tcBorders>
              <w:left w:val="single" w:sz="24" w:space="0" w:color="auto"/>
            </w:tcBorders>
            <w:shd w:val="clear" w:color="auto" w:fill="939F27" w:themeFill="accent3" w:themeFillShade="BF"/>
          </w:tcPr>
          <w:p w14:paraId="5092ACAB" w14:textId="77777777" w:rsidR="001D54DB" w:rsidRPr="00AA428F" w:rsidRDefault="001D54DB" w:rsidP="00720208">
            <w:pPr>
              <w:rPr>
                <w:color w:val="FFFFFF"/>
              </w:rPr>
            </w:pPr>
          </w:p>
        </w:tc>
        <w:tc>
          <w:tcPr>
            <w:tcW w:w="2368" w:type="dxa"/>
            <w:shd w:val="clear" w:color="auto" w:fill="939F27" w:themeFill="accent3" w:themeFillShade="BF"/>
          </w:tcPr>
          <w:p w14:paraId="25F6F5F6" w14:textId="77777777" w:rsidR="001D54DB" w:rsidRPr="00AA428F" w:rsidRDefault="001D54DB" w:rsidP="00720208">
            <w:pPr>
              <w:rPr>
                <w:color w:val="FFFFFF"/>
              </w:rPr>
            </w:pPr>
          </w:p>
        </w:tc>
        <w:tc>
          <w:tcPr>
            <w:tcW w:w="2368" w:type="dxa"/>
            <w:shd w:val="clear" w:color="auto" w:fill="939F27" w:themeFill="accent3" w:themeFillShade="BF"/>
          </w:tcPr>
          <w:p w14:paraId="0E46B00B" w14:textId="77777777" w:rsidR="001D54DB" w:rsidRPr="00AA428F" w:rsidRDefault="001D54DB" w:rsidP="00720208">
            <w:pPr>
              <w:rPr>
                <w:color w:val="FFFFFF"/>
              </w:rPr>
            </w:pPr>
          </w:p>
        </w:tc>
        <w:tc>
          <w:tcPr>
            <w:tcW w:w="2368" w:type="dxa"/>
            <w:shd w:val="clear" w:color="auto" w:fill="939F27" w:themeFill="accent3" w:themeFillShade="BF"/>
          </w:tcPr>
          <w:p w14:paraId="48DC4906" w14:textId="77777777" w:rsidR="001D54DB" w:rsidRPr="00AA428F" w:rsidRDefault="001D54DB" w:rsidP="00720208">
            <w:pPr>
              <w:rPr>
                <w:color w:val="FFFFFF"/>
              </w:rPr>
            </w:pPr>
          </w:p>
        </w:tc>
      </w:tr>
      <w:tr w:rsidR="001D54DB" w:rsidRPr="00AA428F" w14:paraId="5EA15006" w14:textId="77777777" w:rsidTr="00720208">
        <w:tc>
          <w:tcPr>
            <w:tcW w:w="534" w:type="dxa"/>
            <w:vMerge/>
            <w:tcMar>
              <w:top w:w="57" w:type="dxa"/>
              <w:bottom w:w="57" w:type="dxa"/>
            </w:tcMar>
          </w:tcPr>
          <w:p w14:paraId="45A91689" w14:textId="77777777" w:rsidR="001D54DB" w:rsidRPr="00AA428F" w:rsidRDefault="001D54DB" w:rsidP="00720208">
            <w:pPr>
              <w:rPr>
                <w:b/>
                <w:color w:val="403152"/>
              </w:rPr>
            </w:pPr>
          </w:p>
        </w:tc>
        <w:tc>
          <w:tcPr>
            <w:tcW w:w="2368" w:type="dxa"/>
            <w:tcMar>
              <w:top w:w="57" w:type="dxa"/>
              <w:bottom w:w="57" w:type="dxa"/>
            </w:tcMar>
          </w:tcPr>
          <w:p w14:paraId="02D251C0"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engage in independent study of how Christian beliefs and practices shape the moral life of individuals and communities.</w:t>
            </w:r>
          </w:p>
        </w:tc>
        <w:tc>
          <w:tcPr>
            <w:tcW w:w="2368" w:type="dxa"/>
            <w:tcBorders>
              <w:right w:val="single" w:sz="24" w:space="0" w:color="auto"/>
            </w:tcBorders>
            <w:tcMar>
              <w:top w:w="57" w:type="dxa"/>
              <w:bottom w:w="57" w:type="dxa"/>
            </w:tcMar>
          </w:tcPr>
          <w:p w14:paraId="5996ED45" w14:textId="77777777" w:rsidR="001D54DB" w:rsidRPr="00AA428F" w:rsidRDefault="001D54DB" w:rsidP="00720208"/>
        </w:tc>
        <w:tc>
          <w:tcPr>
            <w:tcW w:w="2368" w:type="dxa"/>
            <w:tcBorders>
              <w:left w:val="single" w:sz="24" w:space="0" w:color="auto"/>
            </w:tcBorders>
          </w:tcPr>
          <w:p w14:paraId="0E194497" w14:textId="77777777" w:rsidR="001D54DB" w:rsidRPr="00AA428F" w:rsidRDefault="001D54DB" w:rsidP="00720208"/>
        </w:tc>
        <w:tc>
          <w:tcPr>
            <w:tcW w:w="2368" w:type="dxa"/>
          </w:tcPr>
          <w:p w14:paraId="7A691B23" w14:textId="77777777" w:rsidR="001D54DB" w:rsidRPr="00AA428F" w:rsidRDefault="001D54DB" w:rsidP="00720208"/>
        </w:tc>
        <w:tc>
          <w:tcPr>
            <w:tcW w:w="2368" w:type="dxa"/>
          </w:tcPr>
          <w:p w14:paraId="2D42F617" w14:textId="77777777" w:rsidR="001D54DB" w:rsidRPr="00AA428F" w:rsidRDefault="001D54DB" w:rsidP="00720208"/>
        </w:tc>
        <w:tc>
          <w:tcPr>
            <w:tcW w:w="2368" w:type="dxa"/>
          </w:tcPr>
          <w:p w14:paraId="7CE7AB3D" w14:textId="77777777" w:rsidR="001D54DB" w:rsidRPr="00AA428F" w:rsidRDefault="001D54DB" w:rsidP="00720208"/>
        </w:tc>
      </w:tr>
      <w:tr w:rsidR="001D54DB" w:rsidRPr="00AA428F" w14:paraId="450B1D52" w14:textId="77777777" w:rsidTr="00720208">
        <w:tc>
          <w:tcPr>
            <w:tcW w:w="534" w:type="dxa"/>
            <w:vMerge/>
            <w:tcMar>
              <w:top w:w="57" w:type="dxa"/>
              <w:bottom w:w="57" w:type="dxa"/>
            </w:tcMar>
          </w:tcPr>
          <w:p w14:paraId="6D87E299" w14:textId="77777777" w:rsidR="001D54DB" w:rsidRPr="00AA428F" w:rsidRDefault="001D54DB" w:rsidP="00720208">
            <w:pPr>
              <w:rPr>
                <w:b/>
                <w:color w:val="403152"/>
              </w:rPr>
            </w:pPr>
          </w:p>
        </w:tc>
        <w:tc>
          <w:tcPr>
            <w:tcW w:w="2368" w:type="dxa"/>
            <w:tcMar>
              <w:top w:w="57" w:type="dxa"/>
              <w:bottom w:w="57" w:type="dxa"/>
            </w:tcMar>
          </w:tcPr>
          <w:p w14:paraId="110D016B"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reflect critically on how Christian doctrine and ethics relate to discipleship, church and society, communicating this appropriately inside and outside the church.</w:t>
            </w:r>
          </w:p>
        </w:tc>
        <w:tc>
          <w:tcPr>
            <w:tcW w:w="2368" w:type="dxa"/>
            <w:tcBorders>
              <w:right w:val="single" w:sz="24" w:space="0" w:color="auto"/>
            </w:tcBorders>
            <w:tcMar>
              <w:top w:w="57" w:type="dxa"/>
              <w:bottom w:w="57" w:type="dxa"/>
            </w:tcMar>
          </w:tcPr>
          <w:p w14:paraId="3AFC26D6" w14:textId="77777777" w:rsidR="001D54DB" w:rsidRPr="00AA428F" w:rsidRDefault="001D54DB" w:rsidP="00720208">
            <w:pPr>
              <w:rPr>
                <w:sz w:val="20"/>
                <w:szCs w:val="20"/>
              </w:rPr>
            </w:pPr>
            <w:proofErr w:type="gramStart"/>
            <w:r w:rsidRPr="00AA428F">
              <w:rPr>
                <w:sz w:val="20"/>
                <w:szCs w:val="20"/>
              </w:rPr>
              <w:t>are able to</w:t>
            </w:r>
            <w:proofErr w:type="gramEnd"/>
            <w:r w:rsidRPr="00AA428F">
              <w:rPr>
                <w:sz w:val="20"/>
                <w:szCs w:val="20"/>
              </w:rPr>
              <w:t xml:space="preserve"> exercise theological leadership for the church in mission.</w:t>
            </w:r>
          </w:p>
        </w:tc>
        <w:tc>
          <w:tcPr>
            <w:tcW w:w="2368" w:type="dxa"/>
            <w:tcBorders>
              <w:left w:val="single" w:sz="24" w:space="0" w:color="auto"/>
            </w:tcBorders>
          </w:tcPr>
          <w:p w14:paraId="766AA5B9" w14:textId="77777777" w:rsidR="001D54DB" w:rsidRPr="00AA428F" w:rsidRDefault="001D54DB" w:rsidP="00720208">
            <w:pPr>
              <w:rPr>
                <w:sz w:val="20"/>
                <w:szCs w:val="20"/>
              </w:rPr>
            </w:pPr>
          </w:p>
        </w:tc>
        <w:tc>
          <w:tcPr>
            <w:tcW w:w="2368" w:type="dxa"/>
          </w:tcPr>
          <w:p w14:paraId="74649D12" w14:textId="77777777" w:rsidR="001D54DB" w:rsidRPr="00AA428F" w:rsidRDefault="001D54DB" w:rsidP="00720208">
            <w:pPr>
              <w:rPr>
                <w:sz w:val="20"/>
                <w:szCs w:val="20"/>
              </w:rPr>
            </w:pPr>
          </w:p>
        </w:tc>
        <w:tc>
          <w:tcPr>
            <w:tcW w:w="2368" w:type="dxa"/>
          </w:tcPr>
          <w:p w14:paraId="52EAA6E9" w14:textId="77777777" w:rsidR="001D54DB" w:rsidRPr="00AA428F" w:rsidRDefault="001D54DB" w:rsidP="00720208">
            <w:pPr>
              <w:rPr>
                <w:sz w:val="20"/>
                <w:szCs w:val="20"/>
              </w:rPr>
            </w:pPr>
          </w:p>
        </w:tc>
        <w:tc>
          <w:tcPr>
            <w:tcW w:w="2368" w:type="dxa"/>
          </w:tcPr>
          <w:p w14:paraId="0F121DBA" w14:textId="77777777" w:rsidR="001D54DB" w:rsidRPr="00AA428F" w:rsidRDefault="001D54DB" w:rsidP="00720208">
            <w:pPr>
              <w:rPr>
                <w:sz w:val="20"/>
                <w:szCs w:val="20"/>
              </w:rPr>
            </w:pPr>
          </w:p>
        </w:tc>
      </w:tr>
    </w:tbl>
    <w:p w14:paraId="5670A7D5" w14:textId="77777777" w:rsidR="001D54DB" w:rsidRDefault="001D54DB" w:rsidP="001D54DB">
      <w:pPr>
        <w:pStyle w:val="LOs1"/>
      </w:pPr>
      <w:bookmarkStart w:id="1" w:name="_Toc256874561"/>
    </w:p>
    <w:p w14:paraId="3AE37670" w14:textId="77777777" w:rsidR="001D54DB" w:rsidRPr="00BB697B" w:rsidRDefault="001D54DB" w:rsidP="001D54DB">
      <w:pPr>
        <w:pStyle w:val="Heading1"/>
        <w:rPr>
          <w:bCs/>
          <w:color w:val="5F497A"/>
          <w:sz w:val="28"/>
          <w:szCs w:val="48"/>
        </w:rPr>
      </w:pPr>
      <w:r>
        <w:br w:type="page"/>
      </w:r>
      <w:r w:rsidRPr="001E2D5F">
        <w:lastRenderedPageBreak/>
        <w:t>B. MISSION, EVANGELISM AND DISCIPLESHIP</w:t>
      </w:r>
      <w:bookmarkEnd w:id="1"/>
    </w:p>
    <w:tbl>
      <w:tblPr>
        <w:tblW w:w="15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2416"/>
        <w:gridCol w:w="2415"/>
        <w:gridCol w:w="2415"/>
        <w:gridCol w:w="2415"/>
        <w:gridCol w:w="2415"/>
        <w:gridCol w:w="2420"/>
      </w:tblGrid>
      <w:tr w:rsidR="001D54DB" w:rsidRPr="00AA428F" w14:paraId="0F5A18DE" w14:textId="77777777" w:rsidTr="00720208">
        <w:tc>
          <w:tcPr>
            <w:tcW w:w="534" w:type="dxa"/>
            <w:tcMar>
              <w:top w:w="57" w:type="dxa"/>
              <w:bottom w:w="57" w:type="dxa"/>
            </w:tcMar>
          </w:tcPr>
          <w:p w14:paraId="43437B48" w14:textId="77777777" w:rsidR="001D54DB" w:rsidRPr="00AA428F" w:rsidRDefault="001D54DB" w:rsidP="00720208">
            <w:pPr>
              <w:rPr>
                <w:b/>
                <w:sz w:val="20"/>
                <w:szCs w:val="20"/>
              </w:rPr>
            </w:pPr>
          </w:p>
        </w:tc>
        <w:tc>
          <w:tcPr>
            <w:tcW w:w="2415" w:type="dxa"/>
            <w:tcMar>
              <w:top w:w="57" w:type="dxa"/>
              <w:bottom w:w="57" w:type="dxa"/>
            </w:tcMar>
          </w:tcPr>
          <w:p w14:paraId="0EDD55C5"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415" w:type="dxa"/>
            <w:tcBorders>
              <w:right w:val="single" w:sz="24" w:space="0" w:color="auto"/>
            </w:tcBorders>
            <w:tcMar>
              <w:top w:w="57" w:type="dxa"/>
              <w:bottom w:w="57" w:type="dxa"/>
            </w:tcMar>
          </w:tcPr>
          <w:p w14:paraId="5C302D86" w14:textId="77777777" w:rsidR="001D54DB" w:rsidRPr="00AA428F" w:rsidRDefault="001D54DB" w:rsidP="00720208">
            <w:pPr>
              <w:rPr>
                <w:color w:val="403152"/>
                <w:sz w:val="20"/>
                <w:szCs w:val="20"/>
              </w:rPr>
            </w:pPr>
            <w:r w:rsidRPr="00AA428F">
              <w:rPr>
                <w:color w:val="403152"/>
                <w:sz w:val="20"/>
                <w:szCs w:val="20"/>
              </w:rPr>
              <w:t>POST OF RESPONSIBILITY</w:t>
            </w:r>
          </w:p>
        </w:tc>
        <w:tc>
          <w:tcPr>
            <w:tcW w:w="2416" w:type="dxa"/>
            <w:tcBorders>
              <w:left w:val="single" w:sz="24" w:space="0" w:color="auto"/>
            </w:tcBorders>
          </w:tcPr>
          <w:p w14:paraId="3F4F480B" w14:textId="77777777" w:rsidR="001D54DB" w:rsidRPr="00AA428F" w:rsidRDefault="001D54DB" w:rsidP="00720208">
            <w:pPr>
              <w:rPr>
                <w:color w:val="403152"/>
                <w:sz w:val="20"/>
                <w:szCs w:val="20"/>
              </w:rPr>
            </w:pPr>
            <w:r>
              <w:rPr>
                <w:color w:val="403152"/>
                <w:sz w:val="20"/>
                <w:szCs w:val="20"/>
              </w:rPr>
              <w:t>PREVIOUS EXPERIENCE</w:t>
            </w:r>
          </w:p>
        </w:tc>
        <w:tc>
          <w:tcPr>
            <w:tcW w:w="2415" w:type="dxa"/>
          </w:tcPr>
          <w:p w14:paraId="5F8BAA15" w14:textId="77777777" w:rsidR="001D54DB" w:rsidRPr="00AA428F" w:rsidRDefault="001D54DB" w:rsidP="00720208">
            <w:pPr>
              <w:rPr>
                <w:color w:val="403152"/>
                <w:sz w:val="20"/>
                <w:szCs w:val="20"/>
              </w:rPr>
            </w:pPr>
            <w:r>
              <w:rPr>
                <w:color w:val="403152"/>
                <w:sz w:val="20"/>
                <w:szCs w:val="20"/>
              </w:rPr>
              <w:t xml:space="preserve">WHAT EXPERIENCE NEEDED? </w:t>
            </w:r>
          </w:p>
        </w:tc>
        <w:tc>
          <w:tcPr>
            <w:tcW w:w="2415" w:type="dxa"/>
          </w:tcPr>
          <w:p w14:paraId="0C08CA8A"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421" w:type="dxa"/>
          </w:tcPr>
          <w:p w14:paraId="484EBA9E"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3993764F" w14:textId="77777777" w:rsidTr="00720208">
        <w:tc>
          <w:tcPr>
            <w:tcW w:w="534" w:type="dxa"/>
            <w:vMerge w:val="restart"/>
            <w:tcMar>
              <w:top w:w="57" w:type="dxa"/>
              <w:bottom w:w="57" w:type="dxa"/>
            </w:tcMar>
          </w:tcPr>
          <w:p w14:paraId="0E78AB7B" w14:textId="77777777" w:rsidR="001D54DB" w:rsidRPr="00AA428F" w:rsidRDefault="001D54DB" w:rsidP="00720208">
            <w:pPr>
              <w:rPr>
                <w:b/>
              </w:rPr>
            </w:pPr>
            <w:r w:rsidRPr="00AA428F">
              <w:rPr>
                <w:b/>
              </w:rPr>
              <w:t>1.</w:t>
            </w:r>
          </w:p>
        </w:tc>
        <w:tc>
          <w:tcPr>
            <w:tcW w:w="2415" w:type="dxa"/>
            <w:shd w:val="clear" w:color="auto" w:fill="939F27" w:themeFill="accent3" w:themeFillShade="BF"/>
            <w:tcMar>
              <w:top w:w="57" w:type="dxa"/>
              <w:bottom w:w="57" w:type="dxa"/>
            </w:tcMar>
          </w:tcPr>
          <w:p w14:paraId="46575551" w14:textId="77777777" w:rsidR="001D54DB" w:rsidRPr="00AA428F" w:rsidRDefault="001D54DB" w:rsidP="00720208">
            <w:pPr>
              <w:rPr>
                <w:color w:val="FFFFFF"/>
                <w:sz w:val="20"/>
                <w:szCs w:val="20"/>
              </w:rPr>
            </w:pPr>
            <w:r w:rsidRPr="00AA428F">
              <w:rPr>
                <w:color w:val="FFFFFF"/>
                <w:sz w:val="20"/>
                <w:szCs w:val="20"/>
              </w:rPr>
              <w:t>Ordained ministers have a deep and prayerful enthusiasm for mission and evangelism that is nourished by Christ’s love for the world</w:t>
            </w:r>
            <w:r w:rsidRPr="00AA428F">
              <w:rPr>
                <w:i/>
                <w:color w:val="FFFFFF"/>
                <w:sz w:val="20"/>
                <w:szCs w:val="20"/>
              </w:rPr>
              <w:t xml:space="preserve"> </w:t>
            </w:r>
            <w:r w:rsidRPr="00AA428F">
              <w:rPr>
                <w:color w:val="FFFFFF"/>
                <w:sz w:val="20"/>
                <w:szCs w:val="20"/>
              </w:rPr>
              <w:t>and</w:t>
            </w:r>
            <w:r w:rsidRPr="00AA428F">
              <w:rPr>
                <w:i/>
                <w:color w:val="FFFFFF"/>
                <w:sz w:val="20"/>
                <w:szCs w:val="20"/>
              </w:rPr>
              <w:t xml:space="preserve"> </w:t>
            </w:r>
            <w:r w:rsidRPr="00AA428F">
              <w:rPr>
                <w:color w:val="FFFFFF"/>
                <w:sz w:val="20"/>
                <w:szCs w:val="20"/>
              </w:rPr>
              <w:t>lived out in acts of mercy, service, justice and reconciliation.  They …</w:t>
            </w:r>
          </w:p>
        </w:tc>
        <w:tc>
          <w:tcPr>
            <w:tcW w:w="2415" w:type="dxa"/>
            <w:tcBorders>
              <w:right w:val="single" w:sz="24" w:space="0" w:color="auto"/>
            </w:tcBorders>
            <w:shd w:val="clear" w:color="auto" w:fill="939F27" w:themeFill="accent3" w:themeFillShade="BF"/>
            <w:tcMar>
              <w:top w:w="57" w:type="dxa"/>
              <w:bottom w:w="57" w:type="dxa"/>
            </w:tcMar>
          </w:tcPr>
          <w:p w14:paraId="1F70D0C8" w14:textId="77777777" w:rsidR="001D54DB" w:rsidRPr="00AA428F" w:rsidRDefault="001D54DB" w:rsidP="00720208">
            <w:pPr>
              <w:rPr>
                <w:color w:val="FFFFFF"/>
              </w:rPr>
            </w:pPr>
            <w:r w:rsidRPr="00AA428F">
              <w:rPr>
                <w:color w:val="FFFFFF"/>
              </w:rPr>
              <w:t>Incumbents …</w:t>
            </w:r>
          </w:p>
          <w:p w14:paraId="46063FA7" w14:textId="77777777" w:rsidR="001D54DB" w:rsidRPr="00AA428F" w:rsidRDefault="001D54DB" w:rsidP="00720208">
            <w:pPr>
              <w:rPr>
                <w:color w:val="FFFFFF"/>
              </w:rPr>
            </w:pPr>
          </w:p>
          <w:p w14:paraId="78C4CFF1" w14:textId="77777777" w:rsidR="001D54DB" w:rsidRPr="00AA428F" w:rsidRDefault="001D54DB" w:rsidP="00720208">
            <w:pPr>
              <w:rPr>
                <w:color w:val="FFFFFF"/>
              </w:rPr>
            </w:pPr>
          </w:p>
          <w:p w14:paraId="316A4E6E" w14:textId="77777777" w:rsidR="001D54DB" w:rsidRPr="00AA428F" w:rsidRDefault="001D54DB" w:rsidP="00720208">
            <w:pPr>
              <w:rPr>
                <w:color w:val="FFFFFF"/>
              </w:rPr>
            </w:pPr>
          </w:p>
          <w:p w14:paraId="564FB1CB" w14:textId="77777777" w:rsidR="001D54DB" w:rsidRPr="00AA428F" w:rsidRDefault="001D54DB" w:rsidP="00720208">
            <w:pPr>
              <w:rPr>
                <w:color w:val="FFFFFF"/>
              </w:rPr>
            </w:pPr>
          </w:p>
        </w:tc>
        <w:tc>
          <w:tcPr>
            <w:tcW w:w="2416" w:type="dxa"/>
            <w:tcBorders>
              <w:left w:val="single" w:sz="24" w:space="0" w:color="auto"/>
            </w:tcBorders>
            <w:shd w:val="clear" w:color="auto" w:fill="939F27" w:themeFill="accent3" w:themeFillShade="BF"/>
          </w:tcPr>
          <w:p w14:paraId="4A649ECC" w14:textId="77777777" w:rsidR="001D54DB" w:rsidRPr="00AA428F" w:rsidRDefault="001D54DB" w:rsidP="00720208">
            <w:pPr>
              <w:rPr>
                <w:color w:val="FFFFFF"/>
              </w:rPr>
            </w:pPr>
          </w:p>
        </w:tc>
        <w:tc>
          <w:tcPr>
            <w:tcW w:w="2415" w:type="dxa"/>
            <w:shd w:val="clear" w:color="auto" w:fill="939F27" w:themeFill="accent3" w:themeFillShade="BF"/>
          </w:tcPr>
          <w:p w14:paraId="112CE116" w14:textId="77777777" w:rsidR="001D54DB" w:rsidRPr="00AA428F" w:rsidRDefault="001D54DB" w:rsidP="00720208">
            <w:pPr>
              <w:rPr>
                <w:color w:val="FFFFFF"/>
              </w:rPr>
            </w:pPr>
          </w:p>
        </w:tc>
        <w:tc>
          <w:tcPr>
            <w:tcW w:w="2415" w:type="dxa"/>
            <w:shd w:val="clear" w:color="auto" w:fill="939F27" w:themeFill="accent3" w:themeFillShade="BF"/>
          </w:tcPr>
          <w:p w14:paraId="01C3CED4" w14:textId="77777777" w:rsidR="001D54DB" w:rsidRPr="00AA428F" w:rsidRDefault="001D54DB" w:rsidP="00720208">
            <w:pPr>
              <w:rPr>
                <w:color w:val="FFFFFF"/>
              </w:rPr>
            </w:pPr>
          </w:p>
        </w:tc>
        <w:tc>
          <w:tcPr>
            <w:tcW w:w="2421" w:type="dxa"/>
            <w:shd w:val="clear" w:color="auto" w:fill="939F27" w:themeFill="accent3" w:themeFillShade="BF"/>
          </w:tcPr>
          <w:p w14:paraId="4FE25995" w14:textId="77777777" w:rsidR="001D54DB" w:rsidRPr="00AA428F" w:rsidRDefault="001D54DB" w:rsidP="00720208">
            <w:pPr>
              <w:rPr>
                <w:color w:val="FFFFFF"/>
              </w:rPr>
            </w:pPr>
          </w:p>
        </w:tc>
      </w:tr>
      <w:tr w:rsidR="001D54DB" w:rsidRPr="00AA428F" w14:paraId="19020DF5" w14:textId="77777777" w:rsidTr="00720208">
        <w:tc>
          <w:tcPr>
            <w:tcW w:w="534" w:type="dxa"/>
            <w:vMerge/>
            <w:tcMar>
              <w:top w:w="57" w:type="dxa"/>
              <w:bottom w:w="57" w:type="dxa"/>
            </w:tcMar>
          </w:tcPr>
          <w:p w14:paraId="692E829F" w14:textId="77777777" w:rsidR="001D54DB" w:rsidRPr="00AA428F" w:rsidRDefault="001D54DB" w:rsidP="00720208">
            <w:pPr>
              <w:rPr>
                <w:b/>
              </w:rPr>
            </w:pPr>
          </w:p>
        </w:tc>
        <w:tc>
          <w:tcPr>
            <w:tcW w:w="2415" w:type="dxa"/>
            <w:tcMar>
              <w:top w:w="57" w:type="dxa"/>
              <w:bottom w:w="57" w:type="dxa"/>
            </w:tcMar>
          </w:tcPr>
          <w:p w14:paraId="38560A5E" w14:textId="77777777" w:rsidR="001D54DB" w:rsidRPr="00AA428F" w:rsidRDefault="001D54DB" w:rsidP="00720208">
            <w:pPr>
              <w:rPr>
                <w:sz w:val="20"/>
                <w:szCs w:val="20"/>
              </w:rPr>
            </w:pPr>
            <w:proofErr w:type="gramStart"/>
            <w:r w:rsidRPr="00AA428F">
              <w:rPr>
                <w:sz w:val="20"/>
                <w:szCs w:val="20"/>
              </w:rPr>
              <w:t>are able to</w:t>
            </w:r>
            <w:proofErr w:type="gramEnd"/>
            <w:r w:rsidRPr="00AA428F">
              <w:rPr>
                <w:sz w:val="20"/>
                <w:szCs w:val="20"/>
              </w:rPr>
              <w:t xml:space="preserve"> discern God’s mission in a specific context by reflective and empathetic engagement with it in light of its cultural, historical, economic, social, political and religious characteristics.</w:t>
            </w:r>
          </w:p>
        </w:tc>
        <w:tc>
          <w:tcPr>
            <w:tcW w:w="2415" w:type="dxa"/>
            <w:tcBorders>
              <w:right w:val="single" w:sz="24" w:space="0" w:color="auto"/>
            </w:tcBorders>
            <w:tcMar>
              <w:top w:w="57" w:type="dxa"/>
              <w:bottom w:w="57" w:type="dxa"/>
            </w:tcMar>
          </w:tcPr>
          <w:p w14:paraId="57D8949C" w14:textId="77777777" w:rsidR="001D54DB" w:rsidRPr="00AA428F" w:rsidRDefault="001D54DB" w:rsidP="00720208">
            <w:r w:rsidRPr="00AA428F">
              <w:rPr>
                <w:sz w:val="20"/>
                <w:szCs w:val="20"/>
              </w:rPr>
              <w:t>lead, enable and release missional vision and faithful witness in and among those for whom they have responsibility.</w:t>
            </w:r>
          </w:p>
        </w:tc>
        <w:tc>
          <w:tcPr>
            <w:tcW w:w="2416" w:type="dxa"/>
            <w:tcBorders>
              <w:left w:val="single" w:sz="24" w:space="0" w:color="auto"/>
            </w:tcBorders>
          </w:tcPr>
          <w:p w14:paraId="2ACA040F" w14:textId="77777777" w:rsidR="001D54DB" w:rsidRPr="00AA428F" w:rsidRDefault="001D54DB" w:rsidP="00720208">
            <w:pPr>
              <w:rPr>
                <w:sz w:val="20"/>
                <w:szCs w:val="20"/>
              </w:rPr>
            </w:pPr>
          </w:p>
        </w:tc>
        <w:tc>
          <w:tcPr>
            <w:tcW w:w="2415" w:type="dxa"/>
          </w:tcPr>
          <w:p w14:paraId="230A6FB2" w14:textId="77777777" w:rsidR="001D54DB" w:rsidRPr="00AA428F" w:rsidRDefault="001D54DB" w:rsidP="00720208">
            <w:pPr>
              <w:rPr>
                <w:sz w:val="20"/>
                <w:szCs w:val="20"/>
              </w:rPr>
            </w:pPr>
          </w:p>
        </w:tc>
        <w:tc>
          <w:tcPr>
            <w:tcW w:w="2415" w:type="dxa"/>
          </w:tcPr>
          <w:p w14:paraId="626BB4A3" w14:textId="77777777" w:rsidR="001D54DB" w:rsidRPr="00AA428F" w:rsidRDefault="001D54DB" w:rsidP="00720208">
            <w:pPr>
              <w:rPr>
                <w:sz w:val="20"/>
                <w:szCs w:val="20"/>
              </w:rPr>
            </w:pPr>
          </w:p>
        </w:tc>
        <w:tc>
          <w:tcPr>
            <w:tcW w:w="2421" w:type="dxa"/>
          </w:tcPr>
          <w:p w14:paraId="58FDBB2A" w14:textId="77777777" w:rsidR="001D54DB" w:rsidRPr="00AA428F" w:rsidRDefault="001D54DB" w:rsidP="00720208">
            <w:pPr>
              <w:rPr>
                <w:sz w:val="20"/>
                <w:szCs w:val="20"/>
              </w:rPr>
            </w:pPr>
          </w:p>
        </w:tc>
      </w:tr>
      <w:tr w:rsidR="001D54DB" w:rsidRPr="00AA428F" w14:paraId="67A427A1" w14:textId="77777777" w:rsidTr="00720208">
        <w:tc>
          <w:tcPr>
            <w:tcW w:w="534" w:type="dxa"/>
            <w:vMerge/>
            <w:tcMar>
              <w:top w:w="57" w:type="dxa"/>
              <w:bottom w:w="57" w:type="dxa"/>
            </w:tcMar>
          </w:tcPr>
          <w:p w14:paraId="7EDE1F5B" w14:textId="77777777" w:rsidR="001D54DB" w:rsidRPr="00AA428F" w:rsidRDefault="001D54DB" w:rsidP="00720208">
            <w:pPr>
              <w:rPr>
                <w:b/>
              </w:rPr>
            </w:pPr>
          </w:p>
        </w:tc>
        <w:tc>
          <w:tcPr>
            <w:tcW w:w="2415" w:type="dxa"/>
            <w:tcMar>
              <w:top w:w="57" w:type="dxa"/>
              <w:bottom w:w="57" w:type="dxa"/>
            </w:tcMar>
          </w:tcPr>
          <w:p w14:paraId="2A65DE78"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engage courageously in mission, evangelism and apologetics in a range of contexts and particularly in local communities and churches.</w:t>
            </w:r>
          </w:p>
        </w:tc>
        <w:tc>
          <w:tcPr>
            <w:tcW w:w="2415" w:type="dxa"/>
            <w:tcBorders>
              <w:right w:val="single" w:sz="24" w:space="0" w:color="auto"/>
            </w:tcBorders>
            <w:tcMar>
              <w:top w:w="57" w:type="dxa"/>
              <w:bottom w:w="57" w:type="dxa"/>
            </w:tcMar>
          </w:tcPr>
          <w:p w14:paraId="2114778A" w14:textId="77777777" w:rsidR="001D54DB" w:rsidRPr="00AA428F" w:rsidRDefault="001D54DB" w:rsidP="00720208"/>
        </w:tc>
        <w:tc>
          <w:tcPr>
            <w:tcW w:w="2416" w:type="dxa"/>
            <w:tcBorders>
              <w:left w:val="single" w:sz="24" w:space="0" w:color="auto"/>
            </w:tcBorders>
          </w:tcPr>
          <w:p w14:paraId="293AA9B9" w14:textId="77777777" w:rsidR="001D54DB" w:rsidRPr="00AA428F" w:rsidRDefault="001D54DB" w:rsidP="00720208"/>
        </w:tc>
        <w:tc>
          <w:tcPr>
            <w:tcW w:w="2415" w:type="dxa"/>
          </w:tcPr>
          <w:p w14:paraId="4A8DE7B6" w14:textId="77777777" w:rsidR="001D54DB" w:rsidRPr="00AA428F" w:rsidRDefault="001D54DB" w:rsidP="00720208"/>
        </w:tc>
        <w:tc>
          <w:tcPr>
            <w:tcW w:w="2415" w:type="dxa"/>
          </w:tcPr>
          <w:p w14:paraId="40FF1239" w14:textId="77777777" w:rsidR="001D54DB" w:rsidRPr="00AA428F" w:rsidRDefault="001D54DB" w:rsidP="00720208"/>
        </w:tc>
        <w:tc>
          <w:tcPr>
            <w:tcW w:w="2421" w:type="dxa"/>
          </w:tcPr>
          <w:p w14:paraId="146AFE22" w14:textId="77777777" w:rsidR="001D54DB" w:rsidRPr="00AA428F" w:rsidRDefault="001D54DB" w:rsidP="00720208"/>
        </w:tc>
      </w:tr>
      <w:tr w:rsidR="001D54DB" w:rsidRPr="00AA428F" w14:paraId="222AB254" w14:textId="77777777" w:rsidTr="00720208">
        <w:tc>
          <w:tcPr>
            <w:tcW w:w="534" w:type="dxa"/>
            <w:vMerge/>
            <w:tcMar>
              <w:top w:w="57" w:type="dxa"/>
              <w:bottom w:w="57" w:type="dxa"/>
            </w:tcMar>
          </w:tcPr>
          <w:p w14:paraId="1F913E0E" w14:textId="77777777" w:rsidR="001D54DB" w:rsidRPr="00AA428F" w:rsidRDefault="001D54DB" w:rsidP="00720208">
            <w:pPr>
              <w:rPr>
                <w:b/>
              </w:rPr>
            </w:pPr>
          </w:p>
        </w:tc>
        <w:tc>
          <w:tcPr>
            <w:tcW w:w="2415" w:type="dxa"/>
            <w:tcMar>
              <w:top w:w="57" w:type="dxa"/>
              <w:bottom w:w="57" w:type="dxa"/>
            </w:tcMar>
          </w:tcPr>
          <w:p w14:paraId="22066E83"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communicate the gospel confidently and effectively using a variety of media in diverse situations, both inside and outside the church.</w:t>
            </w:r>
          </w:p>
        </w:tc>
        <w:tc>
          <w:tcPr>
            <w:tcW w:w="2415" w:type="dxa"/>
            <w:tcBorders>
              <w:right w:val="single" w:sz="24" w:space="0" w:color="auto"/>
            </w:tcBorders>
            <w:tcMar>
              <w:top w:w="57" w:type="dxa"/>
              <w:bottom w:w="57" w:type="dxa"/>
            </w:tcMar>
          </w:tcPr>
          <w:p w14:paraId="6BCA5FBE" w14:textId="77777777" w:rsidR="001D54DB" w:rsidRPr="00AA428F" w:rsidRDefault="001D54DB" w:rsidP="00720208">
            <w:r w:rsidRPr="00AA428F">
              <w:rPr>
                <w:sz w:val="20"/>
                <w:szCs w:val="20"/>
              </w:rPr>
              <w:t>enable others to articulate the gospel and participate in its proclamation.</w:t>
            </w:r>
          </w:p>
        </w:tc>
        <w:tc>
          <w:tcPr>
            <w:tcW w:w="2416" w:type="dxa"/>
            <w:tcBorders>
              <w:left w:val="single" w:sz="24" w:space="0" w:color="auto"/>
            </w:tcBorders>
          </w:tcPr>
          <w:p w14:paraId="4DC7F927" w14:textId="77777777" w:rsidR="001D54DB" w:rsidRPr="00AA428F" w:rsidRDefault="001D54DB" w:rsidP="00720208">
            <w:pPr>
              <w:rPr>
                <w:sz w:val="20"/>
                <w:szCs w:val="20"/>
              </w:rPr>
            </w:pPr>
          </w:p>
        </w:tc>
        <w:tc>
          <w:tcPr>
            <w:tcW w:w="2415" w:type="dxa"/>
          </w:tcPr>
          <w:p w14:paraId="0BAE3433" w14:textId="77777777" w:rsidR="001D54DB" w:rsidRPr="00AA428F" w:rsidRDefault="001D54DB" w:rsidP="00720208">
            <w:pPr>
              <w:rPr>
                <w:sz w:val="20"/>
                <w:szCs w:val="20"/>
              </w:rPr>
            </w:pPr>
          </w:p>
        </w:tc>
        <w:tc>
          <w:tcPr>
            <w:tcW w:w="2415" w:type="dxa"/>
          </w:tcPr>
          <w:p w14:paraId="351532A3" w14:textId="77777777" w:rsidR="001D54DB" w:rsidRPr="00AA428F" w:rsidRDefault="001D54DB" w:rsidP="00720208">
            <w:pPr>
              <w:rPr>
                <w:sz w:val="20"/>
                <w:szCs w:val="20"/>
              </w:rPr>
            </w:pPr>
          </w:p>
        </w:tc>
        <w:tc>
          <w:tcPr>
            <w:tcW w:w="2421" w:type="dxa"/>
          </w:tcPr>
          <w:p w14:paraId="09447434" w14:textId="77777777" w:rsidR="001D54DB" w:rsidRPr="00AA428F" w:rsidRDefault="001D54DB" w:rsidP="00720208">
            <w:pPr>
              <w:rPr>
                <w:sz w:val="20"/>
                <w:szCs w:val="20"/>
              </w:rPr>
            </w:pPr>
          </w:p>
        </w:tc>
      </w:tr>
      <w:tr w:rsidR="001D54DB" w:rsidRPr="00AA428F" w14:paraId="6C19CE5E" w14:textId="77777777" w:rsidTr="00720208">
        <w:tc>
          <w:tcPr>
            <w:tcW w:w="534" w:type="dxa"/>
            <w:vMerge/>
            <w:tcMar>
              <w:top w:w="57" w:type="dxa"/>
              <w:bottom w:w="57" w:type="dxa"/>
            </w:tcMar>
          </w:tcPr>
          <w:p w14:paraId="5B080646" w14:textId="77777777" w:rsidR="001D54DB" w:rsidRPr="00AA428F" w:rsidRDefault="001D54DB" w:rsidP="00720208">
            <w:pPr>
              <w:rPr>
                <w:b/>
              </w:rPr>
            </w:pPr>
          </w:p>
        </w:tc>
        <w:tc>
          <w:tcPr>
            <w:tcW w:w="2415" w:type="dxa"/>
            <w:tcMar>
              <w:top w:w="57" w:type="dxa"/>
              <w:bottom w:w="57" w:type="dxa"/>
            </w:tcMar>
          </w:tcPr>
          <w:p w14:paraId="5DE58963"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lead and inspire others in mission and evangelism in the local church.  </w:t>
            </w:r>
          </w:p>
        </w:tc>
        <w:tc>
          <w:tcPr>
            <w:tcW w:w="2415" w:type="dxa"/>
            <w:tcBorders>
              <w:right w:val="single" w:sz="24" w:space="0" w:color="auto"/>
            </w:tcBorders>
            <w:tcMar>
              <w:top w:w="57" w:type="dxa"/>
              <w:bottom w:w="57" w:type="dxa"/>
            </w:tcMar>
          </w:tcPr>
          <w:p w14:paraId="49D492A0" w14:textId="77777777" w:rsidR="001D54DB" w:rsidRPr="00AA428F" w:rsidRDefault="001D54DB" w:rsidP="00720208">
            <w:pPr>
              <w:rPr>
                <w:sz w:val="20"/>
                <w:szCs w:val="20"/>
              </w:rPr>
            </w:pPr>
            <w:proofErr w:type="gramStart"/>
            <w:r w:rsidRPr="00AA428F">
              <w:rPr>
                <w:sz w:val="20"/>
                <w:szCs w:val="20"/>
              </w:rPr>
              <w:t>are able to</w:t>
            </w:r>
            <w:proofErr w:type="gramEnd"/>
            <w:r w:rsidRPr="00AA428F">
              <w:rPr>
                <w:sz w:val="20"/>
                <w:szCs w:val="20"/>
              </w:rPr>
              <w:t xml:space="preserve"> foster and lead mission-shaped churches.</w:t>
            </w:r>
          </w:p>
        </w:tc>
        <w:tc>
          <w:tcPr>
            <w:tcW w:w="2416" w:type="dxa"/>
            <w:tcBorders>
              <w:left w:val="single" w:sz="24" w:space="0" w:color="auto"/>
            </w:tcBorders>
          </w:tcPr>
          <w:p w14:paraId="7B09E108" w14:textId="77777777" w:rsidR="001D54DB" w:rsidRPr="00AA428F" w:rsidRDefault="001D54DB" w:rsidP="00720208">
            <w:pPr>
              <w:rPr>
                <w:sz w:val="20"/>
                <w:szCs w:val="20"/>
              </w:rPr>
            </w:pPr>
          </w:p>
        </w:tc>
        <w:tc>
          <w:tcPr>
            <w:tcW w:w="2415" w:type="dxa"/>
          </w:tcPr>
          <w:p w14:paraId="450AF91A" w14:textId="77777777" w:rsidR="001D54DB" w:rsidRPr="00AA428F" w:rsidRDefault="001D54DB" w:rsidP="00720208">
            <w:pPr>
              <w:rPr>
                <w:sz w:val="20"/>
                <w:szCs w:val="20"/>
              </w:rPr>
            </w:pPr>
          </w:p>
        </w:tc>
        <w:tc>
          <w:tcPr>
            <w:tcW w:w="2415" w:type="dxa"/>
          </w:tcPr>
          <w:p w14:paraId="51032466" w14:textId="77777777" w:rsidR="001D54DB" w:rsidRPr="00AA428F" w:rsidRDefault="001D54DB" w:rsidP="00720208">
            <w:pPr>
              <w:rPr>
                <w:sz w:val="20"/>
                <w:szCs w:val="20"/>
              </w:rPr>
            </w:pPr>
          </w:p>
        </w:tc>
        <w:tc>
          <w:tcPr>
            <w:tcW w:w="2421" w:type="dxa"/>
          </w:tcPr>
          <w:p w14:paraId="0098419D" w14:textId="77777777" w:rsidR="001D54DB" w:rsidRPr="00AA428F" w:rsidRDefault="001D54DB" w:rsidP="00720208">
            <w:pPr>
              <w:rPr>
                <w:sz w:val="20"/>
                <w:szCs w:val="20"/>
              </w:rPr>
            </w:pPr>
          </w:p>
        </w:tc>
      </w:tr>
      <w:tr w:rsidR="001D54DB" w:rsidRPr="00AA428F" w14:paraId="4C6FBE0B" w14:textId="77777777" w:rsidTr="00720208">
        <w:tblPrEx>
          <w:tblBorders>
            <w:top w:val="none" w:sz="0" w:space="0" w:color="auto"/>
            <w:left w:val="none" w:sz="0" w:space="0" w:color="auto"/>
            <w:bottom w:val="none" w:sz="0" w:space="0" w:color="auto"/>
            <w:right w:val="none" w:sz="0" w:space="0" w:color="auto"/>
          </w:tblBorders>
        </w:tblPrEx>
        <w:tc>
          <w:tcPr>
            <w:tcW w:w="534" w:type="dxa"/>
            <w:vMerge w:val="restart"/>
            <w:tcBorders>
              <w:top w:val="single" w:sz="4" w:space="0" w:color="auto"/>
              <w:left w:val="single" w:sz="4" w:space="0" w:color="auto"/>
              <w:bottom w:val="single" w:sz="4" w:space="0" w:color="auto"/>
            </w:tcBorders>
            <w:tcMar>
              <w:top w:w="57" w:type="dxa"/>
              <w:bottom w:w="57" w:type="dxa"/>
            </w:tcMar>
          </w:tcPr>
          <w:p w14:paraId="350EDE0B" w14:textId="77777777" w:rsidR="001D54DB" w:rsidRPr="00AA428F" w:rsidRDefault="001D54DB" w:rsidP="00720208">
            <w:pPr>
              <w:rPr>
                <w:b/>
              </w:rPr>
            </w:pPr>
            <w:r w:rsidRPr="00AA428F">
              <w:rPr>
                <w:b/>
              </w:rPr>
              <w:t>2.</w:t>
            </w:r>
          </w:p>
        </w:tc>
        <w:tc>
          <w:tcPr>
            <w:tcW w:w="2416" w:type="dxa"/>
            <w:tcBorders>
              <w:top w:val="single" w:sz="4" w:space="0" w:color="auto"/>
              <w:bottom w:val="single" w:sz="4" w:space="0" w:color="auto"/>
            </w:tcBorders>
            <w:shd w:val="clear" w:color="auto" w:fill="939F27" w:themeFill="accent3" w:themeFillShade="BF"/>
            <w:tcMar>
              <w:top w:w="57" w:type="dxa"/>
              <w:bottom w:w="57" w:type="dxa"/>
            </w:tcMar>
          </w:tcPr>
          <w:p w14:paraId="16690E9C" w14:textId="77777777" w:rsidR="001D54DB" w:rsidRPr="00AA428F" w:rsidRDefault="001D54DB" w:rsidP="00720208">
            <w:pPr>
              <w:rPr>
                <w:color w:val="FFFFFF"/>
                <w:sz w:val="20"/>
                <w:szCs w:val="20"/>
              </w:rPr>
            </w:pPr>
            <w:r w:rsidRPr="00AA428F">
              <w:rPr>
                <w:color w:val="FFFFFF"/>
                <w:sz w:val="20"/>
                <w:szCs w:val="20"/>
              </w:rPr>
              <w:t>Ordained ministers are committed to Christian education, promoting good practice, both inside and outside the church. They …</w:t>
            </w:r>
          </w:p>
        </w:tc>
        <w:tc>
          <w:tcPr>
            <w:tcW w:w="2416" w:type="dxa"/>
            <w:tcBorders>
              <w:top w:val="single" w:sz="4" w:space="0" w:color="auto"/>
              <w:bottom w:val="single" w:sz="4" w:space="0" w:color="auto"/>
              <w:right w:val="single" w:sz="24" w:space="0" w:color="auto"/>
            </w:tcBorders>
            <w:shd w:val="clear" w:color="auto" w:fill="939F27" w:themeFill="accent3" w:themeFillShade="BF"/>
            <w:tcMar>
              <w:top w:w="57" w:type="dxa"/>
              <w:bottom w:w="57" w:type="dxa"/>
            </w:tcMar>
          </w:tcPr>
          <w:p w14:paraId="57623C81" w14:textId="77777777" w:rsidR="001D54DB" w:rsidRPr="00AA428F" w:rsidRDefault="001D54DB" w:rsidP="00720208">
            <w:pPr>
              <w:rPr>
                <w:color w:val="FFFFFF"/>
              </w:rPr>
            </w:pPr>
          </w:p>
        </w:tc>
        <w:tc>
          <w:tcPr>
            <w:tcW w:w="2416" w:type="dxa"/>
            <w:tcBorders>
              <w:top w:val="single" w:sz="4" w:space="0" w:color="auto"/>
              <w:left w:val="single" w:sz="24" w:space="0" w:color="auto"/>
              <w:bottom w:val="single" w:sz="4" w:space="0" w:color="auto"/>
            </w:tcBorders>
            <w:shd w:val="clear" w:color="auto" w:fill="939F27" w:themeFill="accent3" w:themeFillShade="BF"/>
          </w:tcPr>
          <w:p w14:paraId="6EB805CA" w14:textId="77777777" w:rsidR="001D54DB" w:rsidRPr="00AA428F" w:rsidRDefault="001D54DB" w:rsidP="00720208">
            <w:pPr>
              <w:rPr>
                <w:color w:val="FFFFFF"/>
              </w:rPr>
            </w:pPr>
          </w:p>
        </w:tc>
        <w:tc>
          <w:tcPr>
            <w:tcW w:w="2416" w:type="dxa"/>
            <w:tcBorders>
              <w:top w:val="single" w:sz="4" w:space="0" w:color="auto"/>
              <w:bottom w:val="single" w:sz="4" w:space="0" w:color="auto"/>
            </w:tcBorders>
            <w:shd w:val="clear" w:color="auto" w:fill="939F27" w:themeFill="accent3" w:themeFillShade="BF"/>
          </w:tcPr>
          <w:p w14:paraId="24C309ED" w14:textId="77777777" w:rsidR="001D54DB" w:rsidRPr="00AA428F" w:rsidRDefault="001D54DB" w:rsidP="00720208">
            <w:pPr>
              <w:rPr>
                <w:color w:val="FFFFFF"/>
              </w:rPr>
            </w:pPr>
          </w:p>
        </w:tc>
        <w:tc>
          <w:tcPr>
            <w:tcW w:w="2416" w:type="dxa"/>
            <w:tcBorders>
              <w:top w:val="single" w:sz="4" w:space="0" w:color="auto"/>
              <w:bottom w:val="single" w:sz="4" w:space="0" w:color="auto"/>
            </w:tcBorders>
            <w:shd w:val="clear" w:color="auto" w:fill="939F27" w:themeFill="accent3" w:themeFillShade="BF"/>
          </w:tcPr>
          <w:p w14:paraId="6960802B" w14:textId="77777777" w:rsidR="001D54DB" w:rsidRPr="00AA428F" w:rsidRDefault="001D54DB" w:rsidP="00720208">
            <w:pPr>
              <w:rPr>
                <w:color w:val="FFFFFF"/>
              </w:rPr>
            </w:pPr>
          </w:p>
        </w:tc>
        <w:tc>
          <w:tcPr>
            <w:tcW w:w="2417" w:type="dxa"/>
            <w:tcBorders>
              <w:top w:val="single" w:sz="4" w:space="0" w:color="auto"/>
              <w:bottom w:val="single" w:sz="4" w:space="0" w:color="auto"/>
              <w:right w:val="single" w:sz="4" w:space="0" w:color="auto"/>
            </w:tcBorders>
            <w:shd w:val="clear" w:color="auto" w:fill="939F27" w:themeFill="accent3" w:themeFillShade="BF"/>
          </w:tcPr>
          <w:p w14:paraId="3621DEDE" w14:textId="77777777" w:rsidR="001D54DB" w:rsidRPr="00AA428F" w:rsidRDefault="001D54DB" w:rsidP="00720208">
            <w:pPr>
              <w:rPr>
                <w:color w:val="FFFFFF"/>
              </w:rPr>
            </w:pPr>
          </w:p>
        </w:tc>
      </w:tr>
      <w:tr w:rsidR="001D54DB" w:rsidRPr="00AA428F" w14:paraId="59C4DF54" w14:textId="77777777" w:rsidTr="00720208">
        <w:tblPrEx>
          <w:tblBorders>
            <w:top w:val="none" w:sz="0" w:space="0" w:color="auto"/>
            <w:left w:val="none" w:sz="0" w:space="0" w:color="auto"/>
            <w:bottom w:val="none" w:sz="0" w:space="0" w:color="auto"/>
            <w:right w:val="none" w:sz="0" w:space="0" w:color="auto"/>
          </w:tblBorders>
        </w:tblPrEx>
        <w:tc>
          <w:tcPr>
            <w:tcW w:w="534" w:type="dxa"/>
            <w:vMerge/>
            <w:tcBorders>
              <w:top w:val="single" w:sz="4" w:space="0" w:color="auto"/>
              <w:left w:val="single" w:sz="4" w:space="0" w:color="auto"/>
              <w:bottom w:val="single" w:sz="4" w:space="0" w:color="auto"/>
            </w:tcBorders>
            <w:tcMar>
              <w:top w:w="57" w:type="dxa"/>
              <w:bottom w:w="57" w:type="dxa"/>
            </w:tcMar>
          </w:tcPr>
          <w:p w14:paraId="75DA8C33" w14:textId="77777777" w:rsidR="001D54DB" w:rsidRPr="00AA428F" w:rsidRDefault="001D54DB" w:rsidP="00720208">
            <w:pPr>
              <w:rPr>
                <w:b/>
              </w:rPr>
            </w:pPr>
          </w:p>
        </w:tc>
        <w:tc>
          <w:tcPr>
            <w:tcW w:w="2416" w:type="dxa"/>
            <w:tcBorders>
              <w:top w:val="single" w:sz="4" w:space="0" w:color="auto"/>
              <w:bottom w:val="single" w:sz="4" w:space="0" w:color="auto"/>
            </w:tcBorders>
            <w:tcMar>
              <w:top w:w="57" w:type="dxa"/>
              <w:bottom w:w="57" w:type="dxa"/>
            </w:tcMar>
          </w:tcPr>
          <w:p w14:paraId="5C41896C" w14:textId="77777777" w:rsidR="001D54DB" w:rsidRPr="00AA428F" w:rsidRDefault="001D54DB" w:rsidP="00720208">
            <w:pPr>
              <w:rPr>
                <w:sz w:val="20"/>
                <w:szCs w:val="20"/>
              </w:rPr>
            </w:pPr>
            <w:r w:rsidRPr="00AA428F">
              <w:rPr>
                <w:sz w:val="20"/>
                <w:szCs w:val="20"/>
              </w:rPr>
              <w:t>are able to nurture others in their faith development, including</w:t>
            </w:r>
            <w:r w:rsidRPr="00AA428F">
              <w:rPr>
                <w:rFonts w:hAnsi="Arial Unicode MS"/>
                <w:sz w:val="20"/>
                <w:szCs w:val="20"/>
                <w:u w:color="FF0000"/>
              </w:rPr>
              <w:t xml:space="preserve"> those with little previous knowledge of the faith,</w:t>
            </w:r>
            <w:r w:rsidRPr="00AA428F">
              <w:rPr>
                <w:sz w:val="20"/>
                <w:szCs w:val="20"/>
              </w:rPr>
              <w:t xml:space="preserve"> through </w:t>
            </w:r>
            <w:proofErr w:type="gramStart"/>
            <w:r w:rsidRPr="00AA428F">
              <w:rPr>
                <w:sz w:val="20"/>
                <w:szCs w:val="20"/>
              </w:rPr>
              <w:t>catechesis,  teaching</w:t>
            </w:r>
            <w:proofErr w:type="gramEnd"/>
            <w:r w:rsidRPr="00AA428F">
              <w:rPr>
                <w:sz w:val="20"/>
                <w:szCs w:val="20"/>
              </w:rPr>
              <w:t xml:space="preserve"> and preaching, including preparation for baptism and confirmation.</w:t>
            </w:r>
          </w:p>
        </w:tc>
        <w:tc>
          <w:tcPr>
            <w:tcW w:w="2416" w:type="dxa"/>
            <w:tcBorders>
              <w:top w:val="single" w:sz="4" w:space="0" w:color="auto"/>
              <w:bottom w:val="single" w:sz="4" w:space="0" w:color="auto"/>
              <w:right w:val="single" w:sz="24" w:space="0" w:color="auto"/>
            </w:tcBorders>
            <w:tcMar>
              <w:top w:w="57" w:type="dxa"/>
              <w:bottom w:w="57" w:type="dxa"/>
            </w:tcMar>
          </w:tcPr>
          <w:p w14:paraId="5941C8AD" w14:textId="77777777" w:rsidR="001D54DB" w:rsidRPr="00AA428F" w:rsidRDefault="001D54DB" w:rsidP="00720208"/>
        </w:tc>
        <w:tc>
          <w:tcPr>
            <w:tcW w:w="2416" w:type="dxa"/>
            <w:tcBorders>
              <w:top w:val="single" w:sz="4" w:space="0" w:color="auto"/>
              <w:left w:val="single" w:sz="24" w:space="0" w:color="auto"/>
              <w:bottom w:val="single" w:sz="4" w:space="0" w:color="auto"/>
            </w:tcBorders>
            <w:shd w:val="clear" w:color="auto" w:fill="auto"/>
          </w:tcPr>
          <w:p w14:paraId="4BBC89E3" w14:textId="77777777" w:rsidR="001D54DB" w:rsidRPr="00AA428F" w:rsidRDefault="001D54DB" w:rsidP="00720208"/>
        </w:tc>
        <w:tc>
          <w:tcPr>
            <w:tcW w:w="2416" w:type="dxa"/>
            <w:tcBorders>
              <w:top w:val="single" w:sz="4" w:space="0" w:color="auto"/>
              <w:bottom w:val="single" w:sz="4" w:space="0" w:color="auto"/>
            </w:tcBorders>
            <w:shd w:val="clear" w:color="auto" w:fill="auto"/>
          </w:tcPr>
          <w:p w14:paraId="1B0298AB" w14:textId="77777777" w:rsidR="001D54DB" w:rsidRPr="00AA428F" w:rsidRDefault="001D54DB" w:rsidP="00720208"/>
        </w:tc>
        <w:tc>
          <w:tcPr>
            <w:tcW w:w="2416" w:type="dxa"/>
            <w:tcBorders>
              <w:top w:val="single" w:sz="4" w:space="0" w:color="auto"/>
              <w:bottom w:val="single" w:sz="4" w:space="0" w:color="auto"/>
            </w:tcBorders>
            <w:shd w:val="clear" w:color="auto" w:fill="auto"/>
          </w:tcPr>
          <w:p w14:paraId="4DA78B5F" w14:textId="77777777" w:rsidR="001D54DB" w:rsidRPr="00AA428F" w:rsidRDefault="001D54DB" w:rsidP="00720208"/>
        </w:tc>
        <w:tc>
          <w:tcPr>
            <w:tcW w:w="2417" w:type="dxa"/>
            <w:tcBorders>
              <w:top w:val="single" w:sz="4" w:space="0" w:color="auto"/>
              <w:bottom w:val="single" w:sz="4" w:space="0" w:color="auto"/>
              <w:right w:val="single" w:sz="4" w:space="0" w:color="auto"/>
            </w:tcBorders>
            <w:shd w:val="clear" w:color="auto" w:fill="auto"/>
          </w:tcPr>
          <w:p w14:paraId="2F9A9EA5" w14:textId="77777777" w:rsidR="001D54DB" w:rsidRPr="00AA428F" w:rsidRDefault="001D54DB" w:rsidP="00720208"/>
        </w:tc>
      </w:tr>
      <w:tr w:rsidR="001D54DB" w:rsidRPr="00AA428F" w14:paraId="12BC93F2" w14:textId="77777777" w:rsidTr="00720208">
        <w:tblPrEx>
          <w:tblBorders>
            <w:top w:val="none" w:sz="0" w:space="0" w:color="auto"/>
            <w:left w:val="none" w:sz="0" w:space="0" w:color="auto"/>
            <w:bottom w:val="none" w:sz="0" w:space="0" w:color="auto"/>
            <w:right w:val="none" w:sz="0" w:space="0" w:color="auto"/>
          </w:tblBorders>
        </w:tblPrEx>
        <w:tc>
          <w:tcPr>
            <w:tcW w:w="534" w:type="dxa"/>
            <w:vMerge/>
            <w:tcBorders>
              <w:top w:val="single" w:sz="4" w:space="0" w:color="auto"/>
              <w:left w:val="single" w:sz="4" w:space="0" w:color="auto"/>
              <w:bottom w:val="single" w:sz="4" w:space="0" w:color="auto"/>
            </w:tcBorders>
            <w:tcMar>
              <w:top w:w="57" w:type="dxa"/>
              <w:bottom w:w="57" w:type="dxa"/>
            </w:tcMar>
          </w:tcPr>
          <w:p w14:paraId="70B88CFA" w14:textId="77777777" w:rsidR="001D54DB" w:rsidRPr="00AA428F" w:rsidRDefault="001D54DB" w:rsidP="00720208">
            <w:pPr>
              <w:rPr>
                <w:b/>
              </w:rPr>
            </w:pPr>
          </w:p>
        </w:tc>
        <w:tc>
          <w:tcPr>
            <w:tcW w:w="2416" w:type="dxa"/>
            <w:tcBorders>
              <w:top w:val="single" w:sz="4" w:space="0" w:color="auto"/>
              <w:bottom w:val="single" w:sz="4" w:space="0" w:color="auto"/>
            </w:tcBorders>
            <w:tcMar>
              <w:top w:w="57" w:type="dxa"/>
              <w:bottom w:w="57" w:type="dxa"/>
            </w:tcMar>
          </w:tcPr>
          <w:p w14:paraId="73054F80" w14:textId="77777777" w:rsidR="001D54DB" w:rsidRPr="00AA428F" w:rsidRDefault="001D54DB" w:rsidP="00720208">
            <w:pPr>
              <w:rPr>
                <w:sz w:val="20"/>
                <w:szCs w:val="20"/>
              </w:rPr>
            </w:pPr>
            <w:r w:rsidRPr="00AA428F">
              <w:rPr>
                <w:sz w:val="20"/>
                <w:szCs w:val="20"/>
              </w:rPr>
              <w:t xml:space="preserve">understand the importance of the Church of England’s engagement with schools for the common good and for the </w:t>
            </w:r>
            <w:r w:rsidRPr="00AA428F">
              <w:rPr>
                <w:sz w:val="20"/>
                <w:szCs w:val="20"/>
              </w:rPr>
              <w:lastRenderedPageBreak/>
              <w:t>mission and ministry of the church.</w:t>
            </w:r>
          </w:p>
        </w:tc>
        <w:tc>
          <w:tcPr>
            <w:tcW w:w="2416" w:type="dxa"/>
            <w:tcBorders>
              <w:top w:val="single" w:sz="4" w:space="0" w:color="auto"/>
              <w:bottom w:val="single" w:sz="4" w:space="0" w:color="auto"/>
              <w:right w:val="single" w:sz="24" w:space="0" w:color="auto"/>
            </w:tcBorders>
            <w:tcMar>
              <w:top w:w="57" w:type="dxa"/>
              <w:bottom w:w="57" w:type="dxa"/>
            </w:tcMar>
          </w:tcPr>
          <w:p w14:paraId="2DC7C4EE" w14:textId="77777777" w:rsidR="001D54DB" w:rsidRPr="00AA428F" w:rsidRDefault="001D54DB" w:rsidP="00720208"/>
        </w:tc>
        <w:tc>
          <w:tcPr>
            <w:tcW w:w="2416" w:type="dxa"/>
            <w:tcBorders>
              <w:top w:val="single" w:sz="4" w:space="0" w:color="auto"/>
              <w:left w:val="single" w:sz="24" w:space="0" w:color="auto"/>
              <w:bottom w:val="single" w:sz="4" w:space="0" w:color="auto"/>
            </w:tcBorders>
            <w:shd w:val="clear" w:color="auto" w:fill="auto"/>
          </w:tcPr>
          <w:p w14:paraId="63DAB9CC" w14:textId="77777777" w:rsidR="001D54DB" w:rsidRPr="00AA428F" w:rsidRDefault="001D54DB" w:rsidP="00720208"/>
        </w:tc>
        <w:tc>
          <w:tcPr>
            <w:tcW w:w="2416" w:type="dxa"/>
            <w:tcBorders>
              <w:top w:val="single" w:sz="4" w:space="0" w:color="auto"/>
              <w:bottom w:val="single" w:sz="4" w:space="0" w:color="auto"/>
            </w:tcBorders>
            <w:shd w:val="clear" w:color="auto" w:fill="auto"/>
          </w:tcPr>
          <w:p w14:paraId="5916B10F" w14:textId="77777777" w:rsidR="001D54DB" w:rsidRPr="00AA428F" w:rsidRDefault="001D54DB" w:rsidP="00720208"/>
        </w:tc>
        <w:tc>
          <w:tcPr>
            <w:tcW w:w="2416" w:type="dxa"/>
            <w:tcBorders>
              <w:top w:val="single" w:sz="4" w:space="0" w:color="auto"/>
              <w:bottom w:val="single" w:sz="4" w:space="0" w:color="auto"/>
            </w:tcBorders>
            <w:shd w:val="clear" w:color="auto" w:fill="auto"/>
          </w:tcPr>
          <w:p w14:paraId="56936025" w14:textId="77777777" w:rsidR="001D54DB" w:rsidRPr="00AA428F" w:rsidRDefault="001D54DB" w:rsidP="00720208"/>
        </w:tc>
        <w:tc>
          <w:tcPr>
            <w:tcW w:w="2417" w:type="dxa"/>
            <w:tcBorders>
              <w:top w:val="single" w:sz="4" w:space="0" w:color="auto"/>
              <w:bottom w:val="single" w:sz="4" w:space="0" w:color="auto"/>
              <w:right w:val="single" w:sz="4" w:space="0" w:color="auto"/>
            </w:tcBorders>
            <w:shd w:val="clear" w:color="auto" w:fill="auto"/>
          </w:tcPr>
          <w:p w14:paraId="6EDC4128" w14:textId="77777777" w:rsidR="001D54DB" w:rsidRPr="00AA428F" w:rsidRDefault="001D54DB" w:rsidP="00720208"/>
        </w:tc>
      </w:tr>
    </w:tbl>
    <w:p w14:paraId="67845A7E" w14:textId="77777777" w:rsidR="001D54DB" w:rsidRDefault="001D54DB" w:rsidP="001D54DB"/>
    <w:p w14:paraId="5B907AB9" w14:textId="77777777" w:rsidR="001D54DB" w:rsidRDefault="001D54DB" w:rsidP="001D54DB">
      <w:r>
        <w:br w:type="page"/>
      </w:r>
    </w:p>
    <w:p w14:paraId="50C0FB13" w14:textId="77777777" w:rsidR="001D54DB" w:rsidRPr="00F87571" w:rsidRDefault="001D54DB" w:rsidP="001D54DB">
      <w:pPr>
        <w:pStyle w:val="Heading1"/>
      </w:pPr>
      <w:r w:rsidRPr="001E2D5F">
        <w:lastRenderedPageBreak/>
        <w:t>C. SPIRITUALITY AND WORSHIP</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15"/>
        <w:gridCol w:w="2415"/>
        <w:gridCol w:w="2416"/>
        <w:gridCol w:w="2415"/>
        <w:gridCol w:w="2415"/>
        <w:gridCol w:w="2416"/>
      </w:tblGrid>
      <w:tr w:rsidR="001D54DB" w:rsidRPr="00AA428F" w14:paraId="15BA8846" w14:textId="77777777" w:rsidTr="00720208">
        <w:tc>
          <w:tcPr>
            <w:tcW w:w="534" w:type="dxa"/>
            <w:tcMar>
              <w:top w:w="57" w:type="dxa"/>
              <w:bottom w:w="57" w:type="dxa"/>
            </w:tcMar>
          </w:tcPr>
          <w:p w14:paraId="166CE903" w14:textId="77777777" w:rsidR="001D54DB" w:rsidRPr="00AA428F" w:rsidRDefault="001D54DB" w:rsidP="00720208">
            <w:pPr>
              <w:rPr>
                <w:b/>
                <w:color w:val="403152"/>
                <w:sz w:val="20"/>
                <w:szCs w:val="20"/>
              </w:rPr>
            </w:pPr>
          </w:p>
        </w:tc>
        <w:tc>
          <w:tcPr>
            <w:tcW w:w="2415" w:type="dxa"/>
            <w:tcMar>
              <w:top w:w="57" w:type="dxa"/>
              <w:bottom w:w="57" w:type="dxa"/>
            </w:tcMar>
          </w:tcPr>
          <w:p w14:paraId="6B33DB26"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415" w:type="dxa"/>
            <w:tcBorders>
              <w:right w:val="single" w:sz="24" w:space="0" w:color="auto"/>
            </w:tcBorders>
            <w:tcMar>
              <w:top w:w="57" w:type="dxa"/>
              <w:bottom w:w="57" w:type="dxa"/>
            </w:tcMar>
          </w:tcPr>
          <w:p w14:paraId="3F6B3073" w14:textId="77777777" w:rsidR="001D54DB" w:rsidRPr="00AA428F" w:rsidRDefault="001D54DB" w:rsidP="00720208">
            <w:pPr>
              <w:rPr>
                <w:color w:val="403152"/>
                <w:sz w:val="20"/>
                <w:szCs w:val="20"/>
              </w:rPr>
            </w:pPr>
            <w:r w:rsidRPr="00AA428F">
              <w:rPr>
                <w:color w:val="403152"/>
                <w:sz w:val="20"/>
                <w:szCs w:val="20"/>
              </w:rPr>
              <w:t>POST OF RESPONSIBILITY</w:t>
            </w:r>
          </w:p>
        </w:tc>
        <w:tc>
          <w:tcPr>
            <w:tcW w:w="2416" w:type="dxa"/>
            <w:tcBorders>
              <w:left w:val="single" w:sz="24" w:space="0" w:color="auto"/>
            </w:tcBorders>
          </w:tcPr>
          <w:p w14:paraId="0E2E7822" w14:textId="77777777" w:rsidR="001D54DB" w:rsidRPr="00AA428F" w:rsidRDefault="001D54DB" w:rsidP="00720208">
            <w:pPr>
              <w:rPr>
                <w:color w:val="403152"/>
                <w:sz w:val="20"/>
                <w:szCs w:val="20"/>
              </w:rPr>
            </w:pPr>
            <w:r>
              <w:rPr>
                <w:color w:val="403152"/>
                <w:sz w:val="20"/>
                <w:szCs w:val="20"/>
              </w:rPr>
              <w:t>PREVIOUS EXPERIENCE</w:t>
            </w:r>
          </w:p>
        </w:tc>
        <w:tc>
          <w:tcPr>
            <w:tcW w:w="2415" w:type="dxa"/>
          </w:tcPr>
          <w:p w14:paraId="27C3675A" w14:textId="77777777" w:rsidR="001D54DB" w:rsidRPr="00AA428F" w:rsidRDefault="001D54DB" w:rsidP="00720208">
            <w:pPr>
              <w:rPr>
                <w:color w:val="403152"/>
                <w:sz w:val="20"/>
                <w:szCs w:val="20"/>
              </w:rPr>
            </w:pPr>
            <w:r>
              <w:rPr>
                <w:color w:val="403152"/>
                <w:sz w:val="20"/>
                <w:szCs w:val="20"/>
              </w:rPr>
              <w:t xml:space="preserve">WHAT EXPERIENCE NEEDED? </w:t>
            </w:r>
          </w:p>
        </w:tc>
        <w:tc>
          <w:tcPr>
            <w:tcW w:w="2415" w:type="dxa"/>
          </w:tcPr>
          <w:p w14:paraId="0E60A79D"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416" w:type="dxa"/>
          </w:tcPr>
          <w:p w14:paraId="2D0AE331"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5986FF60" w14:textId="77777777" w:rsidTr="00720208">
        <w:tc>
          <w:tcPr>
            <w:tcW w:w="534" w:type="dxa"/>
            <w:vMerge w:val="restart"/>
            <w:tcMar>
              <w:top w:w="57" w:type="dxa"/>
              <w:bottom w:w="57" w:type="dxa"/>
            </w:tcMar>
          </w:tcPr>
          <w:p w14:paraId="300AA51F" w14:textId="77777777" w:rsidR="001D54DB" w:rsidRPr="00AA428F" w:rsidRDefault="001D54DB" w:rsidP="00720208">
            <w:pPr>
              <w:rPr>
                <w:b/>
                <w:color w:val="403152"/>
              </w:rPr>
            </w:pPr>
            <w:r w:rsidRPr="00AA428F">
              <w:rPr>
                <w:b/>
                <w:color w:val="403152"/>
              </w:rPr>
              <w:t>1.</w:t>
            </w:r>
          </w:p>
        </w:tc>
        <w:tc>
          <w:tcPr>
            <w:tcW w:w="2415" w:type="dxa"/>
            <w:shd w:val="clear" w:color="auto" w:fill="939F27" w:themeFill="accent3" w:themeFillShade="BF"/>
            <w:tcMar>
              <w:top w:w="57" w:type="dxa"/>
              <w:bottom w:w="57" w:type="dxa"/>
            </w:tcMar>
          </w:tcPr>
          <w:p w14:paraId="236D58E0" w14:textId="77777777" w:rsidR="001D54DB" w:rsidRPr="00AA428F" w:rsidRDefault="001D54DB" w:rsidP="00720208">
            <w:pPr>
              <w:rPr>
                <w:color w:val="FFFFFF"/>
                <w:sz w:val="20"/>
                <w:szCs w:val="20"/>
              </w:rPr>
            </w:pPr>
            <w:r w:rsidRPr="00AA428F">
              <w:rPr>
                <w:color w:val="FFFFFF"/>
                <w:sz w:val="20"/>
                <w:szCs w:val="20"/>
              </w:rPr>
              <w:t>Ordained ministers are sustained by disciplined personal and corporate prayer shaped by the responsibilities of public ministry and corporate worship in the tradition of the Church of England. They …</w:t>
            </w:r>
          </w:p>
        </w:tc>
        <w:tc>
          <w:tcPr>
            <w:tcW w:w="2415" w:type="dxa"/>
            <w:tcBorders>
              <w:right w:val="single" w:sz="24" w:space="0" w:color="auto"/>
            </w:tcBorders>
            <w:shd w:val="clear" w:color="auto" w:fill="939F27" w:themeFill="accent3" w:themeFillShade="BF"/>
            <w:tcMar>
              <w:top w:w="57" w:type="dxa"/>
              <w:bottom w:w="57" w:type="dxa"/>
            </w:tcMar>
          </w:tcPr>
          <w:p w14:paraId="34F74F36" w14:textId="77777777" w:rsidR="001D54DB" w:rsidRPr="00AA428F" w:rsidRDefault="001D54DB" w:rsidP="00720208">
            <w:pPr>
              <w:rPr>
                <w:color w:val="FFFFFF"/>
                <w:sz w:val="20"/>
                <w:szCs w:val="20"/>
              </w:rPr>
            </w:pPr>
            <w:r w:rsidRPr="00AA428F">
              <w:rPr>
                <w:color w:val="FFFFFF"/>
                <w:sz w:val="20"/>
                <w:szCs w:val="20"/>
              </w:rPr>
              <w:t xml:space="preserve">Incumbents are sustained in the strains and joys of leadership by a life of prayer. </w:t>
            </w:r>
          </w:p>
          <w:p w14:paraId="0EA68930" w14:textId="77777777" w:rsidR="001D54DB" w:rsidRPr="00AA428F" w:rsidRDefault="001D54DB" w:rsidP="00720208">
            <w:pPr>
              <w:rPr>
                <w:color w:val="FFFFFF"/>
              </w:rPr>
            </w:pPr>
          </w:p>
        </w:tc>
        <w:tc>
          <w:tcPr>
            <w:tcW w:w="2416" w:type="dxa"/>
            <w:tcBorders>
              <w:left w:val="single" w:sz="24" w:space="0" w:color="auto"/>
            </w:tcBorders>
            <w:shd w:val="clear" w:color="auto" w:fill="939F27" w:themeFill="accent3" w:themeFillShade="BF"/>
          </w:tcPr>
          <w:p w14:paraId="25E99D41"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0E427D8A"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27D6D015" w14:textId="77777777" w:rsidR="001D54DB" w:rsidRPr="00AA428F" w:rsidRDefault="001D54DB" w:rsidP="00720208">
            <w:pPr>
              <w:rPr>
                <w:color w:val="FFFFFF"/>
                <w:sz w:val="20"/>
                <w:szCs w:val="20"/>
              </w:rPr>
            </w:pPr>
          </w:p>
        </w:tc>
        <w:tc>
          <w:tcPr>
            <w:tcW w:w="2416" w:type="dxa"/>
            <w:shd w:val="clear" w:color="auto" w:fill="939F27" w:themeFill="accent3" w:themeFillShade="BF"/>
          </w:tcPr>
          <w:p w14:paraId="76F96AE6" w14:textId="77777777" w:rsidR="001D54DB" w:rsidRPr="00AA428F" w:rsidRDefault="001D54DB" w:rsidP="00720208">
            <w:pPr>
              <w:rPr>
                <w:color w:val="FFFFFF"/>
                <w:sz w:val="20"/>
                <w:szCs w:val="20"/>
              </w:rPr>
            </w:pPr>
          </w:p>
        </w:tc>
      </w:tr>
      <w:tr w:rsidR="001D54DB" w:rsidRPr="00AA428F" w14:paraId="2A72341E" w14:textId="77777777" w:rsidTr="00720208">
        <w:tc>
          <w:tcPr>
            <w:tcW w:w="534" w:type="dxa"/>
            <w:vMerge/>
            <w:tcMar>
              <w:top w:w="57" w:type="dxa"/>
              <w:bottom w:w="57" w:type="dxa"/>
            </w:tcMar>
          </w:tcPr>
          <w:p w14:paraId="2AFFEF9A" w14:textId="77777777" w:rsidR="001D54DB" w:rsidRPr="00AA428F" w:rsidRDefault="001D54DB" w:rsidP="00720208">
            <w:pPr>
              <w:rPr>
                <w:b/>
                <w:color w:val="403152"/>
              </w:rPr>
            </w:pPr>
          </w:p>
        </w:tc>
        <w:tc>
          <w:tcPr>
            <w:tcW w:w="2415" w:type="dxa"/>
            <w:tcMar>
              <w:top w:w="57" w:type="dxa"/>
              <w:bottom w:w="57" w:type="dxa"/>
            </w:tcMar>
          </w:tcPr>
          <w:p w14:paraId="3797A5BC" w14:textId="77777777" w:rsidR="001D54DB" w:rsidRPr="00AA428F" w:rsidRDefault="001D54DB" w:rsidP="00720208">
            <w:pPr>
              <w:widowControl w:val="0"/>
              <w:autoSpaceDE w:val="0"/>
              <w:autoSpaceDN w:val="0"/>
              <w:adjustRightInd w:val="0"/>
              <w:rPr>
                <w:color w:val="FF0000"/>
                <w:sz w:val="20"/>
                <w:szCs w:val="20"/>
              </w:rPr>
            </w:pPr>
            <w:proofErr w:type="gramStart"/>
            <w:r w:rsidRPr="00AA428F">
              <w:rPr>
                <w:sz w:val="20"/>
                <w:szCs w:val="20"/>
              </w:rPr>
              <w:t>are able to</w:t>
            </w:r>
            <w:proofErr w:type="gramEnd"/>
            <w:r w:rsidRPr="00AA428F">
              <w:rPr>
                <w:sz w:val="20"/>
                <w:szCs w:val="20"/>
              </w:rPr>
              <w:t xml:space="preserve"> relate different approaches to, and traditions of, personal and corporate prayer to sustain and develop their own prayer life and those of others of all ages, backgrounds and in a range of life circumstances.</w:t>
            </w:r>
          </w:p>
        </w:tc>
        <w:tc>
          <w:tcPr>
            <w:tcW w:w="2415" w:type="dxa"/>
            <w:tcBorders>
              <w:right w:val="single" w:sz="24" w:space="0" w:color="auto"/>
            </w:tcBorders>
            <w:tcMar>
              <w:top w:w="57" w:type="dxa"/>
              <w:bottom w:w="57" w:type="dxa"/>
            </w:tcMar>
          </w:tcPr>
          <w:p w14:paraId="4FBDFF61" w14:textId="77777777" w:rsidR="001D54DB" w:rsidRPr="00AA428F" w:rsidRDefault="001D54DB" w:rsidP="00720208"/>
        </w:tc>
        <w:tc>
          <w:tcPr>
            <w:tcW w:w="2416" w:type="dxa"/>
            <w:tcBorders>
              <w:left w:val="single" w:sz="24" w:space="0" w:color="auto"/>
            </w:tcBorders>
          </w:tcPr>
          <w:p w14:paraId="46FAFD29" w14:textId="77777777" w:rsidR="001D54DB" w:rsidRPr="00AA428F" w:rsidRDefault="001D54DB" w:rsidP="00720208"/>
        </w:tc>
        <w:tc>
          <w:tcPr>
            <w:tcW w:w="2415" w:type="dxa"/>
          </w:tcPr>
          <w:p w14:paraId="25CEEE54" w14:textId="77777777" w:rsidR="001D54DB" w:rsidRPr="00AA428F" w:rsidRDefault="001D54DB" w:rsidP="00720208"/>
        </w:tc>
        <w:tc>
          <w:tcPr>
            <w:tcW w:w="2415" w:type="dxa"/>
          </w:tcPr>
          <w:p w14:paraId="0E99DD97" w14:textId="77777777" w:rsidR="001D54DB" w:rsidRPr="00AA428F" w:rsidRDefault="001D54DB" w:rsidP="00720208"/>
        </w:tc>
        <w:tc>
          <w:tcPr>
            <w:tcW w:w="2416" w:type="dxa"/>
          </w:tcPr>
          <w:p w14:paraId="3FD6B1DD" w14:textId="77777777" w:rsidR="001D54DB" w:rsidRPr="00AA428F" w:rsidRDefault="001D54DB" w:rsidP="00720208"/>
        </w:tc>
      </w:tr>
      <w:tr w:rsidR="001D54DB" w:rsidRPr="00AA428F" w14:paraId="72B526D3" w14:textId="77777777" w:rsidTr="00720208">
        <w:tc>
          <w:tcPr>
            <w:tcW w:w="534" w:type="dxa"/>
            <w:vMerge w:val="restart"/>
            <w:tcMar>
              <w:top w:w="57" w:type="dxa"/>
              <w:bottom w:w="57" w:type="dxa"/>
            </w:tcMar>
          </w:tcPr>
          <w:p w14:paraId="7A462BA7" w14:textId="77777777" w:rsidR="001D54DB" w:rsidRPr="00AA428F" w:rsidRDefault="001D54DB" w:rsidP="00720208">
            <w:pPr>
              <w:rPr>
                <w:b/>
                <w:color w:val="403152"/>
              </w:rPr>
            </w:pPr>
            <w:r w:rsidRPr="00AA428F">
              <w:rPr>
                <w:b/>
                <w:color w:val="403152"/>
              </w:rPr>
              <w:t>2.</w:t>
            </w:r>
          </w:p>
        </w:tc>
        <w:tc>
          <w:tcPr>
            <w:tcW w:w="2415" w:type="dxa"/>
            <w:shd w:val="clear" w:color="auto" w:fill="939F27" w:themeFill="accent3" w:themeFillShade="BF"/>
            <w:tcMar>
              <w:top w:w="57" w:type="dxa"/>
              <w:bottom w:w="57" w:type="dxa"/>
            </w:tcMar>
          </w:tcPr>
          <w:p w14:paraId="71058DD1" w14:textId="77777777" w:rsidR="001D54DB" w:rsidRPr="00AA428F" w:rsidRDefault="001D54DB" w:rsidP="00720208">
            <w:pPr>
              <w:rPr>
                <w:color w:val="FFFFFF"/>
                <w:sz w:val="20"/>
                <w:szCs w:val="20"/>
              </w:rPr>
            </w:pPr>
            <w:r w:rsidRPr="00AA428F">
              <w:rPr>
                <w:color w:val="FFFFFF"/>
                <w:sz w:val="20"/>
                <w:szCs w:val="20"/>
              </w:rPr>
              <w:t>Ordained ministers …</w:t>
            </w:r>
          </w:p>
        </w:tc>
        <w:tc>
          <w:tcPr>
            <w:tcW w:w="2415" w:type="dxa"/>
            <w:tcBorders>
              <w:right w:val="single" w:sz="24" w:space="0" w:color="auto"/>
            </w:tcBorders>
            <w:shd w:val="clear" w:color="auto" w:fill="939F27" w:themeFill="accent3" w:themeFillShade="BF"/>
            <w:tcMar>
              <w:top w:w="57" w:type="dxa"/>
              <w:bottom w:w="57" w:type="dxa"/>
            </w:tcMar>
          </w:tcPr>
          <w:p w14:paraId="7D1E7758" w14:textId="77777777" w:rsidR="001D54DB" w:rsidRPr="00AA428F" w:rsidRDefault="001D54DB" w:rsidP="00720208"/>
        </w:tc>
        <w:tc>
          <w:tcPr>
            <w:tcW w:w="2416" w:type="dxa"/>
            <w:tcBorders>
              <w:left w:val="single" w:sz="24" w:space="0" w:color="auto"/>
            </w:tcBorders>
            <w:shd w:val="clear" w:color="auto" w:fill="939F27" w:themeFill="accent3" w:themeFillShade="BF"/>
          </w:tcPr>
          <w:p w14:paraId="14D564E1" w14:textId="77777777" w:rsidR="001D54DB" w:rsidRPr="00AA428F" w:rsidRDefault="001D54DB" w:rsidP="00720208"/>
        </w:tc>
        <w:tc>
          <w:tcPr>
            <w:tcW w:w="2415" w:type="dxa"/>
            <w:shd w:val="clear" w:color="auto" w:fill="939F27" w:themeFill="accent3" w:themeFillShade="BF"/>
          </w:tcPr>
          <w:p w14:paraId="598BD398" w14:textId="77777777" w:rsidR="001D54DB" w:rsidRPr="00AA428F" w:rsidRDefault="001D54DB" w:rsidP="00720208"/>
        </w:tc>
        <w:tc>
          <w:tcPr>
            <w:tcW w:w="2415" w:type="dxa"/>
            <w:shd w:val="clear" w:color="auto" w:fill="939F27" w:themeFill="accent3" w:themeFillShade="BF"/>
          </w:tcPr>
          <w:p w14:paraId="64414F79" w14:textId="77777777" w:rsidR="001D54DB" w:rsidRPr="00AA428F" w:rsidRDefault="001D54DB" w:rsidP="00720208"/>
        </w:tc>
        <w:tc>
          <w:tcPr>
            <w:tcW w:w="2416" w:type="dxa"/>
            <w:shd w:val="clear" w:color="auto" w:fill="939F27" w:themeFill="accent3" w:themeFillShade="BF"/>
          </w:tcPr>
          <w:p w14:paraId="3892CC52" w14:textId="77777777" w:rsidR="001D54DB" w:rsidRPr="00AA428F" w:rsidRDefault="001D54DB" w:rsidP="00720208"/>
        </w:tc>
      </w:tr>
      <w:tr w:rsidR="001D54DB" w:rsidRPr="00AA428F" w14:paraId="18A841C1" w14:textId="77777777" w:rsidTr="00720208">
        <w:tc>
          <w:tcPr>
            <w:tcW w:w="534" w:type="dxa"/>
            <w:vMerge/>
            <w:tcMar>
              <w:top w:w="57" w:type="dxa"/>
              <w:bottom w:w="57" w:type="dxa"/>
            </w:tcMar>
          </w:tcPr>
          <w:p w14:paraId="2A9F5FF8" w14:textId="77777777" w:rsidR="001D54DB" w:rsidRPr="00AA428F" w:rsidRDefault="001D54DB" w:rsidP="00720208">
            <w:pPr>
              <w:rPr>
                <w:b/>
                <w:color w:val="403152"/>
              </w:rPr>
            </w:pPr>
          </w:p>
        </w:tc>
        <w:tc>
          <w:tcPr>
            <w:tcW w:w="2415" w:type="dxa"/>
            <w:tcMar>
              <w:top w:w="57" w:type="dxa"/>
              <w:bottom w:w="57" w:type="dxa"/>
            </w:tcMar>
          </w:tcPr>
          <w:p w14:paraId="3F31758D" w14:textId="77777777" w:rsidR="001D54DB" w:rsidRPr="00AA428F" w:rsidRDefault="001D54DB" w:rsidP="00720208">
            <w:pPr>
              <w:widowControl w:val="0"/>
              <w:autoSpaceDE w:val="0"/>
              <w:autoSpaceDN w:val="0"/>
              <w:adjustRightInd w:val="0"/>
              <w:rPr>
                <w:sz w:val="20"/>
                <w:szCs w:val="20"/>
              </w:rPr>
            </w:pPr>
            <w:r w:rsidRPr="00AA428F">
              <w:rPr>
                <w:sz w:val="20"/>
                <w:szCs w:val="20"/>
              </w:rPr>
              <w:t xml:space="preserve">are able to demonstrate good reflective practice in preaching and in leading – and where appropriate, presiding at – public worship, including pastoral </w:t>
            </w:r>
            <w:r w:rsidRPr="00AA428F">
              <w:rPr>
                <w:sz w:val="20"/>
                <w:szCs w:val="20"/>
              </w:rPr>
              <w:lastRenderedPageBreak/>
              <w:t>services, using appropriate forms of liturgy in a variety of settings.</w:t>
            </w:r>
          </w:p>
        </w:tc>
        <w:tc>
          <w:tcPr>
            <w:tcW w:w="2415" w:type="dxa"/>
            <w:tcBorders>
              <w:right w:val="single" w:sz="24" w:space="0" w:color="auto"/>
            </w:tcBorders>
            <w:tcMar>
              <w:top w:w="57" w:type="dxa"/>
              <w:bottom w:w="57" w:type="dxa"/>
            </w:tcMar>
          </w:tcPr>
          <w:p w14:paraId="67776E7F" w14:textId="77777777" w:rsidR="001D54DB" w:rsidRPr="00AA428F" w:rsidRDefault="001D54DB" w:rsidP="00720208"/>
        </w:tc>
        <w:tc>
          <w:tcPr>
            <w:tcW w:w="2416" w:type="dxa"/>
            <w:tcBorders>
              <w:left w:val="single" w:sz="24" w:space="0" w:color="auto"/>
            </w:tcBorders>
          </w:tcPr>
          <w:p w14:paraId="6BD6FAE4" w14:textId="77777777" w:rsidR="001D54DB" w:rsidRPr="00AA428F" w:rsidRDefault="001D54DB" w:rsidP="00720208"/>
        </w:tc>
        <w:tc>
          <w:tcPr>
            <w:tcW w:w="2415" w:type="dxa"/>
          </w:tcPr>
          <w:p w14:paraId="3163E73A" w14:textId="77777777" w:rsidR="001D54DB" w:rsidRPr="00AA428F" w:rsidRDefault="001D54DB" w:rsidP="00720208"/>
        </w:tc>
        <w:tc>
          <w:tcPr>
            <w:tcW w:w="2415" w:type="dxa"/>
          </w:tcPr>
          <w:p w14:paraId="60AA7336" w14:textId="77777777" w:rsidR="001D54DB" w:rsidRPr="00AA428F" w:rsidRDefault="001D54DB" w:rsidP="00720208"/>
        </w:tc>
        <w:tc>
          <w:tcPr>
            <w:tcW w:w="2416" w:type="dxa"/>
          </w:tcPr>
          <w:p w14:paraId="0612C1FA" w14:textId="77777777" w:rsidR="001D54DB" w:rsidRPr="00AA428F" w:rsidRDefault="001D54DB" w:rsidP="00720208"/>
        </w:tc>
      </w:tr>
      <w:tr w:rsidR="001D54DB" w:rsidRPr="00AA428F" w14:paraId="5E994E2E" w14:textId="77777777" w:rsidTr="00720208">
        <w:tc>
          <w:tcPr>
            <w:tcW w:w="534" w:type="dxa"/>
            <w:vMerge w:val="restart"/>
            <w:tcMar>
              <w:top w:w="57" w:type="dxa"/>
              <w:bottom w:w="57" w:type="dxa"/>
            </w:tcMar>
          </w:tcPr>
          <w:p w14:paraId="09EF49DB" w14:textId="77777777" w:rsidR="001D54DB" w:rsidRPr="00AA428F" w:rsidRDefault="001D54DB" w:rsidP="00720208">
            <w:pPr>
              <w:rPr>
                <w:b/>
                <w:color w:val="403152"/>
              </w:rPr>
            </w:pPr>
            <w:r w:rsidRPr="00AA428F">
              <w:rPr>
                <w:b/>
                <w:color w:val="403152"/>
              </w:rPr>
              <w:t>3.</w:t>
            </w:r>
          </w:p>
        </w:tc>
        <w:tc>
          <w:tcPr>
            <w:tcW w:w="2415" w:type="dxa"/>
            <w:shd w:val="clear" w:color="auto" w:fill="939F27" w:themeFill="accent3" w:themeFillShade="BF"/>
            <w:tcMar>
              <w:top w:w="57" w:type="dxa"/>
              <w:bottom w:w="57" w:type="dxa"/>
            </w:tcMar>
          </w:tcPr>
          <w:p w14:paraId="3BF107A3" w14:textId="77777777" w:rsidR="001D54DB" w:rsidRPr="00AA428F" w:rsidRDefault="001D54DB" w:rsidP="00720208">
            <w:pPr>
              <w:rPr>
                <w:color w:val="FFFFFF"/>
                <w:sz w:val="20"/>
                <w:szCs w:val="20"/>
              </w:rPr>
            </w:pPr>
            <w:r w:rsidRPr="00AA428F">
              <w:rPr>
                <w:color w:val="FFFFFF"/>
                <w:sz w:val="20"/>
                <w:szCs w:val="20"/>
              </w:rPr>
              <w:t>Ordained ministers are growing in the love of God and in Christ-likeness as members of the body of Christ and can testify to the grace of the Holy Spirit in their lives and ministries. They …</w:t>
            </w:r>
          </w:p>
        </w:tc>
        <w:tc>
          <w:tcPr>
            <w:tcW w:w="2415" w:type="dxa"/>
            <w:tcBorders>
              <w:right w:val="single" w:sz="24" w:space="0" w:color="auto"/>
            </w:tcBorders>
            <w:shd w:val="clear" w:color="auto" w:fill="939F27" w:themeFill="accent3" w:themeFillShade="BF"/>
            <w:tcMar>
              <w:top w:w="57" w:type="dxa"/>
              <w:bottom w:w="57" w:type="dxa"/>
            </w:tcMar>
          </w:tcPr>
          <w:p w14:paraId="28BED115" w14:textId="77777777" w:rsidR="001D54DB" w:rsidRPr="00AA428F" w:rsidRDefault="001D54DB" w:rsidP="00720208">
            <w:pPr>
              <w:rPr>
                <w:color w:val="FFFFFF"/>
              </w:rPr>
            </w:pPr>
          </w:p>
        </w:tc>
        <w:tc>
          <w:tcPr>
            <w:tcW w:w="2416" w:type="dxa"/>
            <w:tcBorders>
              <w:left w:val="single" w:sz="24" w:space="0" w:color="auto"/>
            </w:tcBorders>
            <w:shd w:val="clear" w:color="auto" w:fill="939F27" w:themeFill="accent3" w:themeFillShade="BF"/>
          </w:tcPr>
          <w:p w14:paraId="3B67D671" w14:textId="77777777" w:rsidR="001D54DB" w:rsidRPr="00AA428F" w:rsidRDefault="001D54DB" w:rsidP="00720208">
            <w:pPr>
              <w:rPr>
                <w:color w:val="FFFFFF"/>
              </w:rPr>
            </w:pPr>
          </w:p>
        </w:tc>
        <w:tc>
          <w:tcPr>
            <w:tcW w:w="2415" w:type="dxa"/>
            <w:shd w:val="clear" w:color="auto" w:fill="939F27" w:themeFill="accent3" w:themeFillShade="BF"/>
          </w:tcPr>
          <w:p w14:paraId="199A6F4A" w14:textId="77777777" w:rsidR="001D54DB" w:rsidRPr="00AA428F" w:rsidRDefault="001D54DB" w:rsidP="00720208">
            <w:pPr>
              <w:rPr>
                <w:color w:val="FFFFFF"/>
              </w:rPr>
            </w:pPr>
          </w:p>
        </w:tc>
        <w:tc>
          <w:tcPr>
            <w:tcW w:w="2415" w:type="dxa"/>
            <w:shd w:val="clear" w:color="auto" w:fill="939F27" w:themeFill="accent3" w:themeFillShade="BF"/>
          </w:tcPr>
          <w:p w14:paraId="54AC333D" w14:textId="77777777" w:rsidR="001D54DB" w:rsidRPr="00AA428F" w:rsidRDefault="001D54DB" w:rsidP="00720208">
            <w:pPr>
              <w:rPr>
                <w:color w:val="FFFFFF"/>
              </w:rPr>
            </w:pPr>
          </w:p>
        </w:tc>
        <w:tc>
          <w:tcPr>
            <w:tcW w:w="2416" w:type="dxa"/>
            <w:shd w:val="clear" w:color="auto" w:fill="939F27" w:themeFill="accent3" w:themeFillShade="BF"/>
          </w:tcPr>
          <w:p w14:paraId="6D367E54" w14:textId="77777777" w:rsidR="001D54DB" w:rsidRPr="00AA428F" w:rsidRDefault="001D54DB" w:rsidP="00720208">
            <w:pPr>
              <w:rPr>
                <w:color w:val="FFFFFF"/>
              </w:rPr>
            </w:pPr>
          </w:p>
        </w:tc>
      </w:tr>
      <w:tr w:rsidR="001D54DB" w:rsidRPr="00AA428F" w14:paraId="31F93C6F" w14:textId="77777777" w:rsidTr="00720208">
        <w:tc>
          <w:tcPr>
            <w:tcW w:w="534" w:type="dxa"/>
            <w:vMerge/>
            <w:tcMar>
              <w:top w:w="57" w:type="dxa"/>
              <w:bottom w:w="57" w:type="dxa"/>
            </w:tcMar>
          </w:tcPr>
          <w:p w14:paraId="3A5929AE" w14:textId="77777777" w:rsidR="001D54DB" w:rsidRPr="00AA428F" w:rsidRDefault="001D54DB" w:rsidP="00720208">
            <w:pPr>
              <w:rPr>
                <w:b/>
                <w:color w:val="403152"/>
              </w:rPr>
            </w:pPr>
          </w:p>
        </w:tc>
        <w:tc>
          <w:tcPr>
            <w:tcW w:w="2415" w:type="dxa"/>
            <w:tcMar>
              <w:top w:w="57" w:type="dxa"/>
              <w:bottom w:w="57" w:type="dxa"/>
            </w:tcMar>
          </w:tcPr>
          <w:p w14:paraId="09A0D26E"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relate spiritual traditions to corporate and individual practices that sustain and develop their own spirituality, and those of others of all ages, backgrounds and in a range of life circumstances.</w:t>
            </w:r>
          </w:p>
        </w:tc>
        <w:tc>
          <w:tcPr>
            <w:tcW w:w="2415" w:type="dxa"/>
            <w:tcBorders>
              <w:right w:val="single" w:sz="24" w:space="0" w:color="auto"/>
            </w:tcBorders>
            <w:tcMar>
              <w:top w:w="57" w:type="dxa"/>
              <w:bottom w:w="57" w:type="dxa"/>
            </w:tcMar>
          </w:tcPr>
          <w:p w14:paraId="79B56DBF" w14:textId="77777777" w:rsidR="001D54DB" w:rsidRPr="00AA428F" w:rsidRDefault="001D54DB" w:rsidP="00720208"/>
        </w:tc>
        <w:tc>
          <w:tcPr>
            <w:tcW w:w="2416" w:type="dxa"/>
            <w:tcBorders>
              <w:left w:val="single" w:sz="24" w:space="0" w:color="auto"/>
            </w:tcBorders>
          </w:tcPr>
          <w:p w14:paraId="40402389" w14:textId="77777777" w:rsidR="001D54DB" w:rsidRPr="00AA428F" w:rsidRDefault="001D54DB" w:rsidP="00720208"/>
        </w:tc>
        <w:tc>
          <w:tcPr>
            <w:tcW w:w="2415" w:type="dxa"/>
          </w:tcPr>
          <w:p w14:paraId="77A00F04" w14:textId="77777777" w:rsidR="001D54DB" w:rsidRPr="00AA428F" w:rsidRDefault="001D54DB" w:rsidP="00720208"/>
        </w:tc>
        <w:tc>
          <w:tcPr>
            <w:tcW w:w="2415" w:type="dxa"/>
          </w:tcPr>
          <w:p w14:paraId="526CFAE6" w14:textId="77777777" w:rsidR="001D54DB" w:rsidRPr="00AA428F" w:rsidRDefault="001D54DB" w:rsidP="00720208"/>
        </w:tc>
        <w:tc>
          <w:tcPr>
            <w:tcW w:w="2416" w:type="dxa"/>
          </w:tcPr>
          <w:p w14:paraId="39E21981" w14:textId="77777777" w:rsidR="001D54DB" w:rsidRPr="00AA428F" w:rsidRDefault="001D54DB" w:rsidP="00720208"/>
        </w:tc>
      </w:tr>
      <w:tr w:rsidR="001D54DB" w:rsidRPr="00AA428F" w14:paraId="474F263D" w14:textId="77777777" w:rsidTr="00720208">
        <w:tc>
          <w:tcPr>
            <w:tcW w:w="534" w:type="dxa"/>
            <w:vMerge w:val="restart"/>
            <w:tcMar>
              <w:top w:w="57" w:type="dxa"/>
              <w:bottom w:w="57" w:type="dxa"/>
            </w:tcMar>
          </w:tcPr>
          <w:p w14:paraId="41904E9B" w14:textId="77777777" w:rsidR="001D54DB" w:rsidRPr="00AA428F" w:rsidRDefault="001D54DB" w:rsidP="00720208">
            <w:pPr>
              <w:rPr>
                <w:b/>
                <w:color w:val="403152"/>
              </w:rPr>
            </w:pPr>
            <w:r w:rsidRPr="00AA428F">
              <w:rPr>
                <w:b/>
                <w:color w:val="403152"/>
              </w:rPr>
              <w:t>4.</w:t>
            </w:r>
          </w:p>
        </w:tc>
        <w:tc>
          <w:tcPr>
            <w:tcW w:w="2415" w:type="dxa"/>
            <w:shd w:val="clear" w:color="auto" w:fill="939F27" w:themeFill="accent3" w:themeFillShade="BF"/>
            <w:tcMar>
              <w:top w:w="57" w:type="dxa"/>
              <w:bottom w:w="57" w:type="dxa"/>
            </w:tcMar>
          </w:tcPr>
          <w:p w14:paraId="582479CE" w14:textId="77777777" w:rsidR="001D54DB" w:rsidRPr="00AA428F" w:rsidRDefault="001D54DB" w:rsidP="00720208">
            <w:pPr>
              <w:widowControl w:val="0"/>
              <w:autoSpaceDE w:val="0"/>
              <w:autoSpaceDN w:val="0"/>
              <w:adjustRightInd w:val="0"/>
              <w:rPr>
                <w:color w:val="FFFFFF"/>
                <w:sz w:val="20"/>
                <w:szCs w:val="20"/>
              </w:rPr>
            </w:pPr>
            <w:r w:rsidRPr="00AA428F">
              <w:rPr>
                <w:color w:val="FFFFFF"/>
                <w:sz w:val="20"/>
                <w:szCs w:val="20"/>
              </w:rPr>
              <w:t>Ordained ministers’ spirituality permeates their perceptions of and interactions with others inside and outside the church.    They …</w:t>
            </w:r>
          </w:p>
        </w:tc>
        <w:tc>
          <w:tcPr>
            <w:tcW w:w="2415" w:type="dxa"/>
            <w:tcBorders>
              <w:right w:val="single" w:sz="24" w:space="0" w:color="auto"/>
            </w:tcBorders>
            <w:shd w:val="clear" w:color="auto" w:fill="939F27" w:themeFill="accent3" w:themeFillShade="BF"/>
            <w:tcMar>
              <w:top w:w="57" w:type="dxa"/>
              <w:bottom w:w="57" w:type="dxa"/>
            </w:tcMar>
          </w:tcPr>
          <w:p w14:paraId="0A61CA73" w14:textId="77777777" w:rsidR="001D54DB" w:rsidRPr="00AA428F" w:rsidRDefault="001D54DB" w:rsidP="00720208">
            <w:pPr>
              <w:rPr>
                <w:color w:val="FFFFFF"/>
              </w:rPr>
            </w:pPr>
          </w:p>
        </w:tc>
        <w:tc>
          <w:tcPr>
            <w:tcW w:w="2416" w:type="dxa"/>
            <w:tcBorders>
              <w:left w:val="single" w:sz="24" w:space="0" w:color="auto"/>
            </w:tcBorders>
            <w:shd w:val="clear" w:color="auto" w:fill="939F27" w:themeFill="accent3" w:themeFillShade="BF"/>
          </w:tcPr>
          <w:p w14:paraId="64A065DB" w14:textId="77777777" w:rsidR="001D54DB" w:rsidRPr="00AA428F" w:rsidRDefault="001D54DB" w:rsidP="00720208">
            <w:pPr>
              <w:rPr>
                <w:color w:val="FFFFFF"/>
              </w:rPr>
            </w:pPr>
          </w:p>
        </w:tc>
        <w:tc>
          <w:tcPr>
            <w:tcW w:w="2415" w:type="dxa"/>
            <w:shd w:val="clear" w:color="auto" w:fill="939F27" w:themeFill="accent3" w:themeFillShade="BF"/>
          </w:tcPr>
          <w:p w14:paraId="787078B8" w14:textId="77777777" w:rsidR="001D54DB" w:rsidRPr="00AA428F" w:rsidRDefault="001D54DB" w:rsidP="00720208">
            <w:pPr>
              <w:rPr>
                <w:color w:val="FFFFFF"/>
              </w:rPr>
            </w:pPr>
          </w:p>
        </w:tc>
        <w:tc>
          <w:tcPr>
            <w:tcW w:w="2415" w:type="dxa"/>
            <w:shd w:val="clear" w:color="auto" w:fill="939F27" w:themeFill="accent3" w:themeFillShade="BF"/>
          </w:tcPr>
          <w:p w14:paraId="0DD415D8" w14:textId="77777777" w:rsidR="001D54DB" w:rsidRPr="00AA428F" w:rsidRDefault="001D54DB" w:rsidP="00720208">
            <w:pPr>
              <w:rPr>
                <w:color w:val="FFFFFF"/>
              </w:rPr>
            </w:pPr>
          </w:p>
        </w:tc>
        <w:tc>
          <w:tcPr>
            <w:tcW w:w="2416" w:type="dxa"/>
            <w:shd w:val="clear" w:color="auto" w:fill="939F27" w:themeFill="accent3" w:themeFillShade="BF"/>
          </w:tcPr>
          <w:p w14:paraId="1C56C1A2" w14:textId="77777777" w:rsidR="001D54DB" w:rsidRPr="00AA428F" w:rsidRDefault="001D54DB" w:rsidP="00720208">
            <w:pPr>
              <w:rPr>
                <w:color w:val="FFFFFF"/>
              </w:rPr>
            </w:pPr>
          </w:p>
        </w:tc>
      </w:tr>
      <w:tr w:rsidR="001D54DB" w:rsidRPr="00AA428F" w14:paraId="4185A943" w14:textId="77777777" w:rsidTr="00720208">
        <w:tc>
          <w:tcPr>
            <w:tcW w:w="534" w:type="dxa"/>
            <w:vMerge/>
            <w:tcMar>
              <w:top w:w="57" w:type="dxa"/>
              <w:bottom w:w="57" w:type="dxa"/>
            </w:tcMar>
          </w:tcPr>
          <w:p w14:paraId="427AC974" w14:textId="77777777" w:rsidR="001D54DB" w:rsidRPr="00AA428F" w:rsidRDefault="001D54DB" w:rsidP="00720208">
            <w:pPr>
              <w:rPr>
                <w:b/>
                <w:color w:val="403152"/>
              </w:rPr>
            </w:pPr>
          </w:p>
        </w:tc>
        <w:tc>
          <w:tcPr>
            <w:tcW w:w="2415" w:type="dxa"/>
            <w:tcMar>
              <w:top w:w="57" w:type="dxa"/>
              <w:bottom w:w="57" w:type="dxa"/>
            </w:tcMar>
          </w:tcPr>
          <w:p w14:paraId="7B8F3211"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help others discern God’s presence and activity in their relationships and in the </w:t>
            </w:r>
            <w:r w:rsidRPr="00AA428F">
              <w:rPr>
                <w:sz w:val="20"/>
                <w:szCs w:val="20"/>
              </w:rPr>
              <w:lastRenderedPageBreak/>
              <w:t>wider world.</w:t>
            </w:r>
          </w:p>
        </w:tc>
        <w:tc>
          <w:tcPr>
            <w:tcW w:w="2415" w:type="dxa"/>
            <w:tcBorders>
              <w:right w:val="single" w:sz="24" w:space="0" w:color="auto"/>
            </w:tcBorders>
            <w:tcMar>
              <w:top w:w="57" w:type="dxa"/>
              <w:bottom w:w="57" w:type="dxa"/>
            </w:tcMar>
          </w:tcPr>
          <w:p w14:paraId="3F80A897" w14:textId="77777777" w:rsidR="001D54DB" w:rsidRPr="00AA428F" w:rsidRDefault="001D54DB" w:rsidP="00720208"/>
        </w:tc>
        <w:tc>
          <w:tcPr>
            <w:tcW w:w="2416" w:type="dxa"/>
            <w:tcBorders>
              <w:left w:val="single" w:sz="24" w:space="0" w:color="auto"/>
            </w:tcBorders>
          </w:tcPr>
          <w:p w14:paraId="45D090C8" w14:textId="77777777" w:rsidR="001D54DB" w:rsidRPr="00AA428F" w:rsidRDefault="001D54DB" w:rsidP="00720208"/>
        </w:tc>
        <w:tc>
          <w:tcPr>
            <w:tcW w:w="2415" w:type="dxa"/>
          </w:tcPr>
          <w:p w14:paraId="6D4F2005" w14:textId="77777777" w:rsidR="001D54DB" w:rsidRPr="00AA428F" w:rsidRDefault="001D54DB" w:rsidP="00720208"/>
        </w:tc>
        <w:tc>
          <w:tcPr>
            <w:tcW w:w="2415" w:type="dxa"/>
          </w:tcPr>
          <w:p w14:paraId="0F8C5814" w14:textId="77777777" w:rsidR="001D54DB" w:rsidRPr="00AA428F" w:rsidRDefault="001D54DB" w:rsidP="00720208"/>
        </w:tc>
        <w:tc>
          <w:tcPr>
            <w:tcW w:w="2416" w:type="dxa"/>
          </w:tcPr>
          <w:p w14:paraId="161BBF46" w14:textId="77777777" w:rsidR="001D54DB" w:rsidRPr="00AA428F" w:rsidRDefault="001D54DB" w:rsidP="00720208"/>
        </w:tc>
      </w:tr>
    </w:tbl>
    <w:p w14:paraId="3FBB3818" w14:textId="77777777" w:rsidR="001D54DB" w:rsidRDefault="001D54DB" w:rsidP="001D54DB"/>
    <w:p w14:paraId="0C63D8DF" w14:textId="77777777" w:rsidR="001D54DB" w:rsidRDefault="001D54DB" w:rsidP="001D54DB">
      <w:r>
        <w:br w:type="page"/>
      </w:r>
    </w:p>
    <w:p w14:paraId="6D83A8EB" w14:textId="77777777" w:rsidR="001D54DB" w:rsidRPr="00F87571" w:rsidRDefault="001D54DB" w:rsidP="001D54DB">
      <w:pPr>
        <w:pStyle w:val="Heading1"/>
      </w:pPr>
      <w:r w:rsidRPr="001E2D5F">
        <w:lastRenderedPageBreak/>
        <w:t>D. PERSONALITY AND CHARACTER</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15"/>
        <w:gridCol w:w="2415"/>
        <w:gridCol w:w="2416"/>
        <w:gridCol w:w="2415"/>
        <w:gridCol w:w="2415"/>
        <w:gridCol w:w="2416"/>
      </w:tblGrid>
      <w:tr w:rsidR="001D54DB" w:rsidRPr="00AA428F" w14:paraId="7AE5F635" w14:textId="77777777" w:rsidTr="00720208">
        <w:tc>
          <w:tcPr>
            <w:tcW w:w="534" w:type="dxa"/>
            <w:tcMar>
              <w:top w:w="57" w:type="dxa"/>
              <w:bottom w:w="57" w:type="dxa"/>
            </w:tcMar>
          </w:tcPr>
          <w:p w14:paraId="6EF42B44" w14:textId="77777777" w:rsidR="001D54DB" w:rsidRPr="00AA428F" w:rsidRDefault="001D54DB" w:rsidP="00720208">
            <w:pPr>
              <w:rPr>
                <w:b/>
                <w:color w:val="403152"/>
                <w:sz w:val="20"/>
                <w:szCs w:val="20"/>
              </w:rPr>
            </w:pPr>
          </w:p>
        </w:tc>
        <w:tc>
          <w:tcPr>
            <w:tcW w:w="2415" w:type="dxa"/>
            <w:tcMar>
              <w:top w:w="57" w:type="dxa"/>
              <w:bottom w:w="57" w:type="dxa"/>
            </w:tcMar>
          </w:tcPr>
          <w:p w14:paraId="282CBF20"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415" w:type="dxa"/>
            <w:tcBorders>
              <w:right w:val="single" w:sz="24" w:space="0" w:color="auto"/>
            </w:tcBorders>
            <w:tcMar>
              <w:top w:w="57" w:type="dxa"/>
              <w:bottom w:w="57" w:type="dxa"/>
            </w:tcMar>
          </w:tcPr>
          <w:p w14:paraId="57ACE5FF" w14:textId="77777777" w:rsidR="001D54DB" w:rsidRPr="00AA428F" w:rsidRDefault="001D54DB" w:rsidP="00720208">
            <w:pPr>
              <w:rPr>
                <w:color w:val="403152"/>
                <w:sz w:val="20"/>
                <w:szCs w:val="20"/>
              </w:rPr>
            </w:pPr>
            <w:r w:rsidRPr="00AA428F">
              <w:rPr>
                <w:color w:val="403152"/>
                <w:sz w:val="20"/>
                <w:szCs w:val="20"/>
              </w:rPr>
              <w:t>POST OF RESPONSIBILITY</w:t>
            </w:r>
          </w:p>
        </w:tc>
        <w:tc>
          <w:tcPr>
            <w:tcW w:w="2416" w:type="dxa"/>
            <w:tcBorders>
              <w:left w:val="single" w:sz="24" w:space="0" w:color="auto"/>
            </w:tcBorders>
          </w:tcPr>
          <w:p w14:paraId="1F004A65" w14:textId="77777777" w:rsidR="001D54DB" w:rsidRPr="00AA428F" w:rsidRDefault="001D54DB" w:rsidP="00720208">
            <w:pPr>
              <w:rPr>
                <w:color w:val="403152"/>
                <w:sz w:val="20"/>
                <w:szCs w:val="20"/>
              </w:rPr>
            </w:pPr>
            <w:r>
              <w:rPr>
                <w:color w:val="403152"/>
                <w:sz w:val="20"/>
                <w:szCs w:val="20"/>
              </w:rPr>
              <w:t>PREVIOUS EXPERIENCE</w:t>
            </w:r>
          </w:p>
        </w:tc>
        <w:tc>
          <w:tcPr>
            <w:tcW w:w="2415" w:type="dxa"/>
          </w:tcPr>
          <w:p w14:paraId="6932C79A" w14:textId="77777777" w:rsidR="001D54DB" w:rsidRPr="00AA428F" w:rsidRDefault="001D54DB" w:rsidP="00720208">
            <w:pPr>
              <w:rPr>
                <w:color w:val="403152"/>
                <w:sz w:val="20"/>
                <w:szCs w:val="20"/>
              </w:rPr>
            </w:pPr>
            <w:r>
              <w:rPr>
                <w:color w:val="403152"/>
                <w:sz w:val="20"/>
                <w:szCs w:val="20"/>
              </w:rPr>
              <w:t xml:space="preserve">WHAT EXPERIENCE NEEDED? </w:t>
            </w:r>
          </w:p>
        </w:tc>
        <w:tc>
          <w:tcPr>
            <w:tcW w:w="2415" w:type="dxa"/>
          </w:tcPr>
          <w:p w14:paraId="5C2040A7"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416" w:type="dxa"/>
          </w:tcPr>
          <w:p w14:paraId="5C5D1B1C"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0DCA75DD" w14:textId="77777777" w:rsidTr="00720208">
        <w:tc>
          <w:tcPr>
            <w:tcW w:w="534" w:type="dxa"/>
            <w:vMerge w:val="restart"/>
            <w:tcMar>
              <w:top w:w="57" w:type="dxa"/>
              <w:bottom w:w="57" w:type="dxa"/>
            </w:tcMar>
          </w:tcPr>
          <w:p w14:paraId="632344D1" w14:textId="77777777" w:rsidR="001D54DB" w:rsidRPr="00AA428F" w:rsidRDefault="001D54DB" w:rsidP="00720208">
            <w:pPr>
              <w:rPr>
                <w:b/>
                <w:color w:val="403152"/>
              </w:rPr>
            </w:pPr>
            <w:r w:rsidRPr="00AA428F">
              <w:rPr>
                <w:b/>
                <w:color w:val="403152"/>
              </w:rPr>
              <w:t>1.</w:t>
            </w:r>
          </w:p>
        </w:tc>
        <w:tc>
          <w:tcPr>
            <w:tcW w:w="2415" w:type="dxa"/>
            <w:shd w:val="clear" w:color="auto" w:fill="939F27" w:themeFill="accent3" w:themeFillShade="BF"/>
            <w:tcMar>
              <w:top w:w="57" w:type="dxa"/>
              <w:bottom w:w="57" w:type="dxa"/>
            </w:tcMar>
          </w:tcPr>
          <w:p w14:paraId="5B13DF9D" w14:textId="77777777" w:rsidR="001D54DB" w:rsidRPr="00AA428F" w:rsidRDefault="001D54DB" w:rsidP="00720208">
            <w:pPr>
              <w:rPr>
                <w:color w:val="FFFFFF"/>
                <w:sz w:val="20"/>
                <w:szCs w:val="20"/>
              </w:rPr>
            </w:pPr>
            <w:r w:rsidRPr="00AA428F">
              <w:rPr>
                <w:color w:val="FFFFFF"/>
                <w:sz w:val="20"/>
                <w:szCs w:val="20"/>
              </w:rPr>
              <w:t xml:space="preserve">Ordained ministers show insight, resilience, maturity and integrity in the pressure and change entailed in public ministry.  They … </w:t>
            </w:r>
          </w:p>
        </w:tc>
        <w:tc>
          <w:tcPr>
            <w:tcW w:w="2415" w:type="dxa"/>
            <w:tcBorders>
              <w:right w:val="single" w:sz="24" w:space="0" w:color="auto"/>
            </w:tcBorders>
            <w:shd w:val="clear" w:color="auto" w:fill="939F27" w:themeFill="accent3" w:themeFillShade="BF"/>
            <w:tcMar>
              <w:top w:w="57" w:type="dxa"/>
              <w:bottom w:w="57" w:type="dxa"/>
            </w:tcMar>
          </w:tcPr>
          <w:p w14:paraId="24767423" w14:textId="77777777" w:rsidR="001D54DB" w:rsidRPr="00AA428F" w:rsidRDefault="001D54DB" w:rsidP="00720208">
            <w:pPr>
              <w:rPr>
                <w:color w:val="FFFFFF"/>
              </w:rPr>
            </w:pPr>
            <w:r w:rsidRPr="00AA428F">
              <w:rPr>
                <w:color w:val="FFFFFF"/>
                <w:sz w:val="20"/>
                <w:szCs w:val="20"/>
              </w:rPr>
              <w:t>Incumbents …</w:t>
            </w:r>
          </w:p>
        </w:tc>
        <w:tc>
          <w:tcPr>
            <w:tcW w:w="2416" w:type="dxa"/>
            <w:tcBorders>
              <w:left w:val="single" w:sz="24" w:space="0" w:color="auto"/>
            </w:tcBorders>
            <w:shd w:val="clear" w:color="auto" w:fill="939F27" w:themeFill="accent3" w:themeFillShade="BF"/>
          </w:tcPr>
          <w:p w14:paraId="6F521DFB"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3C551A06"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27D42B21" w14:textId="77777777" w:rsidR="001D54DB" w:rsidRPr="00AA428F" w:rsidRDefault="001D54DB" w:rsidP="00720208">
            <w:pPr>
              <w:rPr>
                <w:color w:val="FFFFFF"/>
                <w:sz w:val="20"/>
                <w:szCs w:val="20"/>
              </w:rPr>
            </w:pPr>
          </w:p>
        </w:tc>
        <w:tc>
          <w:tcPr>
            <w:tcW w:w="2416" w:type="dxa"/>
            <w:shd w:val="clear" w:color="auto" w:fill="939F27" w:themeFill="accent3" w:themeFillShade="BF"/>
          </w:tcPr>
          <w:p w14:paraId="11874764" w14:textId="77777777" w:rsidR="001D54DB" w:rsidRPr="00AA428F" w:rsidRDefault="001D54DB" w:rsidP="00720208">
            <w:pPr>
              <w:rPr>
                <w:color w:val="FFFFFF"/>
                <w:sz w:val="20"/>
                <w:szCs w:val="20"/>
              </w:rPr>
            </w:pPr>
          </w:p>
        </w:tc>
      </w:tr>
      <w:tr w:rsidR="001D54DB" w:rsidRPr="00AA428F" w14:paraId="4DAD7131" w14:textId="77777777" w:rsidTr="00720208">
        <w:tc>
          <w:tcPr>
            <w:tcW w:w="534" w:type="dxa"/>
            <w:vMerge/>
            <w:tcMar>
              <w:top w:w="57" w:type="dxa"/>
              <w:bottom w:w="57" w:type="dxa"/>
            </w:tcMar>
          </w:tcPr>
          <w:p w14:paraId="2B184B0B" w14:textId="77777777" w:rsidR="001D54DB" w:rsidRPr="00AA428F" w:rsidRDefault="001D54DB" w:rsidP="00720208">
            <w:pPr>
              <w:rPr>
                <w:b/>
                <w:color w:val="403152"/>
              </w:rPr>
            </w:pPr>
          </w:p>
        </w:tc>
        <w:tc>
          <w:tcPr>
            <w:tcW w:w="2415" w:type="dxa"/>
            <w:tcMar>
              <w:top w:w="57" w:type="dxa"/>
              <w:bottom w:w="57" w:type="dxa"/>
            </w:tcMar>
          </w:tcPr>
          <w:p w14:paraId="5E03C1D5"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balance appropriate care of self with the care of others by developing sustainable patterns of life and work, and effective support networks in the context of public ministry.</w:t>
            </w:r>
          </w:p>
        </w:tc>
        <w:tc>
          <w:tcPr>
            <w:tcW w:w="2415" w:type="dxa"/>
            <w:tcBorders>
              <w:right w:val="single" w:sz="24" w:space="0" w:color="auto"/>
            </w:tcBorders>
            <w:tcMar>
              <w:top w:w="57" w:type="dxa"/>
              <w:bottom w:w="57" w:type="dxa"/>
            </w:tcMar>
          </w:tcPr>
          <w:p w14:paraId="512FE43E" w14:textId="77777777" w:rsidR="001D54DB" w:rsidRPr="00AA428F" w:rsidRDefault="001D54DB" w:rsidP="00720208">
            <w:r w:rsidRPr="00AA428F">
              <w:rPr>
                <w:sz w:val="20"/>
                <w:szCs w:val="20"/>
              </w:rPr>
              <w:t>encourage and enable colleagues to balance appropriate care of self with care of others.</w:t>
            </w:r>
          </w:p>
        </w:tc>
        <w:tc>
          <w:tcPr>
            <w:tcW w:w="2416" w:type="dxa"/>
            <w:tcBorders>
              <w:left w:val="single" w:sz="24" w:space="0" w:color="auto"/>
            </w:tcBorders>
          </w:tcPr>
          <w:p w14:paraId="3553EC86" w14:textId="77777777" w:rsidR="001D54DB" w:rsidRPr="00AA428F" w:rsidRDefault="001D54DB" w:rsidP="00720208">
            <w:pPr>
              <w:rPr>
                <w:sz w:val="20"/>
                <w:szCs w:val="20"/>
              </w:rPr>
            </w:pPr>
          </w:p>
        </w:tc>
        <w:tc>
          <w:tcPr>
            <w:tcW w:w="2415" w:type="dxa"/>
          </w:tcPr>
          <w:p w14:paraId="6FA5ADE3" w14:textId="77777777" w:rsidR="001D54DB" w:rsidRPr="00AA428F" w:rsidRDefault="001D54DB" w:rsidP="00720208">
            <w:pPr>
              <w:rPr>
                <w:sz w:val="20"/>
                <w:szCs w:val="20"/>
              </w:rPr>
            </w:pPr>
          </w:p>
        </w:tc>
        <w:tc>
          <w:tcPr>
            <w:tcW w:w="2415" w:type="dxa"/>
          </w:tcPr>
          <w:p w14:paraId="420CDC2B" w14:textId="77777777" w:rsidR="001D54DB" w:rsidRPr="00AA428F" w:rsidRDefault="001D54DB" w:rsidP="00720208">
            <w:pPr>
              <w:rPr>
                <w:sz w:val="20"/>
                <w:szCs w:val="20"/>
              </w:rPr>
            </w:pPr>
          </w:p>
        </w:tc>
        <w:tc>
          <w:tcPr>
            <w:tcW w:w="2416" w:type="dxa"/>
          </w:tcPr>
          <w:p w14:paraId="02673D75" w14:textId="77777777" w:rsidR="001D54DB" w:rsidRPr="00AA428F" w:rsidRDefault="001D54DB" w:rsidP="00720208">
            <w:pPr>
              <w:rPr>
                <w:sz w:val="20"/>
                <w:szCs w:val="20"/>
              </w:rPr>
            </w:pPr>
          </w:p>
        </w:tc>
      </w:tr>
      <w:tr w:rsidR="001D54DB" w:rsidRPr="00AA428F" w14:paraId="35E31F06" w14:textId="77777777" w:rsidTr="00720208">
        <w:tc>
          <w:tcPr>
            <w:tcW w:w="534" w:type="dxa"/>
            <w:vMerge w:val="restart"/>
            <w:tcMar>
              <w:top w:w="57" w:type="dxa"/>
              <w:bottom w:w="57" w:type="dxa"/>
            </w:tcMar>
          </w:tcPr>
          <w:p w14:paraId="11DC4DC8" w14:textId="77777777" w:rsidR="001D54DB" w:rsidRPr="00AA428F" w:rsidRDefault="001D54DB" w:rsidP="00720208">
            <w:pPr>
              <w:rPr>
                <w:b/>
                <w:color w:val="403152"/>
              </w:rPr>
            </w:pPr>
            <w:r w:rsidRPr="00AA428F">
              <w:rPr>
                <w:b/>
                <w:color w:val="403152"/>
              </w:rPr>
              <w:t>2.</w:t>
            </w:r>
          </w:p>
        </w:tc>
        <w:tc>
          <w:tcPr>
            <w:tcW w:w="2415" w:type="dxa"/>
            <w:shd w:val="clear" w:color="auto" w:fill="939F27" w:themeFill="accent3" w:themeFillShade="BF"/>
            <w:tcMar>
              <w:top w:w="57" w:type="dxa"/>
              <w:bottom w:w="57" w:type="dxa"/>
            </w:tcMar>
          </w:tcPr>
          <w:p w14:paraId="4BA0A821" w14:textId="77777777" w:rsidR="001D54DB" w:rsidRPr="00AA428F" w:rsidRDefault="001D54DB" w:rsidP="00720208">
            <w:pPr>
              <w:rPr>
                <w:color w:val="FFFFFF"/>
                <w:sz w:val="20"/>
                <w:szCs w:val="20"/>
              </w:rPr>
            </w:pPr>
            <w:r w:rsidRPr="00AA428F">
              <w:rPr>
                <w:color w:val="FFFFFF"/>
                <w:sz w:val="20"/>
                <w:szCs w:val="20"/>
              </w:rPr>
              <w:t>Ordained ministers are growing in self-knowledge and commitment to Christ within the roles and expectations of ordained ministry.  They …</w:t>
            </w:r>
          </w:p>
        </w:tc>
        <w:tc>
          <w:tcPr>
            <w:tcW w:w="2415" w:type="dxa"/>
            <w:tcBorders>
              <w:right w:val="single" w:sz="24" w:space="0" w:color="auto"/>
            </w:tcBorders>
            <w:shd w:val="clear" w:color="auto" w:fill="939F27" w:themeFill="accent3" w:themeFillShade="BF"/>
            <w:tcMar>
              <w:top w:w="57" w:type="dxa"/>
              <w:bottom w:w="57" w:type="dxa"/>
            </w:tcMar>
          </w:tcPr>
          <w:p w14:paraId="6D5ED5D9" w14:textId="77777777" w:rsidR="001D54DB" w:rsidRPr="00AA428F" w:rsidRDefault="001D54DB" w:rsidP="00720208">
            <w:pPr>
              <w:rPr>
                <w:color w:val="FFFFFF"/>
                <w:sz w:val="20"/>
                <w:szCs w:val="20"/>
              </w:rPr>
            </w:pPr>
            <w:r w:rsidRPr="00AA428F">
              <w:rPr>
                <w:color w:val="FFFFFF"/>
                <w:sz w:val="20"/>
                <w:szCs w:val="20"/>
              </w:rPr>
              <w:t>Incumbents personify an integration and integrity of authority and obedience, leadership and service.   They …</w:t>
            </w:r>
          </w:p>
        </w:tc>
        <w:tc>
          <w:tcPr>
            <w:tcW w:w="2416" w:type="dxa"/>
            <w:tcBorders>
              <w:left w:val="single" w:sz="24" w:space="0" w:color="auto"/>
            </w:tcBorders>
            <w:shd w:val="clear" w:color="auto" w:fill="939F27" w:themeFill="accent3" w:themeFillShade="BF"/>
          </w:tcPr>
          <w:p w14:paraId="6A3EDA32"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08458D74"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6F505415" w14:textId="77777777" w:rsidR="001D54DB" w:rsidRPr="00AA428F" w:rsidRDefault="001D54DB" w:rsidP="00720208">
            <w:pPr>
              <w:rPr>
                <w:color w:val="FFFFFF"/>
                <w:sz w:val="20"/>
                <w:szCs w:val="20"/>
              </w:rPr>
            </w:pPr>
          </w:p>
        </w:tc>
        <w:tc>
          <w:tcPr>
            <w:tcW w:w="2416" w:type="dxa"/>
            <w:shd w:val="clear" w:color="auto" w:fill="939F27" w:themeFill="accent3" w:themeFillShade="BF"/>
          </w:tcPr>
          <w:p w14:paraId="77B6ABA0" w14:textId="77777777" w:rsidR="001D54DB" w:rsidRPr="00AA428F" w:rsidRDefault="001D54DB" w:rsidP="00720208">
            <w:pPr>
              <w:rPr>
                <w:color w:val="FFFFFF"/>
                <w:sz w:val="20"/>
                <w:szCs w:val="20"/>
              </w:rPr>
            </w:pPr>
          </w:p>
        </w:tc>
      </w:tr>
      <w:tr w:rsidR="001D54DB" w:rsidRPr="00AA428F" w14:paraId="701477CF" w14:textId="77777777" w:rsidTr="00720208">
        <w:tc>
          <w:tcPr>
            <w:tcW w:w="534" w:type="dxa"/>
            <w:vMerge/>
            <w:tcMar>
              <w:top w:w="57" w:type="dxa"/>
              <w:bottom w:w="57" w:type="dxa"/>
            </w:tcMar>
          </w:tcPr>
          <w:p w14:paraId="6529F36F" w14:textId="77777777" w:rsidR="001D54DB" w:rsidRPr="00AA428F" w:rsidRDefault="001D54DB" w:rsidP="00720208">
            <w:pPr>
              <w:rPr>
                <w:b/>
                <w:color w:val="403152"/>
              </w:rPr>
            </w:pPr>
          </w:p>
        </w:tc>
        <w:tc>
          <w:tcPr>
            <w:tcW w:w="2415" w:type="dxa"/>
            <w:tcMar>
              <w:top w:w="57" w:type="dxa"/>
              <w:bottom w:w="57" w:type="dxa"/>
            </w:tcMar>
          </w:tcPr>
          <w:p w14:paraId="156CC364"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approach the sacrificial impact of ordained ministry on the whole of life with wisdom and discernment.</w:t>
            </w:r>
          </w:p>
        </w:tc>
        <w:tc>
          <w:tcPr>
            <w:tcW w:w="2415" w:type="dxa"/>
            <w:tcBorders>
              <w:right w:val="single" w:sz="24" w:space="0" w:color="auto"/>
            </w:tcBorders>
            <w:tcMar>
              <w:top w:w="57" w:type="dxa"/>
              <w:bottom w:w="57" w:type="dxa"/>
            </w:tcMar>
          </w:tcPr>
          <w:p w14:paraId="0890938C" w14:textId="77777777" w:rsidR="001D54DB" w:rsidRPr="00AA428F" w:rsidRDefault="001D54DB" w:rsidP="00720208"/>
        </w:tc>
        <w:tc>
          <w:tcPr>
            <w:tcW w:w="2416" w:type="dxa"/>
            <w:tcBorders>
              <w:left w:val="single" w:sz="24" w:space="0" w:color="auto"/>
            </w:tcBorders>
          </w:tcPr>
          <w:p w14:paraId="2D790886" w14:textId="77777777" w:rsidR="001D54DB" w:rsidRPr="00AA428F" w:rsidRDefault="001D54DB" w:rsidP="00720208"/>
        </w:tc>
        <w:tc>
          <w:tcPr>
            <w:tcW w:w="2415" w:type="dxa"/>
          </w:tcPr>
          <w:p w14:paraId="1748CC08" w14:textId="77777777" w:rsidR="001D54DB" w:rsidRPr="00AA428F" w:rsidRDefault="001D54DB" w:rsidP="00720208"/>
        </w:tc>
        <w:tc>
          <w:tcPr>
            <w:tcW w:w="2415" w:type="dxa"/>
          </w:tcPr>
          <w:p w14:paraId="5EC81018" w14:textId="77777777" w:rsidR="001D54DB" w:rsidRPr="00AA428F" w:rsidRDefault="001D54DB" w:rsidP="00720208"/>
        </w:tc>
        <w:tc>
          <w:tcPr>
            <w:tcW w:w="2416" w:type="dxa"/>
          </w:tcPr>
          <w:p w14:paraId="3C1E439B" w14:textId="77777777" w:rsidR="001D54DB" w:rsidRPr="00AA428F" w:rsidRDefault="001D54DB" w:rsidP="00720208"/>
        </w:tc>
      </w:tr>
      <w:tr w:rsidR="001D54DB" w:rsidRPr="00AA428F" w14:paraId="0FE8AB77" w14:textId="77777777" w:rsidTr="00720208">
        <w:trPr>
          <w:trHeight w:val="20"/>
        </w:trPr>
        <w:tc>
          <w:tcPr>
            <w:tcW w:w="534" w:type="dxa"/>
            <w:vMerge/>
            <w:tcMar>
              <w:top w:w="57" w:type="dxa"/>
              <w:bottom w:w="57" w:type="dxa"/>
            </w:tcMar>
          </w:tcPr>
          <w:p w14:paraId="5C452C9E" w14:textId="77777777" w:rsidR="001D54DB" w:rsidRPr="00AA428F" w:rsidRDefault="001D54DB" w:rsidP="00720208">
            <w:pPr>
              <w:rPr>
                <w:b/>
                <w:color w:val="403152"/>
              </w:rPr>
            </w:pPr>
          </w:p>
        </w:tc>
        <w:tc>
          <w:tcPr>
            <w:tcW w:w="2415" w:type="dxa"/>
            <w:tcMar>
              <w:top w:w="57" w:type="dxa"/>
              <w:bottom w:w="57" w:type="dxa"/>
            </w:tcMar>
          </w:tcPr>
          <w:p w14:paraId="64CDA34E"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reflect with insight and humility on personal strengths, weaknesses, failures, gifts and vulnerability</w:t>
            </w:r>
            <w:r w:rsidRPr="00AA428F">
              <w:rPr>
                <w:b/>
                <w:i/>
                <w:sz w:val="20"/>
                <w:szCs w:val="20"/>
              </w:rPr>
              <w:t xml:space="preserve"> </w:t>
            </w:r>
            <w:r w:rsidRPr="00AA428F">
              <w:rPr>
                <w:sz w:val="20"/>
                <w:szCs w:val="20"/>
              </w:rPr>
              <w:t>in response to a new context of public ministry.</w:t>
            </w:r>
          </w:p>
        </w:tc>
        <w:tc>
          <w:tcPr>
            <w:tcW w:w="2415" w:type="dxa"/>
            <w:tcBorders>
              <w:right w:val="single" w:sz="24" w:space="0" w:color="auto"/>
            </w:tcBorders>
            <w:tcMar>
              <w:top w:w="57" w:type="dxa"/>
              <w:bottom w:w="57" w:type="dxa"/>
            </w:tcMar>
          </w:tcPr>
          <w:p w14:paraId="3FFED57B" w14:textId="77777777" w:rsidR="001D54DB" w:rsidRPr="00AA428F" w:rsidRDefault="001D54DB" w:rsidP="00720208">
            <w:r w:rsidRPr="00AA428F">
              <w:rPr>
                <w:sz w:val="20"/>
                <w:szCs w:val="20"/>
              </w:rPr>
              <w:t xml:space="preserve">engage with others to reflect with insight on their style of leadership, its </w:t>
            </w:r>
            <w:proofErr w:type="gramStart"/>
            <w:r w:rsidRPr="00AA428F">
              <w:rPr>
                <w:sz w:val="20"/>
                <w:szCs w:val="20"/>
              </w:rPr>
              <w:t>strengths</w:t>
            </w:r>
            <w:proofErr w:type="gramEnd"/>
            <w:r w:rsidRPr="00AA428F">
              <w:rPr>
                <w:sz w:val="20"/>
                <w:szCs w:val="20"/>
              </w:rPr>
              <w:t xml:space="preserve"> and weaknesses in context, and demonstrate appropriate development.</w:t>
            </w:r>
          </w:p>
        </w:tc>
        <w:tc>
          <w:tcPr>
            <w:tcW w:w="2416" w:type="dxa"/>
            <w:tcBorders>
              <w:left w:val="single" w:sz="24" w:space="0" w:color="auto"/>
            </w:tcBorders>
          </w:tcPr>
          <w:p w14:paraId="2E50A9F9" w14:textId="77777777" w:rsidR="001D54DB" w:rsidRPr="00AA428F" w:rsidRDefault="001D54DB" w:rsidP="00720208">
            <w:pPr>
              <w:rPr>
                <w:sz w:val="20"/>
                <w:szCs w:val="20"/>
              </w:rPr>
            </w:pPr>
          </w:p>
        </w:tc>
        <w:tc>
          <w:tcPr>
            <w:tcW w:w="2415" w:type="dxa"/>
          </w:tcPr>
          <w:p w14:paraId="67958A93" w14:textId="77777777" w:rsidR="001D54DB" w:rsidRPr="00AA428F" w:rsidRDefault="001D54DB" w:rsidP="00720208">
            <w:pPr>
              <w:rPr>
                <w:sz w:val="20"/>
                <w:szCs w:val="20"/>
              </w:rPr>
            </w:pPr>
          </w:p>
        </w:tc>
        <w:tc>
          <w:tcPr>
            <w:tcW w:w="2415" w:type="dxa"/>
          </w:tcPr>
          <w:p w14:paraId="6EF2106D" w14:textId="77777777" w:rsidR="001D54DB" w:rsidRPr="00AA428F" w:rsidRDefault="001D54DB" w:rsidP="00720208">
            <w:pPr>
              <w:rPr>
                <w:sz w:val="20"/>
                <w:szCs w:val="20"/>
              </w:rPr>
            </w:pPr>
          </w:p>
        </w:tc>
        <w:tc>
          <w:tcPr>
            <w:tcW w:w="2416" w:type="dxa"/>
          </w:tcPr>
          <w:p w14:paraId="576D1C6F" w14:textId="77777777" w:rsidR="001D54DB" w:rsidRPr="00AA428F" w:rsidRDefault="001D54DB" w:rsidP="00720208">
            <w:pPr>
              <w:rPr>
                <w:sz w:val="20"/>
                <w:szCs w:val="20"/>
              </w:rPr>
            </w:pPr>
          </w:p>
        </w:tc>
      </w:tr>
    </w:tbl>
    <w:p w14:paraId="6C069F3D" w14:textId="77777777" w:rsidR="001D54DB" w:rsidRDefault="001D54DB" w:rsidP="001D54DB"/>
    <w:p w14:paraId="5517CB0A" w14:textId="77777777" w:rsidR="001D54DB" w:rsidRPr="00BB697B" w:rsidRDefault="001D54DB" w:rsidP="001D54DB">
      <w:pPr>
        <w:pStyle w:val="Heading1"/>
      </w:pPr>
      <w:r>
        <w:br w:type="page"/>
      </w:r>
      <w:r w:rsidRPr="001E2D5F">
        <w:lastRenderedPageBreak/>
        <w:t>E. RELATIONSHIPS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391"/>
        <w:gridCol w:w="2392"/>
        <w:gridCol w:w="2392"/>
        <w:gridCol w:w="2391"/>
        <w:gridCol w:w="2392"/>
        <w:gridCol w:w="2392"/>
      </w:tblGrid>
      <w:tr w:rsidR="001D54DB" w:rsidRPr="00AA428F" w14:paraId="21831B42" w14:textId="77777777" w:rsidTr="00720208">
        <w:tc>
          <w:tcPr>
            <w:tcW w:w="534" w:type="dxa"/>
            <w:tcMar>
              <w:top w:w="57" w:type="dxa"/>
              <w:bottom w:w="57" w:type="dxa"/>
            </w:tcMar>
          </w:tcPr>
          <w:p w14:paraId="0CD51D6C" w14:textId="77777777" w:rsidR="001D54DB" w:rsidRPr="00AA428F" w:rsidRDefault="001D54DB" w:rsidP="00720208">
            <w:pPr>
              <w:rPr>
                <w:b/>
                <w:color w:val="403152"/>
                <w:sz w:val="20"/>
                <w:szCs w:val="20"/>
              </w:rPr>
            </w:pPr>
          </w:p>
        </w:tc>
        <w:tc>
          <w:tcPr>
            <w:tcW w:w="2391" w:type="dxa"/>
            <w:tcMar>
              <w:top w:w="57" w:type="dxa"/>
              <w:bottom w:w="57" w:type="dxa"/>
            </w:tcMar>
          </w:tcPr>
          <w:p w14:paraId="66D66317"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392" w:type="dxa"/>
            <w:tcBorders>
              <w:right w:val="single" w:sz="24" w:space="0" w:color="auto"/>
            </w:tcBorders>
            <w:tcMar>
              <w:top w:w="57" w:type="dxa"/>
              <w:bottom w:w="57" w:type="dxa"/>
            </w:tcMar>
          </w:tcPr>
          <w:p w14:paraId="49A465A9" w14:textId="77777777" w:rsidR="001D54DB" w:rsidRPr="00AA428F" w:rsidRDefault="001D54DB" w:rsidP="00720208">
            <w:pPr>
              <w:rPr>
                <w:color w:val="403152"/>
                <w:sz w:val="20"/>
                <w:szCs w:val="20"/>
              </w:rPr>
            </w:pPr>
            <w:r w:rsidRPr="00AA428F">
              <w:rPr>
                <w:color w:val="403152"/>
                <w:sz w:val="20"/>
                <w:szCs w:val="20"/>
              </w:rPr>
              <w:t>POST OF RESPONSIBILITY</w:t>
            </w:r>
          </w:p>
        </w:tc>
        <w:tc>
          <w:tcPr>
            <w:tcW w:w="2392" w:type="dxa"/>
            <w:tcBorders>
              <w:left w:val="single" w:sz="24" w:space="0" w:color="auto"/>
            </w:tcBorders>
          </w:tcPr>
          <w:p w14:paraId="42DCEB59" w14:textId="77777777" w:rsidR="001D54DB" w:rsidRPr="00AA428F" w:rsidRDefault="001D54DB" w:rsidP="00720208">
            <w:pPr>
              <w:rPr>
                <w:color w:val="403152"/>
                <w:sz w:val="20"/>
                <w:szCs w:val="20"/>
              </w:rPr>
            </w:pPr>
            <w:r>
              <w:rPr>
                <w:color w:val="403152"/>
                <w:sz w:val="20"/>
                <w:szCs w:val="20"/>
              </w:rPr>
              <w:t>PREVIOUS EXPERIENCE</w:t>
            </w:r>
          </w:p>
        </w:tc>
        <w:tc>
          <w:tcPr>
            <w:tcW w:w="2391" w:type="dxa"/>
          </w:tcPr>
          <w:p w14:paraId="303D7ED7" w14:textId="77777777" w:rsidR="001D54DB" w:rsidRPr="00AA428F" w:rsidRDefault="001D54DB" w:rsidP="00720208">
            <w:pPr>
              <w:rPr>
                <w:color w:val="403152"/>
                <w:sz w:val="20"/>
                <w:szCs w:val="20"/>
              </w:rPr>
            </w:pPr>
            <w:r>
              <w:rPr>
                <w:color w:val="403152"/>
                <w:sz w:val="20"/>
                <w:szCs w:val="20"/>
              </w:rPr>
              <w:t xml:space="preserve">WHAT EXPERIENCE NEEDED? </w:t>
            </w:r>
          </w:p>
        </w:tc>
        <w:tc>
          <w:tcPr>
            <w:tcW w:w="2392" w:type="dxa"/>
          </w:tcPr>
          <w:p w14:paraId="4237B8D9"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392" w:type="dxa"/>
          </w:tcPr>
          <w:p w14:paraId="6EBB4641"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4717A364" w14:textId="77777777" w:rsidTr="00720208">
        <w:tc>
          <w:tcPr>
            <w:tcW w:w="534" w:type="dxa"/>
            <w:vMerge w:val="restart"/>
            <w:tcMar>
              <w:top w:w="57" w:type="dxa"/>
              <w:bottom w:w="57" w:type="dxa"/>
            </w:tcMar>
          </w:tcPr>
          <w:p w14:paraId="3DB97F54" w14:textId="77777777" w:rsidR="001D54DB" w:rsidRPr="00AA428F" w:rsidRDefault="001D54DB" w:rsidP="00720208">
            <w:pPr>
              <w:rPr>
                <w:b/>
                <w:color w:val="403152"/>
              </w:rPr>
            </w:pPr>
            <w:r w:rsidRPr="00AA428F">
              <w:rPr>
                <w:b/>
                <w:color w:val="403152"/>
              </w:rPr>
              <w:t>1.</w:t>
            </w:r>
          </w:p>
        </w:tc>
        <w:tc>
          <w:tcPr>
            <w:tcW w:w="2391" w:type="dxa"/>
            <w:shd w:val="clear" w:color="auto" w:fill="939F27" w:themeFill="accent3" w:themeFillShade="BF"/>
            <w:tcMar>
              <w:top w:w="57" w:type="dxa"/>
              <w:bottom w:w="57" w:type="dxa"/>
            </w:tcMar>
          </w:tcPr>
          <w:p w14:paraId="105696E1" w14:textId="77777777" w:rsidR="001D54DB" w:rsidRPr="00AA428F" w:rsidRDefault="001D54DB" w:rsidP="00720208">
            <w:pPr>
              <w:rPr>
                <w:color w:val="FFFFFF"/>
                <w:sz w:val="20"/>
                <w:szCs w:val="20"/>
              </w:rPr>
            </w:pPr>
            <w:r w:rsidRPr="00AA428F">
              <w:rPr>
                <w:color w:val="FFFFFF"/>
                <w:sz w:val="20"/>
                <w:szCs w:val="20"/>
              </w:rPr>
              <w:t>Ordained ministers …</w:t>
            </w:r>
          </w:p>
        </w:tc>
        <w:tc>
          <w:tcPr>
            <w:tcW w:w="2392" w:type="dxa"/>
            <w:tcBorders>
              <w:right w:val="single" w:sz="24" w:space="0" w:color="auto"/>
            </w:tcBorders>
            <w:shd w:val="clear" w:color="auto" w:fill="939F27" w:themeFill="accent3" w:themeFillShade="BF"/>
            <w:tcMar>
              <w:top w:w="57" w:type="dxa"/>
              <w:bottom w:w="57" w:type="dxa"/>
            </w:tcMar>
          </w:tcPr>
          <w:p w14:paraId="64E6F5A6" w14:textId="77777777" w:rsidR="001D54DB" w:rsidRPr="00AA428F" w:rsidRDefault="001D54DB" w:rsidP="00720208">
            <w:pPr>
              <w:rPr>
                <w:color w:val="FFFFFF"/>
              </w:rPr>
            </w:pPr>
            <w:r w:rsidRPr="00AA428F">
              <w:rPr>
                <w:color w:val="FFFFFF"/>
                <w:sz w:val="20"/>
                <w:szCs w:val="20"/>
              </w:rPr>
              <w:t>Incumbents …</w:t>
            </w:r>
          </w:p>
        </w:tc>
        <w:tc>
          <w:tcPr>
            <w:tcW w:w="2392" w:type="dxa"/>
            <w:tcBorders>
              <w:left w:val="single" w:sz="24" w:space="0" w:color="auto"/>
            </w:tcBorders>
            <w:shd w:val="clear" w:color="auto" w:fill="939F27" w:themeFill="accent3" w:themeFillShade="BF"/>
          </w:tcPr>
          <w:p w14:paraId="0B6ADF30" w14:textId="77777777" w:rsidR="001D54DB" w:rsidRPr="00AA428F" w:rsidRDefault="001D54DB" w:rsidP="00720208">
            <w:pPr>
              <w:rPr>
                <w:color w:val="FFFFFF"/>
                <w:sz w:val="20"/>
                <w:szCs w:val="20"/>
              </w:rPr>
            </w:pPr>
          </w:p>
        </w:tc>
        <w:tc>
          <w:tcPr>
            <w:tcW w:w="2391" w:type="dxa"/>
            <w:shd w:val="clear" w:color="auto" w:fill="939F27" w:themeFill="accent3" w:themeFillShade="BF"/>
          </w:tcPr>
          <w:p w14:paraId="1E00EDE9" w14:textId="77777777" w:rsidR="001D54DB" w:rsidRPr="00AA428F" w:rsidRDefault="001D54DB" w:rsidP="00720208">
            <w:pPr>
              <w:rPr>
                <w:color w:val="FFFFFF"/>
                <w:sz w:val="20"/>
                <w:szCs w:val="20"/>
              </w:rPr>
            </w:pPr>
          </w:p>
        </w:tc>
        <w:tc>
          <w:tcPr>
            <w:tcW w:w="2392" w:type="dxa"/>
            <w:shd w:val="clear" w:color="auto" w:fill="939F27" w:themeFill="accent3" w:themeFillShade="BF"/>
          </w:tcPr>
          <w:p w14:paraId="24B3C356" w14:textId="77777777" w:rsidR="001D54DB" w:rsidRPr="00AA428F" w:rsidRDefault="001D54DB" w:rsidP="00720208">
            <w:pPr>
              <w:rPr>
                <w:color w:val="FFFFFF"/>
                <w:sz w:val="20"/>
                <w:szCs w:val="20"/>
              </w:rPr>
            </w:pPr>
          </w:p>
        </w:tc>
        <w:tc>
          <w:tcPr>
            <w:tcW w:w="2392" w:type="dxa"/>
            <w:shd w:val="clear" w:color="auto" w:fill="939F27" w:themeFill="accent3" w:themeFillShade="BF"/>
          </w:tcPr>
          <w:p w14:paraId="1F597CDB" w14:textId="77777777" w:rsidR="001D54DB" w:rsidRPr="00AA428F" w:rsidRDefault="001D54DB" w:rsidP="00720208">
            <w:pPr>
              <w:rPr>
                <w:color w:val="FFFFFF"/>
                <w:sz w:val="20"/>
                <w:szCs w:val="20"/>
              </w:rPr>
            </w:pPr>
          </w:p>
        </w:tc>
      </w:tr>
      <w:tr w:rsidR="001D54DB" w:rsidRPr="00AA428F" w14:paraId="4E3FBEE4" w14:textId="77777777" w:rsidTr="00720208">
        <w:tc>
          <w:tcPr>
            <w:tcW w:w="534" w:type="dxa"/>
            <w:vMerge/>
            <w:tcMar>
              <w:top w:w="57" w:type="dxa"/>
              <w:bottom w:w="57" w:type="dxa"/>
            </w:tcMar>
          </w:tcPr>
          <w:p w14:paraId="70E41841" w14:textId="77777777" w:rsidR="001D54DB" w:rsidRPr="00AA428F" w:rsidRDefault="001D54DB" w:rsidP="00720208">
            <w:pPr>
              <w:rPr>
                <w:b/>
                <w:color w:val="403152"/>
              </w:rPr>
            </w:pPr>
          </w:p>
        </w:tc>
        <w:tc>
          <w:tcPr>
            <w:tcW w:w="2391" w:type="dxa"/>
            <w:tcMar>
              <w:top w:w="57" w:type="dxa"/>
              <w:bottom w:w="57" w:type="dxa"/>
            </w:tcMar>
          </w:tcPr>
          <w:p w14:paraId="79836926" w14:textId="77777777" w:rsidR="001D54DB" w:rsidRPr="00AA428F" w:rsidRDefault="001D54DB" w:rsidP="00720208">
            <w:pPr>
              <w:rPr>
                <w:b/>
                <w:sz w:val="20"/>
                <w:szCs w:val="20"/>
              </w:rPr>
            </w:pPr>
            <w:proofErr w:type="gramStart"/>
            <w:r w:rsidRPr="00AA428F">
              <w:rPr>
                <w:sz w:val="20"/>
                <w:szCs w:val="20"/>
              </w:rPr>
              <w:t>are able to</w:t>
            </w:r>
            <w:proofErr w:type="gramEnd"/>
            <w:r w:rsidRPr="00AA428F">
              <w:rPr>
                <w:sz w:val="20"/>
                <w:szCs w:val="20"/>
              </w:rPr>
              <w:t xml:space="preserve"> form and sustain healthy relationships with peers in the mixed economy of fresh and more traditional expressions of church.</w:t>
            </w:r>
          </w:p>
        </w:tc>
        <w:tc>
          <w:tcPr>
            <w:tcW w:w="2392" w:type="dxa"/>
            <w:tcBorders>
              <w:right w:val="single" w:sz="24" w:space="0" w:color="auto"/>
            </w:tcBorders>
            <w:tcMar>
              <w:top w:w="57" w:type="dxa"/>
              <w:bottom w:w="57" w:type="dxa"/>
            </w:tcMar>
          </w:tcPr>
          <w:p w14:paraId="4165DA9B" w14:textId="77777777" w:rsidR="001D54DB" w:rsidRPr="00AA428F" w:rsidRDefault="001D54DB" w:rsidP="00720208"/>
        </w:tc>
        <w:tc>
          <w:tcPr>
            <w:tcW w:w="2392" w:type="dxa"/>
            <w:tcBorders>
              <w:left w:val="single" w:sz="24" w:space="0" w:color="auto"/>
            </w:tcBorders>
          </w:tcPr>
          <w:p w14:paraId="7B803343" w14:textId="77777777" w:rsidR="001D54DB" w:rsidRPr="00AA428F" w:rsidRDefault="001D54DB" w:rsidP="00720208"/>
        </w:tc>
        <w:tc>
          <w:tcPr>
            <w:tcW w:w="2391" w:type="dxa"/>
          </w:tcPr>
          <w:p w14:paraId="003B9212" w14:textId="77777777" w:rsidR="001D54DB" w:rsidRPr="00AA428F" w:rsidRDefault="001D54DB" w:rsidP="00720208"/>
        </w:tc>
        <w:tc>
          <w:tcPr>
            <w:tcW w:w="2392" w:type="dxa"/>
          </w:tcPr>
          <w:p w14:paraId="085F726B" w14:textId="77777777" w:rsidR="001D54DB" w:rsidRPr="00AA428F" w:rsidRDefault="001D54DB" w:rsidP="00720208"/>
        </w:tc>
        <w:tc>
          <w:tcPr>
            <w:tcW w:w="2392" w:type="dxa"/>
          </w:tcPr>
          <w:p w14:paraId="50B516FD" w14:textId="77777777" w:rsidR="001D54DB" w:rsidRPr="00AA428F" w:rsidRDefault="001D54DB" w:rsidP="00720208"/>
        </w:tc>
      </w:tr>
      <w:tr w:rsidR="001D54DB" w:rsidRPr="00AA428F" w14:paraId="151190F5" w14:textId="77777777" w:rsidTr="00720208">
        <w:tc>
          <w:tcPr>
            <w:tcW w:w="534" w:type="dxa"/>
            <w:vMerge/>
            <w:tcMar>
              <w:top w:w="57" w:type="dxa"/>
              <w:bottom w:w="57" w:type="dxa"/>
            </w:tcMar>
          </w:tcPr>
          <w:p w14:paraId="7E8B1D52" w14:textId="77777777" w:rsidR="001D54DB" w:rsidRPr="00AA428F" w:rsidRDefault="001D54DB" w:rsidP="00720208">
            <w:pPr>
              <w:rPr>
                <w:b/>
                <w:color w:val="403152"/>
              </w:rPr>
            </w:pPr>
          </w:p>
        </w:tc>
        <w:tc>
          <w:tcPr>
            <w:tcW w:w="2391" w:type="dxa"/>
            <w:tcMar>
              <w:top w:w="57" w:type="dxa"/>
              <w:bottom w:w="57" w:type="dxa"/>
            </w:tcMar>
          </w:tcPr>
          <w:p w14:paraId="39F0D397"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handle and help resolve conflicts and disagreements, enabling growth through them.</w:t>
            </w:r>
          </w:p>
        </w:tc>
        <w:tc>
          <w:tcPr>
            <w:tcW w:w="2392" w:type="dxa"/>
            <w:tcBorders>
              <w:right w:val="single" w:sz="24" w:space="0" w:color="auto"/>
            </w:tcBorders>
            <w:tcMar>
              <w:top w:w="57" w:type="dxa"/>
              <w:bottom w:w="57" w:type="dxa"/>
            </w:tcMar>
          </w:tcPr>
          <w:p w14:paraId="66F22AFC" w14:textId="77777777" w:rsidR="001D54DB" w:rsidRPr="00AA428F" w:rsidRDefault="001D54DB" w:rsidP="00720208">
            <w:r w:rsidRPr="00AA428F">
              <w:rPr>
                <w:sz w:val="20"/>
                <w:szCs w:val="20"/>
              </w:rPr>
              <w:t xml:space="preserve">show skill and sensitivity in resolving issues of conflict within the church community. </w:t>
            </w:r>
          </w:p>
        </w:tc>
        <w:tc>
          <w:tcPr>
            <w:tcW w:w="2392" w:type="dxa"/>
            <w:tcBorders>
              <w:left w:val="single" w:sz="24" w:space="0" w:color="auto"/>
            </w:tcBorders>
          </w:tcPr>
          <w:p w14:paraId="7367EB4C" w14:textId="77777777" w:rsidR="001D54DB" w:rsidRPr="00AA428F" w:rsidRDefault="001D54DB" w:rsidP="00720208">
            <w:pPr>
              <w:rPr>
                <w:sz w:val="20"/>
                <w:szCs w:val="20"/>
              </w:rPr>
            </w:pPr>
          </w:p>
        </w:tc>
        <w:tc>
          <w:tcPr>
            <w:tcW w:w="2391" w:type="dxa"/>
          </w:tcPr>
          <w:p w14:paraId="74BAB612" w14:textId="77777777" w:rsidR="001D54DB" w:rsidRPr="00AA428F" w:rsidRDefault="001D54DB" w:rsidP="00720208">
            <w:pPr>
              <w:rPr>
                <w:sz w:val="20"/>
                <w:szCs w:val="20"/>
              </w:rPr>
            </w:pPr>
          </w:p>
        </w:tc>
        <w:tc>
          <w:tcPr>
            <w:tcW w:w="2392" w:type="dxa"/>
          </w:tcPr>
          <w:p w14:paraId="39E7CD4C" w14:textId="77777777" w:rsidR="001D54DB" w:rsidRPr="00AA428F" w:rsidRDefault="001D54DB" w:rsidP="00720208">
            <w:pPr>
              <w:rPr>
                <w:sz w:val="20"/>
                <w:szCs w:val="20"/>
              </w:rPr>
            </w:pPr>
          </w:p>
        </w:tc>
        <w:tc>
          <w:tcPr>
            <w:tcW w:w="2392" w:type="dxa"/>
          </w:tcPr>
          <w:p w14:paraId="0CBBA0B9" w14:textId="77777777" w:rsidR="001D54DB" w:rsidRPr="00AA428F" w:rsidRDefault="001D54DB" w:rsidP="00720208">
            <w:pPr>
              <w:rPr>
                <w:sz w:val="20"/>
                <w:szCs w:val="20"/>
              </w:rPr>
            </w:pPr>
          </w:p>
        </w:tc>
      </w:tr>
      <w:tr w:rsidR="001D54DB" w:rsidRPr="00AA428F" w14:paraId="0353D0C8" w14:textId="77777777" w:rsidTr="00720208">
        <w:tc>
          <w:tcPr>
            <w:tcW w:w="534" w:type="dxa"/>
            <w:vMerge/>
            <w:tcMar>
              <w:top w:w="57" w:type="dxa"/>
              <w:bottom w:w="57" w:type="dxa"/>
            </w:tcMar>
          </w:tcPr>
          <w:p w14:paraId="5DF2BFDF" w14:textId="77777777" w:rsidR="001D54DB" w:rsidRPr="00AA428F" w:rsidRDefault="001D54DB" w:rsidP="00720208">
            <w:pPr>
              <w:rPr>
                <w:b/>
                <w:color w:val="403152"/>
              </w:rPr>
            </w:pPr>
          </w:p>
        </w:tc>
        <w:tc>
          <w:tcPr>
            <w:tcW w:w="2391" w:type="dxa"/>
            <w:tcMar>
              <w:top w:w="57" w:type="dxa"/>
              <w:bottom w:w="57" w:type="dxa"/>
            </w:tcMar>
          </w:tcPr>
          <w:p w14:paraId="44B7C90B" w14:textId="77777777" w:rsidR="001D54DB" w:rsidRPr="00AA428F" w:rsidRDefault="001D54DB" w:rsidP="00720208">
            <w:pPr>
              <w:widowControl w:val="0"/>
              <w:autoSpaceDE w:val="0"/>
              <w:autoSpaceDN w:val="0"/>
              <w:adjustRightInd w:val="0"/>
              <w:rPr>
                <w:sz w:val="20"/>
                <w:szCs w:val="20"/>
              </w:rPr>
            </w:pPr>
            <w:r w:rsidRPr="00AA428F">
              <w:rPr>
                <w:sz w:val="20"/>
                <w:szCs w:val="20"/>
              </w:rPr>
              <w:t>understand human flourishing in relationships and Christian pastoral care in a range of life circumstances and contexts.</w:t>
            </w:r>
          </w:p>
        </w:tc>
        <w:tc>
          <w:tcPr>
            <w:tcW w:w="2392" w:type="dxa"/>
            <w:tcBorders>
              <w:right w:val="single" w:sz="24" w:space="0" w:color="auto"/>
            </w:tcBorders>
            <w:tcMar>
              <w:top w:w="57" w:type="dxa"/>
              <w:bottom w:w="57" w:type="dxa"/>
            </w:tcMar>
          </w:tcPr>
          <w:p w14:paraId="59A88E93" w14:textId="77777777" w:rsidR="001D54DB" w:rsidRPr="00AA428F" w:rsidRDefault="001D54DB" w:rsidP="00720208"/>
        </w:tc>
        <w:tc>
          <w:tcPr>
            <w:tcW w:w="2392" w:type="dxa"/>
            <w:tcBorders>
              <w:left w:val="single" w:sz="24" w:space="0" w:color="auto"/>
            </w:tcBorders>
          </w:tcPr>
          <w:p w14:paraId="3272869A" w14:textId="77777777" w:rsidR="001D54DB" w:rsidRPr="00AA428F" w:rsidRDefault="001D54DB" w:rsidP="00720208"/>
        </w:tc>
        <w:tc>
          <w:tcPr>
            <w:tcW w:w="2391" w:type="dxa"/>
          </w:tcPr>
          <w:p w14:paraId="6EA29CAE" w14:textId="77777777" w:rsidR="001D54DB" w:rsidRPr="00AA428F" w:rsidRDefault="001D54DB" w:rsidP="00720208"/>
        </w:tc>
        <w:tc>
          <w:tcPr>
            <w:tcW w:w="2392" w:type="dxa"/>
          </w:tcPr>
          <w:p w14:paraId="6F61BE23" w14:textId="77777777" w:rsidR="001D54DB" w:rsidRPr="00AA428F" w:rsidRDefault="001D54DB" w:rsidP="00720208"/>
        </w:tc>
        <w:tc>
          <w:tcPr>
            <w:tcW w:w="2392" w:type="dxa"/>
          </w:tcPr>
          <w:p w14:paraId="13C83988" w14:textId="77777777" w:rsidR="001D54DB" w:rsidRPr="00AA428F" w:rsidRDefault="001D54DB" w:rsidP="00720208"/>
        </w:tc>
      </w:tr>
      <w:tr w:rsidR="001D54DB" w:rsidRPr="00AA428F" w14:paraId="604B149A" w14:textId="77777777" w:rsidTr="00720208">
        <w:tc>
          <w:tcPr>
            <w:tcW w:w="534" w:type="dxa"/>
            <w:vMerge/>
            <w:tcMar>
              <w:top w:w="57" w:type="dxa"/>
              <w:bottom w:w="57" w:type="dxa"/>
            </w:tcMar>
          </w:tcPr>
          <w:p w14:paraId="417D28E0" w14:textId="77777777" w:rsidR="001D54DB" w:rsidRPr="00AA428F" w:rsidRDefault="001D54DB" w:rsidP="00720208">
            <w:pPr>
              <w:rPr>
                <w:b/>
                <w:color w:val="403152"/>
              </w:rPr>
            </w:pPr>
          </w:p>
        </w:tc>
        <w:tc>
          <w:tcPr>
            <w:tcW w:w="2391" w:type="dxa"/>
            <w:tcMar>
              <w:top w:w="57" w:type="dxa"/>
              <w:bottom w:w="57" w:type="dxa"/>
            </w:tcMar>
          </w:tcPr>
          <w:p w14:paraId="7995F742" w14:textId="77777777" w:rsidR="001D54DB" w:rsidRPr="00AA428F" w:rsidRDefault="001D54DB" w:rsidP="00720208">
            <w:pPr>
              <w:widowControl w:val="0"/>
              <w:autoSpaceDE w:val="0"/>
              <w:autoSpaceDN w:val="0"/>
              <w:adjustRightInd w:val="0"/>
              <w:rPr>
                <w:sz w:val="20"/>
                <w:szCs w:val="20"/>
              </w:rPr>
            </w:pPr>
            <w:r w:rsidRPr="00AA428F">
              <w:rPr>
                <w:sz w:val="20"/>
                <w:szCs w:val="20"/>
              </w:rPr>
              <w:t>demonstrate good reflective practice in a wide range of pastoral and professional relationships.</w:t>
            </w:r>
          </w:p>
        </w:tc>
        <w:tc>
          <w:tcPr>
            <w:tcW w:w="2392" w:type="dxa"/>
            <w:tcBorders>
              <w:right w:val="single" w:sz="24" w:space="0" w:color="auto"/>
            </w:tcBorders>
            <w:tcMar>
              <w:top w:w="57" w:type="dxa"/>
              <w:bottom w:w="57" w:type="dxa"/>
            </w:tcMar>
          </w:tcPr>
          <w:p w14:paraId="093BA6AD" w14:textId="77777777" w:rsidR="001D54DB" w:rsidRPr="00AA428F" w:rsidRDefault="001D54DB" w:rsidP="00720208">
            <w:proofErr w:type="gramStart"/>
            <w:r w:rsidRPr="00AA428F">
              <w:rPr>
                <w:sz w:val="20"/>
                <w:szCs w:val="20"/>
              </w:rPr>
              <w:t>are able to</w:t>
            </w:r>
            <w:proofErr w:type="gramEnd"/>
            <w:r w:rsidRPr="00AA428F">
              <w:rPr>
                <w:sz w:val="20"/>
                <w:szCs w:val="20"/>
              </w:rPr>
              <w:t xml:space="preserve"> supervise others in the conduct of pastoral relationships.</w:t>
            </w:r>
          </w:p>
        </w:tc>
        <w:tc>
          <w:tcPr>
            <w:tcW w:w="2392" w:type="dxa"/>
            <w:tcBorders>
              <w:left w:val="single" w:sz="24" w:space="0" w:color="auto"/>
            </w:tcBorders>
          </w:tcPr>
          <w:p w14:paraId="5075EC86" w14:textId="77777777" w:rsidR="001D54DB" w:rsidRPr="00AA428F" w:rsidRDefault="001D54DB" w:rsidP="00720208">
            <w:pPr>
              <w:rPr>
                <w:sz w:val="20"/>
                <w:szCs w:val="20"/>
              </w:rPr>
            </w:pPr>
          </w:p>
        </w:tc>
        <w:tc>
          <w:tcPr>
            <w:tcW w:w="2391" w:type="dxa"/>
          </w:tcPr>
          <w:p w14:paraId="56FFBAED" w14:textId="77777777" w:rsidR="001D54DB" w:rsidRPr="00AA428F" w:rsidRDefault="001D54DB" w:rsidP="00720208">
            <w:pPr>
              <w:rPr>
                <w:sz w:val="20"/>
                <w:szCs w:val="20"/>
              </w:rPr>
            </w:pPr>
          </w:p>
        </w:tc>
        <w:tc>
          <w:tcPr>
            <w:tcW w:w="2392" w:type="dxa"/>
          </w:tcPr>
          <w:p w14:paraId="2BB305AB" w14:textId="77777777" w:rsidR="001D54DB" w:rsidRPr="00AA428F" w:rsidRDefault="001D54DB" w:rsidP="00720208">
            <w:pPr>
              <w:rPr>
                <w:sz w:val="20"/>
                <w:szCs w:val="20"/>
              </w:rPr>
            </w:pPr>
          </w:p>
        </w:tc>
        <w:tc>
          <w:tcPr>
            <w:tcW w:w="2392" w:type="dxa"/>
          </w:tcPr>
          <w:p w14:paraId="0DED365C" w14:textId="77777777" w:rsidR="001D54DB" w:rsidRPr="00AA428F" w:rsidRDefault="001D54DB" w:rsidP="00720208">
            <w:pPr>
              <w:rPr>
                <w:sz w:val="20"/>
                <w:szCs w:val="20"/>
              </w:rPr>
            </w:pPr>
          </w:p>
        </w:tc>
      </w:tr>
      <w:tr w:rsidR="001D54DB" w:rsidRPr="00AA428F" w14:paraId="1173580F" w14:textId="77777777" w:rsidTr="00720208">
        <w:tc>
          <w:tcPr>
            <w:tcW w:w="534" w:type="dxa"/>
            <w:vMerge w:val="restart"/>
            <w:tcMar>
              <w:top w:w="57" w:type="dxa"/>
              <w:bottom w:w="57" w:type="dxa"/>
            </w:tcMar>
          </w:tcPr>
          <w:p w14:paraId="3B624617" w14:textId="77777777" w:rsidR="001D54DB" w:rsidRPr="00AA428F" w:rsidRDefault="001D54DB" w:rsidP="00720208">
            <w:pPr>
              <w:rPr>
                <w:b/>
                <w:color w:val="403152"/>
              </w:rPr>
            </w:pPr>
            <w:r w:rsidRPr="00AA428F">
              <w:rPr>
                <w:b/>
                <w:color w:val="403152"/>
              </w:rPr>
              <w:t>2.</w:t>
            </w:r>
          </w:p>
        </w:tc>
        <w:tc>
          <w:tcPr>
            <w:tcW w:w="2391" w:type="dxa"/>
            <w:shd w:val="clear" w:color="auto" w:fill="939F27" w:themeFill="accent3" w:themeFillShade="BF"/>
            <w:tcMar>
              <w:top w:w="57" w:type="dxa"/>
              <w:bottom w:w="57" w:type="dxa"/>
            </w:tcMar>
          </w:tcPr>
          <w:p w14:paraId="4427BAA5" w14:textId="77777777" w:rsidR="001D54DB" w:rsidRPr="00AA428F" w:rsidRDefault="001D54DB" w:rsidP="00720208">
            <w:pPr>
              <w:rPr>
                <w:color w:val="FFFFFF"/>
                <w:sz w:val="20"/>
                <w:szCs w:val="20"/>
              </w:rPr>
            </w:pPr>
            <w:r w:rsidRPr="00AA428F">
              <w:rPr>
                <w:color w:val="FFFFFF"/>
                <w:sz w:val="20"/>
                <w:szCs w:val="20"/>
              </w:rPr>
              <w:t xml:space="preserve">Ordained ministers are people who respect others, demonstrate </w:t>
            </w:r>
            <w:r w:rsidRPr="00AA428F">
              <w:rPr>
                <w:color w:val="FFFFFF"/>
                <w:sz w:val="20"/>
                <w:szCs w:val="20"/>
              </w:rPr>
              <w:lastRenderedPageBreak/>
              <w:t>empathy and honesty in their relationships, learning from them. They …</w:t>
            </w:r>
          </w:p>
        </w:tc>
        <w:tc>
          <w:tcPr>
            <w:tcW w:w="2392" w:type="dxa"/>
            <w:tcBorders>
              <w:right w:val="single" w:sz="24" w:space="0" w:color="auto"/>
            </w:tcBorders>
            <w:shd w:val="clear" w:color="auto" w:fill="939F27" w:themeFill="accent3" w:themeFillShade="BF"/>
            <w:tcMar>
              <w:top w:w="57" w:type="dxa"/>
              <w:bottom w:w="57" w:type="dxa"/>
            </w:tcMar>
          </w:tcPr>
          <w:p w14:paraId="4330210F" w14:textId="77777777" w:rsidR="001D54DB" w:rsidRPr="00AA428F" w:rsidRDefault="001D54DB" w:rsidP="00720208">
            <w:pPr>
              <w:rPr>
                <w:color w:val="FFFFFF"/>
              </w:rPr>
            </w:pPr>
          </w:p>
        </w:tc>
        <w:tc>
          <w:tcPr>
            <w:tcW w:w="2392" w:type="dxa"/>
            <w:tcBorders>
              <w:left w:val="single" w:sz="24" w:space="0" w:color="auto"/>
            </w:tcBorders>
            <w:shd w:val="clear" w:color="auto" w:fill="939F27" w:themeFill="accent3" w:themeFillShade="BF"/>
          </w:tcPr>
          <w:p w14:paraId="2871237A" w14:textId="77777777" w:rsidR="001D54DB" w:rsidRPr="00AA428F" w:rsidRDefault="001D54DB" w:rsidP="00720208">
            <w:pPr>
              <w:rPr>
                <w:color w:val="FFFFFF"/>
              </w:rPr>
            </w:pPr>
          </w:p>
        </w:tc>
        <w:tc>
          <w:tcPr>
            <w:tcW w:w="2391" w:type="dxa"/>
            <w:shd w:val="clear" w:color="auto" w:fill="939F27" w:themeFill="accent3" w:themeFillShade="BF"/>
          </w:tcPr>
          <w:p w14:paraId="176ACFCC" w14:textId="77777777" w:rsidR="001D54DB" w:rsidRPr="00AA428F" w:rsidRDefault="001D54DB" w:rsidP="00720208">
            <w:pPr>
              <w:rPr>
                <w:color w:val="FFFFFF"/>
              </w:rPr>
            </w:pPr>
          </w:p>
        </w:tc>
        <w:tc>
          <w:tcPr>
            <w:tcW w:w="2392" w:type="dxa"/>
            <w:shd w:val="clear" w:color="auto" w:fill="939F27" w:themeFill="accent3" w:themeFillShade="BF"/>
          </w:tcPr>
          <w:p w14:paraId="77B27BBB" w14:textId="77777777" w:rsidR="001D54DB" w:rsidRPr="00AA428F" w:rsidRDefault="001D54DB" w:rsidP="00720208">
            <w:pPr>
              <w:rPr>
                <w:color w:val="FFFFFF"/>
              </w:rPr>
            </w:pPr>
          </w:p>
        </w:tc>
        <w:tc>
          <w:tcPr>
            <w:tcW w:w="2392" w:type="dxa"/>
            <w:shd w:val="clear" w:color="auto" w:fill="939F27" w:themeFill="accent3" w:themeFillShade="BF"/>
          </w:tcPr>
          <w:p w14:paraId="15419EBC" w14:textId="77777777" w:rsidR="001D54DB" w:rsidRPr="00AA428F" w:rsidRDefault="001D54DB" w:rsidP="00720208">
            <w:pPr>
              <w:rPr>
                <w:color w:val="FFFFFF"/>
              </w:rPr>
            </w:pPr>
          </w:p>
        </w:tc>
      </w:tr>
      <w:tr w:rsidR="001D54DB" w:rsidRPr="00AA428F" w14:paraId="1EC9BC9F" w14:textId="77777777" w:rsidTr="00720208">
        <w:tc>
          <w:tcPr>
            <w:tcW w:w="534" w:type="dxa"/>
            <w:vMerge/>
            <w:tcMar>
              <w:top w:w="57" w:type="dxa"/>
              <w:bottom w:w="57" w:type="dxa"/>
            </w:tcMar>
          </w:tcPr>
          <w:p w14:paraId="1105EF0D" w14:textId="77777777" w:rsidR="001D54DB" w:rsidRPr="00AA428F" w:rsidRDefault="001D54DB" w:rsidP="00720208">
            <w:pPr>
              <w:rPr>
                <w:b/>
                <w:color w:val="403152"/>
              </w:rPr>
            </w:pPr>
          </w:p>
        </w:tc>
        <w:tc>
          <w:tcPr>
            <w:tcW w:w="2391" w:type="dxa"/>
            <w:tcMar>
              <w:top w:w="57" w:type="dxa"/>
              <w:bottom w:w="57" w:type="dxa"/>
            </w:tcMar>
          </w:tcPr>
          <w:p w14:paraId="2BB070A8"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live within the House of Bishops’ Guidelines: </w:t>
            </w:r>
            <w:r w:rsidRPr="00AA428F">
              <w:rPr>
                <w:i/>
                <w:sz w:val="20"/>
                <w:szCs w:val="20"/>
              </w:rPr>
              <w:t>Issues in Human Sexuality</w:t>
            </w:r>
            <w:r w:rsidRPr="00AA428F">
              <w:rPr>
                <w:sz w:val="20"/>
                <w:szCs w:val="20"/>
              </w:rPr>
              <w:t xml:space="preserve"> and engage positively with those with whom they differ.</w:t>
            </w:r>
          </w:p>
        </w:tc>
        <w:tc>
          <w:tcPr>
            <w:tcW w:w="2392" w:type="dxa"/>
            <w:tcBorders>
              <w:right w:val="single" w:sz="24" w:space="0" w:color="auto"/>
            </w:tcBorders>
            <w:tcMar>
              <w:top w:w="57" w:type="dxa"/>
              <w:bottom w:w="57" w:type="dxa"/>
            </w:tcMar>
          </w:tcPr>
          <w:p w14:paraId="2ADEB9F2" w14:textId="77777777" w:rsidR="001D54DB" w:rsidRPr="00AA428F" w:rsidRDefault="001D54DB" w:rsidP="00720208"/>
        </w:tc>
        <w:tc>
          <w:tcPr>
            <w:tcW w:w="2392" w:type="dxa"/>
            <w:tcBorders>
              <w:left w:val="single" w:sz="24" w:space="0" w:color="auto"/>
            </w:tcBorders>
          </w:tcPr>
          <w:p w14:paraId="3D903562" w14:textId="77777777" w:rsidR="001D54DB" w:rsidRPr="00AA428F" w:rsidRDefault="001D54DB" w:rsidP="00720208"/>
        </w:tc>
        <w:tc>
          <w:tcPr>
            <w:tcW w:w="2391" w:type="dxa"/>
          </w:tcPr>
          <w:p w14:paraId="605CBA7B" w14:textId="77777777" w:rsidR="001D54DB" w:rsidRPr="00AA428F" w:rsidRDefault="001D54DB" w:rsidP="00720208"/>
        </w:tc>
        <w:tc>
          <w:tcPr>
            <w:tcW w:w="2392" w:type="dxa"/>
          </w:tcPr>
          <w:p w14:paraId="606ADE44" w14:textId="77777777" w:rsidR="001D54DB" w:rsidRPr="00AA428F" w:rsidRDefault="001D54DB" w:rsidP="00720208"/>
        </w:tc>
        <w:tc>
          <w:tcPr>
            <w:tcW w:w="2392" w:type="dxa"/>
          </w:tcPr>
          <w:p w14:paraId="7EDDD1E2" w14:textId="77777777" w:rsidR="001D54DB" w:rsidRPr="00AA428F" w:rsidRDefault="001D54DB" w:rsidP="00720208"/>
        </w:tc>
      </w:tr>
      <w:tr w:rsidR="001D54DB" w:rsidRPr="00AA428F" w14:paraId="528B2D1A" w14:textId="77777777" w:rsidTr="00720208">
        <w:tc>
          <w:tcPr>
            <w:tcW w:w="534" w:type="dxa"/>
            <w:vMerge/>
            <w:tcMar>
              <w:top w:w="57" w:type="dxa"/>
              <w:bottom w:w="57" w:type="dxa"/>
            </w:tcMar>
          </w:tcPr>
          <w:p w14:paraId="3C55DA6E" w14:textId="77777777" w:rsidR="001D54DB" w:rsidRPr="00AA428F" w:rsidRDefault="001D54DB" w:rsidP="00720208">
            <w:pPr>
              <w:rPr>
                <w:b/>
                <w:color w:val="403152"/>
              </w:rPr>
            </w:pPr>
          </w:p>
        </w:tc>
        <w:tc>
          <w:tcPr>
            <w:tcW w:w="2391" w:type="dxa"/>
            <w:tcMar>
              <w:top w:w="57" w:type="dxa"/>
              <w:bottom w:w="57" w:type="dxa"/>
            </w:tcMar>
          </w:tcPr>
          <w:p w14:paraId="44A9906B"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establish and evaluate appropriate professional boundaries in their ministerial practice and personal lives.</w:t>
            </w:r>
          </w:p>
        </w:tc>
        <w:tc>
          <w:tcPr>
            <w:tcW w:w="2392" w:type="dxa"/>
            <w:tcBorders>
              <w:right w:val="single" w:sz="24" w:space="0" w:color="auto"/>
            </w:tcBorders>
            <w:tcMar>
              <w:top w:w="57" w:type="dxa"/>
              <w:bottom w:w="57" w:type="dxa"/>
            </w:tcMar>
          </w:tcPr>
          <w:p w14:paraId="38162646" w14:textId="77777777" w:rsidR="001D54DB" w:rsidRPr="00AA428F" w:rsidRDefault="001D54DB" w:rsidP="00720208"/>
        </w:tc>
        <w:tc>
          <w:tcPr>
            <w:tcW w:w="2392" w:type="dxa"/>
            <w:tcBorders>
              <w:left w:val="single" w:sz="24" w:space="0" w:color="auto"/>
            </w:tcBorders>
          </w:tcPr>
          <w:p w14:paraId="44C71742" w14:textId="77777777" w:rsidR="001D54DB" w:rsidRPr="00AA428F" w:rsidRDefault="001D54DB" w:rsidP="00720208"/>
        </w:tc>
        <w:tc>
          <w:tcPr>
            <w:tcW w:w="2391" w:type="dxa"/>
          </w:tcPr>
          <w:p w14:paraId="24D411ED" w14:textId="77777777" w:rsidR="001D54DB" w:rsidRPr="00AA428F" w:rsidRDefault="001D54DB" w:rsidP="00720208"/>
        </w:tc>
        <w:tc>
          <w:tcPr>
            <w:tcW w:w="2392" w:type="dxa"/>
          </w:tcPr>
          <w:p w14:paraId="76C0677E" w14:textId="77777777" w:rsidR="001D54DB" w:rsidRPr="00AA428F" w:rsidRDefault="001D54DB" w:rsidP="00720208"/>
        </w:tc>
        <w:tc>
          <w:tcPr>
            <w:tcW w:w="2392" w:type="dxa"/>
          </w:tcPr>
          <w:p w14:paraId="4E4F4808" w14:textId="77777777" w:rsidR="001D54DB" w:rsidRPr="00AA428F" w:rsidRDefault="001D54DB" w:rsidP="00720208"/>
        </w:tc>
      </w:tr>
      <w:tr w:rsidR="001D54DB" w:rsidRPr="00AA428F" w14:paraId="0E7BA02C" w14:textId="77777777" w:rsidTr="00720208">
        <w:tc>
          <w:tcPr>
            <w:tcW w:w="534" w:type="dxa"/>
            <w:vMerge/>
            <w:tcMar>
              <w:top w:w="57" w:type="dxa"/>
              <w:bottom w:w="57" w:type="dxa"/>
            </w:tcMar>
          </w:tcPr>
          <w:p w14:paraId="404E2240" w14:textId="77777777" w:rsidR="001D54DB" w:rsidRPr="00AA428F" w:rsidRDefault="001D54DB" w:rsidP="00720208">
            <w:pPr>
              <w:rPr>
                <w:b/>
                <w:color w:val="403152"/>
              </w:rPr>
            </w:pPr>
          </w:p>
        </w:tc>
        <w:tc>
          <w:tcPr>
            <w:tcW w:w="2391" w:type="dxa"/>
            <w:tcMar>
              <w:top w:w="57" w:type="dxa"/>
              <w:bottom w:w="57" w:type="dxa"/>
            </w:tcMar>
          </w:tcPr>
          <w:p w14:paraId="1084C8FF" w14:textId="77777777" w:rsidR="001D54DB" w:rsidRPr="00AA428F" w:rsidRDefault="001D54DB" w:rsidP="00720208">
            <w:pPr>
              <w:rPr>
                <w:i/>
                <w:color w:val="795C9C"/>
                <w:sz w:val="20"/>
                <w:szCs w:val="20"/>
              </w:rPr>
            </w:pPr>
            <w:r w:rsidRPr="00AA428F">
              <w:rPr>
                <w:sz w:val="20"/>
                <w:szCs w:val="20"/>
              </w:rPr>
              <w:t>understand policies and best practice in safeguarding and their application in a variety of contexts.</w:t>
            </w:r>
          </w:p>
        </w:tc>
        <w:tc>
          <w:tcPr>
            <w:tcW w:w="2392" w:type="dxa"/>
            <w:tcBorders>
              <w:right w:val="single" w:sz="24" w:space="0" w:color="auto"/>
            </w:tcBorders>
            <w:tcMar>
              <w:top w:w="57" w:type="dxa"/>
              <w:bottom w:w="57" w:type="dxa"/>
            </w:tcMar>
          </w:tcPr>
          <w:p w14:paraId="511F86A6" w14:textId="77777777" w:rsidR="001D54DB" w:rsidRPr="00AA428F" w:rsidRDefault="001D54DB" w:rsidP="00720208"/>
        </w:tc>
        <w:tc>
          <w:tcPr>
            <w:tcW w:w="2392" w:type="dxa"/>
            <w:tcBorders>
              <w:left w:val="single" w:sz="24" w:space="0" w:color="auto"/>
            </w:tcBorders>
          </w:tcPr>
          <w:p w14:paraId="417D67FE" w14:textId="77777777" w:rsidR="001D54DB" w:rsidRPr="00AA428F" w:rsidRDefault="001D54DB" w:rsidP="00720208"/>
        </w:tc>
        <w:tc>
          <w:tcPr>
            <w:tcW w:w="2391" w:type="dxa"/>
          </w:tcPr>
          <w:p w14:paraId="030B6560" w14:textId="77777777" w:rsidR="001D54DB" w:rsidRPr="00AA428F" w:rsidRDefault="001D54DB" w:rsidP="00720208"/>
        </w:tc>
        <w:tc>
          <w:tcPr>
            <w:tcW w:w="2392" w:type="dxa"/>
          </w:tcPr>
          <w:p w14:paraId="673CCF24" w14:textId="77777777" w:rsidR="001D54DB" w:rsidRPr="00AA428F" w:rsidRDefault="001D54DB" w:rsidP="00720208"/>
        </w:tc>
        <w:tc>
          <w:tcPr>
            <w:tcW w:w="2392" w:type="dxa"/>
          </w:tcPr>
          <w:p w14:paraId="22E38BEC" w14:textId="77777777" w:rsidR="001D54DB" w:rsidRPr="00AA428F" w:rsidRDefault="001D54DB" w:rsidP="00720208"/>
        </w:tc>
      </w:tr>
    </w:tbl>
    <w:p w14:paraId="37BC7DBE" w14:textId="77777777" w:rsidR="001D54DB" w:rsidRDefault="001D54DB" w:rsidP="001D54DB">
      <w:pPr>
        <w:pStyle w:val="LOs1"/>
      </w:pPr>
      <w:bookmarkStart w:id="2" w:name="_Toc256874565"/>
    </w:p>
    <w:p w14:paraId="5530BFFC" w14:textId="77777777" w:rsidR="001D54DB" w:rsidRDefault="001D54DB" w:rsidP="001D54DB">
      <w:pPr>
        <w:rPr>
          <w:bCs/>
          <w:color w:val="5F497A"/>
          <w:sz w:val="28"/>
          <w:szCs w:val="48"/>
        </w:rPr>
      </w:pPr>
      <w:r>
        <w:br w:type="page"/>
      </w:r>
    </w:p>
    <w:p w14:paraId="4A41F7D8" w14:textId="77777777" w:rsidR="001D54DB" w:rsidRPr="00F87571" w:rsidRDefault="001D54DB" w:rsidP="001D54DB">
      <w:pPr>
        <w:pStyle w:val="Heading1"/>
      </w:pPr>
      <w:r>
        <w:lastRenderedPageBreak/>
        <w:t>F</w:t>
      </w:r>
      <w:r w:rsidRPr="002E4724">
        <w:t>.</w:t>
      </w:r>
      <w:r>
        <w:t xml:space="preserve"> LEADERSHIP, COLLABORATION AND COMMUNITY</w:t>
      </w:r>
      <w:bookmarkEnd w:id="2"/>
      <w:r>
        <w:t xml:space="preserve"> </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15"/>
        <w:gridCol w:w="2415"/>
        <w:gridCol w:w="2416"/>
        <w:gridCol w:w="2415"/>
        <w:gridCol w:w="2415"/>
        <w:gridCol w:w="2416"/>
      </w:tblGrid>
      <w:tr w:rsidR="001D54DB" w:rsidRPr="00AA428F" w14:paraId="252EE479" w14:textId="77777777" w:rsidTr="00720208">
        <w:tc>
          <w:tcPr>
            <w:tcW w:w="534" w:type="dxa"/>
            <w:tcMar>
              <w:top w:w="57" w:type="dxa"/>
              <w:bottom w:w="57" w:type="dxa"/>
            </w:tcMar>
          </w:tcPr>
          <w:p w14:paraId="5FCDF661" w14:textId="77777777" w:rsidR="001D54DB" w:rsidRPr="00AA428F" w:rsidRDefault="001D54DB" w:rsidP="00720208">
            <w:pPr>
              <w:rPr>
                <w:b/>
                <w:color w:val="403152"/>
                <w:sz w:val="20"/>
                <w:szCs w:val="20"/>
              </w:rPr>
            </w:pPr>
          </w:p>
        </w:tc>
        <w:tc>
          <w:tcPr>
            <w:tcW w:w="2415" w:type="dxa"/>
            <w:tcMar>
              <w:top w:w="57" w:type="dxa"/>
              <w:bottom w:w="57" w:type="dxa"/>
            </w:tcMar>
          </w:tcPr>
          <w:p w14:paraId="7B71CA11"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415" w:type="dxa"/>
            <w:tcBorders>
              <w:right w:val="single" w:sz="24" w:space="0" w:color="auto"/>
            </w:tcBorders>
            <w:tcMar>
              <w:top w:w="57" w:type="dxa"/>
              <w:bottom w:w="57" w:type="dxa"/>
            </w:tcMar>
          </w:tcPr>
          <w:p w14:paraId="5761DE6B" w14:textId="77777777" w:rsidR="001D54DB" w:rsidRPr="00AA428F" w:rsidRDefault="001D54DB" w:rsidP="00720208">
            <w:pPr>
              <w:rPr>
                <w:color w:val="403152"/>
                <w:sz w:val="20"/>
                <w:szCs w:val="20"/>
              </w:rPr>
            </w:pPr>
            <w:r w:rsidRPr="00AA428F">
              <w:rPr>
                <w:color w:val="403152"/>
                <w:sz w:val="20"/>
                <w:szCs w:val="20"/>
              </w:rPr>
              <w:t>POST OF RESPONSIBILITY</w:t>
            </w:r>
          </w:p>
        </w:tc>
        <w:tc>
          <w:tcPr>
            <w:tcW w:w="2416" w:type="dxa"/>
            <w:tcBorders>
              <w:left w:val="single" w:sz="24" w:space="0" w:color="auto"/>
            </w:tcBorders>
          </w:tcPr>
          <w:p w14:paraId="609E8C9B" w14:textId="77777777" w:rsidR="001D54DB" w:rsidRPr="00AA428F" w:rsidRDefault="001D54DB" w:rsidP="00720208">
            <w:pPr>
              <w:rPr>
                <w:color w:val="403152"/>
                <w:sz w:val="20"/>
                <w:szCs w:val="20"/>
              </w:rPr>
            </w:pPr>
            <w:r>
              <w:rPr>
                <w:color w:val="403152"/>
                <w:sz w:val="20"/>
                <w:szCs w:val="20"/>
              </w:rPr>
              <w:t>PREVIOUS EXPERIENCE</w:t>
            </w:r>
          </w:p>
        </w:tc>
        <w:tc>
          <w:tcPr>
            <w:tcW w:w="2415" w:type="dxa"/>
          </w:tcPr>
          <w:p w14:paraId="3D84F911" w14:textId="77777777" w:rsidR="001D54DB" w:rsidRPr="00AA428F" w:rsidRDefault="001D54DB" w:rsidP="00720208">
            <w:pPr>
              <w:rPr>
                <w:color w:val="403152"/>
                <w:sz w:val="20"/>
                <w:szCs w:val="20"/>
              </w:rPr>
            </w:pPr>
            <w:r>
              <w:rPr>
                <w:color w:val="403152"/>
                <w:sz w:val="20"/>
                <w:szCs w:val="20"/>
              </w:rPr>
              <w:t xml:space="preserve">WHAT EXPERIENCE NEEDED? </w:t>
            </w:r>
          </w:p>
        </w:tc>
        <w:tc>
          <w:tcPr>
            <w:tcW w:w="2415" w:type="dxa"/>
          </w:tcPr>
          <w:p w14:paraId="3153C417"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416" w:type="dxa"/>
          </w:tcPr>
          <w:p w14:paraId="759661B2"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0D9D0C0B" w14:textId="77777777" w:rsidTr="00720208">
        <w:tc>
          <w:tcPr>
            <w:tcW w:w="534" w:type="dxa"/>
            <w:vMerge w:val="restart"/>
            <w:tcMar>
              <w:top w:w="57" w:type="dxa"/>
              <w:bottom w:w="57" w:type="dxa"/>
            </w:tcMar>
          </w:tcPr>
          <w:p w14:paraId="12FFC4B6" w14:textId="77777777" w:rsidR="001D54DB" w:rsidRPr="00AA428F" w:rsidRDefault="001D54DB" w:rsidP="00720208">
            <w:pPr>
              <w:rPr>
                <w:b/>
                <w:color w:val="403152"/>
              </w:rPr>
            </w:pPr>
            <w:r w:rsidRPr="00AA428F">
              <w:rPr>
                <w:b/>
                <w:color w:val="403152"/>
              </w:rPr>
              <w:t>1.</w:t>
            </w:r>
          </w:p>
        </w:tc>
        <w:tc>
          <w:tcPr>
            <w:tcW w:w="2415" w:type="dxa"/>
            <w:shd w:val="clear" w:color="auto" w:fill="939F27" w:themeFill="accent3" w:themeFillShade="BF"/>
            <w:tcMar>
              <w:top w:w="57" w:type="dxa"/>
              <w:bottom w:w="57" w:type="dxa"/>
            </w:tcMar>
          </w:tcPr>
          <w:p w14:paraId="792A29EB" w14:textId="77777777" w:rsidR="001D54DB" w:rsidRPr="00AA428F" w:rsidRDefault="001D54DB" w:rsidP="00720208">
            <w:pPr>
              <w:rPr>
                <w:color w:val="FFFFFF"/>
                <w:sz w:val="20"/>
                <w:szCs w:val="20"/>
              </w:rPr>
            </w:pPr>
            <w:r w:rsidRPr="00AA428F">
              <w:rPr>
                <w:color w:val="FFFFFF"/>
                <w:sz w:val="20"/>
                <w:szCs w:val="20"/>
              </w:rPr>
              <w:t>Ordained ministers seek to model their servant leadership on the person of Christ.  They …</w:t>
            </w:r>
          </w:p>
        </w:tc>
        <w:tc>
          <w:tcPr>
            <w:tcW w:w="2415" w:type="dxa"/>
            <w:tcBorders>
              <w:right w:val="single" w:sz="24" w:space="0" w:color="auto"/>
            </w:tcBorders>
            <w:shd w:val="clear" w:color="auto" w:fill="939F27" w:themeFill="accent3" w:themeFillShade="BF"/>
            <w:tcMar>
              <w:top w:w="57" w:type="dxa"/>
              <w:bottom w:w="57" w:type="dxa"/>
            </w:tcMar>
          </w:tcPr>
          <w:p w14:paraId="6197183A" w14:textId="77777777" w:rsidR="001D54DB" w:rsidRPr="00AA428F" w:rsidRDefault="001D54DB" w:rsidP="00720208">
            <w:pPr>
              <w:rPr>
                <w:color w:val="FFFFFF"/>
              </w:rPr>
            </w:pPr>
            <w:r w:rsidRPr="00AA428F">
              <w:rPr>
                <w:color w:val="FFFFFF"/>
                <w:sz w:val="20"/>
                <w:szCs w:val="20"/>
              </w:rPr>
              <w:t>Incumbents …</w:t>
            </w:r>
          </w:p>
        </w:tc>
        <w:tc>
          <w:tcPr>
            <w:tcW w:w="2416" w:type="dxa"/>
            <w:tcBorders>
              <w:left w:val="single" w:sz="24" w:space="0" w:color="auto"/>
            </w:tcBorders>
            <w:shd w:val="clear" w:color="auto" w:fill="939F27" w:themeFill="accent3" w:themeFillShade="BF"/>
          </w:tcPr>
          <w:p w14:paraId="7C894CA6"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3A4E6581" w14:textId="77777777" w:rsidR="001D54DB" w:rsidRPr="00AA428F" w:rsidRDefault="001D54DB" w:rsidP="00720208">
            <w:pPr>
              <w:rPr>
                <w:color w:val="FFFFFF"/>
                <w:sz w:val="20"/>
                <w:szCs w:val="20"/>
              </w:rPr>
            </w:pPr>
          </w:p>
        </w:tc>
        <w:tc>
          <w:tcPr>
            <w:tcW w:w="2415" w:type="dxa"/>
            <w:shd w:val="clear" w:color="auto" w:fill="939F27" w:themeFill="accent3" w:themeFillShade="BF"/>
          </w:tcPr>
          <w:p w14:paraId="6C98E099" w14:textId="77777777" w:rsidR="001D54DB" w:rsidRPr="00AA428F" w:rsidRDefault="001D54DB" w:rsidP="00720208">
            <w:pPr>
              <w:rPr>
                <w:color w:val="FFFFFF"/>
                <w:sz w:val="20"/>
                <w:szCs w:val="20"/>
              </w:rPr>
            </w:pPr>
          </w:p>
        </w:tc>
        <w:tc>
          <w:tcPr>
            <w:tcW w:w="2416" w:type="dxa"/>
            <w:shd w:val="clear" w:color="auto" w:fill="939F27" w:themeFill="accent3" w:themeFillShade="BF"/>
          </w:tcPr>
          <w:p w14:paraId="3FED4C83" w14:textId="77777777" w:rsidR="001D54DB" w:rsidRPr="00AA428F" w:rsidRDefault="001D54DB" w:rsidP="00720208">
            <w:pPr>
              <w:rPr>
                <w:color w:val="FFFFFF"/>
                <w:sz w:val="20"/>
                <w:szCs w:val="20"/>
              </w:rPr>
            </w:pPr>
          </w:p>
        </w:tc>
      </w:tr>
      <w:tr w:rsidR="001D54DB" w:rsidRPr="00AA428F" w14:paraId="663DB31D" w14:textId="77777777" w:rsidTr="00720208">
        <w:tc>
          <w:tcPr>
            <w:tcW w:w="534" w:type="dxa"/>
            <w:vMerge/>
            <w:tcMar>
              <w:top w:w="57" w:type="dxa"/>
              <w:bottom w:w="57" w:type="dxa"/>
            </w:tcMar>
          </w:tcPr>
          <w:p w14:paraId="5CE3BC4A" w14:textId="77777777" w:rsidR="001D54DB" w:rsidRPr="00AA428F" w:rsidRDefault="001D54DB" w:rsidP="00720208">
            <w:pPr>
              <w:rPr>
                <w:b/>
                <w:color w:val="403152"/>
              </w:rPr>
            </w:pPr>
          </w:p>
        </w:tc>
        <w:tc>
          <w:tcPr>
            <w:tcW w:w="2415" w:type="dxa"/>
            <w:tcMar>
              <w:top w:w="57" w:type="dxa"/>
              <w:bottom w:w="57" w:type="dxa"/>
            </w:tcMar>
          </w:tcPr>
          <w:p w14:paraId="27BB48DD" w14:textId="77777777" w:rsidR="001D54DB" w:rsidRPr="00AA428F" w:rsidRDefault="001D54DB" w:rsidP="00720208">
            <w:pPr>
              <w:spacing w:after="80"/>
              <w:rPr>
                <w:sz w:val="20"/>
                <w:szCs w:val="20"/>
              </w:rPr>
            </w:pPr>
          </w:p>
        </w:tc>
        <w:tc>
          <w:tcPr>
            <w:tcW w:w="2415" w:type="dxa"/>
            <w:tcBorders>
              <w:right w:val="single" w:sz="24" w:space="0" w:color="auto"/>
            </w:tcBorders>
            <w:tcMar>
              <w:top w:w="57" w:type="dxa"/>
              <w:bottom w:w="57" w:type="dxa"/>
            </w:tcMar>
          </w:tcPr>
          <w:p w14:paraId="56E701ED" w14:textId="77777777" w:rsidR="001D54DB" w:rsidRPr="00AA428F" w:rsidRDefault="001D54DB" w:rsidP="00720208">
            <w:pPr>
              <w:spacing w:after="80"/>
            </w:pPr>
            <w:r w:rsidRPr="00AA428F">
              <w:rPr>
                <w:sz w:val="20"/>
                <w:szCs w:val="20"/>
              </w:rPr>
              <w:t>show skill and sensitivity in enabling the formation and flourishing of corporate life in the presence of diversity.</w:t>
            </w:r>
          </w:p>
        </w:tc>
        <w:tc>
          <w:tcPr>
            <w:tcW w:w="2416" w:type="dxa"/>
            <w:tcBorders>
              <w:left w:val="single" w:sz="24" w:space="0" w:color="auto"/>
            </w:tcBorders>
          </w:tcPr>
          <w:p w14:paraId="7741D16A" w14:textId="77777777" w:rsidR="001D54DB" w:rsidRPr="00AA428F" w:rsidRDefault="001D54DB" w:rsidP="00720208">
            <w:pPr>
              <w:spacing w:after="80"/>
              <w:rPr>
                <w:sz w:val="20"/>
                <w:szCs w:val="20"/>
              </w:rPr>
            </w:pPr>
          </w:p>
        </w:tc>
        <w:tc>
          <w:tcPr>
            <w:tcW w:w="2415" w:type="dxa"/>
          </w:tcPr>
          <w:p w14:paraId="330BB410" w14:textId="77777777" w:rsidR="001D54DB" w:rsidRPr="00AA428F" w:rsidRDefault="001D54DB" w:rsidP="00720208">
            <w:pPr>
              <w:spacing w:after="80"/>
              <w:rPr>
                <w:sz w:val="20"/>
                <w:szCs w:val="20"/>
              </w:rPr>
            </w:pPr>
          </w:p>
        </w:tc>
        <w:tc>
          <w:tcPr>
            <w:tcW w:w="2415" w:type="dxa"/>
          </w:tcPr>
          <w:p w14:paraId="63079AA9" w14:textId="77777777" w:rsidR="001D54DB" w:rsidRPr="00AA428F" w:rsidRDefault="001D54DB" w:rsidP="00720208">
            <w:pPr>
              <w:spacing w:after="80"/>
              <w:rPr>
                <w:sz w:val="20"/>
                <w:szCs w:val="20"/>
              </w:rPr>
            </w:pPr>
          </w:p>
        </w:tc>
        <w:tc>
          <w:tcPr>
            <w:tcW w:w="2416" w:type="dxa"/>
          </w:tcPr>
          <w:p w14:paraId="35C51EDC" w14:textId="77777777" w:rsidR="001D54DB" w:rsidRPr="00AA428F" w:rsidRDefault="001D54DB" w:rsidP="00720208">
            <w:pPr>
              <w:spacing w:after="80"/>
              <w:rPr>
                <w:sz w:val="20"/>
                <w:szCs w:val="20"/>
              </w:rPr>
            </w:pPr>
          </w:p>
        </w:tc>
      </w:tr>
      <w:tr w:rsidR="001D54DB" w:rsidRPr="00AA428F" w14:paraId="67333698" w14:textId="77777777" w:rsidTr="00720208">
        <w:tc>
          <w:tcPr>
            <w:tcW w:w="534" w:type="dxa"/>
            <w:vMerge/>
            <w:tcMar>
              <w:top w:w="57" w:type="dxa"/>
              <w:bottom w:w="57" w:type="dxa"/>
            </w:tcMar>
          </w:tcPr>
          <w:p w14:paraId="680D4D87" w14:textId="77777777" w:rsidR="001D54DB" w:rsidRPr="00AA428F" w:rsidRDefault="001D54DB" w:rsidP="00720208">
            <w:pPr>
              <w:rPr>
                <w:b/>
                <w:color w:val="403152"/>
              </w:rPr>
            </w:pPr>
          </w:p>
        </w:tc>
        <w:tc>
          <w:tcPr>
            <w:tcW w:w="2415" w:type="dxa"/>
            <w:tcMar>
              <w:top w:w="57" w:type="dxa"/>
              <w:bottom w:w="57" w:type="dxa"/>
            </w:tcMar>
          </w:tcPr>
          <w:p w14:paraId="616426C2"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participate in and lead communities, reflecting on, and being alert to, the use and abuse of power.</w:t>
            </w:r>
          </w:p>
        </w:tc>
        <w:tc>
          <w:tcPr>
            <w:tcW w:w="2415" w:type="dxa"/>
            <w:tcBorders>
              <w:right w:val="single" w:sz="24" w:space="0" w:color="auto"/>
            </w:tcBorders>
            <w:tcMar>
              <w:top w:w="57" w:type="dxa"/>
              <w:bottom w:w="57" w:type="dxa"/>
            </w:tcMar>
          </w:tcPr>
          <w:p w14:paraId="5A2FBDD6" w14:textId="77777777" w:rsidR="001D54DB" w:rsidRPr="00AA428F" w:rsidRDefault="001D54DB" w:rsidP="00720208">
            <w:pPr>
              <w:rPr>
                <w:sz w:val="20"/>
                <w:szCs w:val="20"/>
              </w:rPr>
            </w:pPr>
            <w:proofErr w:type="gramStart"/>
            <w:r w:rsidRPr="00AA428F">
              <w:rPr>
                <w:sz w:val="20"/>
                <w:szCs w:val="20"/>
              </w:rPr>
              <w:t>are able to</w:t>
            </w:r>
            <w:proofErr w:type="gramEnd"/>
            <w:r w:rsidRPr="00AA428F">
              <w:rPr>
                <w:sz w:val="20"/>
                <w:szCs w:val="20"/>
              </w:rPr>
              <w:t xml:space="preserve"> lead teams collaboratively in a variety of settings, including multi-parish benefices.</w:t>
            </w:r>
          </w:p>
        </w:tc>
        <w:tc>
          <w:tcPr>
            <w:tcW w:w="2416" w:type="dxa"/>
            <w:tcBorders>
              <w:left w:val="single" w:sz="24" w:space="0" w:color="auto"/>
            </w:tcBorders>
          </w:tcPr>
          <w:p w14:paraId="7492A104" w14:textId="77777777" w:rsidR="001D54DB" w:rsidRPr="00AA428F" w:rsidRDefault="001D54DB" w:rsidP="00720208">
            <w:pPr>
              <w:rPr>
                <w:sz w:val="20"/>
                <w:szCs w:val="20"/>
              </w:rPr>
            </w:pPr>
          </w:p>
        </w:tc>
        <w:tc>
          <w:tcPr>
            <w:tcW w:w="2415" w:type="dxa"/>
          </w:tcPr>
          <w:p w14:paraId="38381455" w14:textId="77777777" w:rsidR="001D54DB" w:rsidRPr="00AA428F" w:rsidRDefault="001D54DB" w:rsidP="00720208">
            <w:pPr>
              <w:rPr>
                <w:sz w:val="20"/>
                <w:szCs w:val="20"/>
              </w:rPr>
            </w:pPr>
          </w:p>
        </w:tc>
        <w:tc>
          <w:tcPr>
            <w:tcW w:w="2415" w:type="dxa"/>
          </w:tcPr>
          <w:p w14:paraId="5A70E0B6" w14:textId="77777777" w:rsidR="001D54DB" w:rsidRPr="00AA428F" w:rsidRDefault="001D54DB" w:rsidP="00720208">
            <w:pPr>
              <w:rPr>
                <w:sz w:val="20"/>
                <w:szCs w:val="20"/>
              </w:rPr>
            </w:pPr>
          </w:p>
        </w:tc>
        <w:tc>
          <w:tcPr>
            <w:tcW w:w="2416" w:type="dxa"/>
          </w:tcPr>
          <w:p w14:paraId="37698C2C" w14:textId="77777777" w:rsidR="001D54DB" w:rsidRPr="00AA428F" w:rsidRDefault="001D54DB" w:rsidP="00720208">
            <w:pPr>
              <w:rPr>
                <w:sz w:val="20"/>
                <w:szCs w:val="20"/>
              </w:rPr>
            </w:pPr>
          </w:p>
        </w:tc>
      </w:tr>
      <w:tr w:rsidR="001D54DB" w:rsidRPr="00AA428F" w14:paraId="3D21C913" w14:textId="77777777" w:rsidTr="00720208">
        <w:tc>
          <w:tcPr>
            <w:tcW w:w="534" w:type="dxa"/>
            <w:vMerge/>
            <w:tcMar>
              <w:top w:w="57" w:type="dxa"/>
              <w:bottom w:w="57" w:type="dxa"/>
            </w:tcMar>
          </w:tcPr>
          <w:p w14:paraId="32C2516B" w14:textId="77777777" w:rsidR="001D54DB" w:rsidRPr="00AA428F" w:rsidRDefault="001D54DB" w:rsidP="00720208">
            <w:pPr>
              <w:rPr>
                <w:b/>
                <w:color w:val="403152"/>
              </w:rPr>
            </w:pPr>
          </w:p>
        </w:tc>
        <w:tc>
          <w:tcPr>
            <w:tcW w:w="2415" w:type="dxa"/>
            <w:tcMar>
              <w:top w:w="57" w:type="dxa"/>
              <w:bottom w:w="57" w:type="dxa"/>
            </w:tcMar>
          </w:tcPr>
          <w:p w14:paraId="63BA346F"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lead collaboratively and competently, working as a member of a team within a community, as an ordained person.</w:t>
            </w:r>
          </w:p>
        </w:tc>
        <w:tc>
          <w:tcPr>
            <w:tcW w:w="2415" w:type="dxa"/>
            <w:tcBorders>
              <w:right w:val="single" w:sz="24" w:space="0" w:color="auto"/>
            </w:tcBorders>
            <w:tcMar>
              <w:top w:w="57" w:type="dxa"/>
              <w:bottom w:w="57" w:type="dxa"/>
            </w:tcMar>
          </w:tcPr>
          <w:p w14:paraId="797A79DC" w14:textId="77777777" w:rsidR="001D54DB" w:rsidRPr="00AA428F" w:rsidRDefault="001D54DB" w:rsidP="00720208">
            <w:pPr>
              <w:rPr>
                <w:sz w:val="20"/>
                <w:szCs w:val="20"/>
              </w:rPr>
            </w:pPr>
            <w:r w:rsidRPr="00AA428F">
              <w:rPr>
                <w:sz w:val="20"/>
                <w:szCs w:val="20"/>
              </w:rPr>
              <w:t xml:space="preserve">are able to facilitate change creatively and sensitively, exercising leadership with an entrepreneurial and </w:t>
            </w:r>
            <w:proofErr w:type="gramStart"/>
            <w:r w:rsidRPr="00AA428F">
              <w:rPr>
                <w:sz w:val="20"/>
                <w:szCs w:val="20"/>
              </w:rPr>
              <w:t>forward looking</w:t>
            </w:r>
            <w:proofErr w:type="gramEnd"/>
            <w:r w:rsidRPr="00AA428F">
              <w:rPr>
                <w:sz w:val="20"/>
                <w:szCs w:val="20"/>
              </w:rPr>
              <w:t xml:space="preserve"> approach.</w:t>
            </w:r>
          </w:p>
        </w:tc>
        <w:tc>
          <w:tcPr>
            <w:tcW w:w="2416" w:type="dxa"/>
            <w:tcBorders>
              <w:left w:val="single" w:sz="24" w:space="0" w:color="auto"/>
            </w:tcBorders>
          </w:tcPr>
          <w:p w14:paraId="6AA1F092" w14:textId="77777777" w:rsidR="001D54DB" w:rsidRPr="00AA428F" w:rsidRDefault="001D54DB" w:rsidP="00720208">
            <w:pPr>
              <w:rPr>
                <w:sz w:val="20"/>
                <w:szCs w:val="20"/>
              </w:rPr>
            </w:pPr>
          </w:p>
        </w:tc>
        <w:tc>
          <w:tcPr>
            <w:tcW w:w="2415" w:type="dxa"/>
          </w:tcPr>
          <w:p w14:paraId="6196F06C" w14:textId="77777777" w:rsidR="001D54DB" w:rsidRPr="00AA428F" w:rsidRDefault="001D54DB" w:rsidP="00720208">
            <w:pPr>
              <w:rPr>
                <w:sz w:val="20"/>
                <w:szCs w:val="20"/>
              </w:rPr>
            </w:pPr>
          </w:p>
        </w:tc>
        <w:tc>
          <w:tcPr>
            <w:tcW w:w="2415" w:type="dxa"/>
          </w:tcPr>
          <w:p w14:paraId="769241D6" w14:textId="77777777" w:rsidR="001D54DB" w:rsidRPr="00AA428F" w:rsidRDefault="001D54DB" w:rsidP="00720208">
            <w:pPr>
              <w:rPr>
                <w:sz w:val="20"/>
                <w:szCs w:val="20"/>
              </w:rPr>
            </w:pPr>
          </w:p>
        </w:tc>
        <w:tc>
          <w:tcPr>
            <w:tcW w:w="2416" w:type="dxa"/>
          </w:tcPr>
          <w:p w14:paraId="63F4B071" w14:textId="77777777" w:rsidR="001D54DB" w:rsidRPr="00AA428F" w:rsidRDefault="001D54DB" w:rsidP="00720208">
            <w:pPr>
              <w:rPr>
                <w:sz w:val="20"/>
                <w:szCs w:val="20"/>
              </w:rPr>
            </w:pPr>
          </w:p>
        </w:tc>
      </w:tr>
      <w:tr w:rsidR="001D54DB" w:rsidRPr="00AA428F" w14:paraId="45E65025" w14:textId="77777777" w:rsidTr="00720208">
        <w:tc>
          <w:tcPr>
            <w:tcW w:w="534" w:type="dxa"/>
            <w:vMerge w:val="restart"/>
            <w:tcMar>
              <w:top w:w="57" w:type="dxa"/>
              <w:bottom w:w="57" w:type="dxa"/>
            </w:tcMar>
          </w:tcPr>
          <w:p w14:paraId="542BB891" w14:textId="77777777" w:rsidR="001D54DB" w:rsidRPr="00AA428F" w:rsidRDefault="001D54DB" w:rsidP="00720208">
            <w:pPr>
              <w:rPr>
                <w:b/>
                <w:color w:val="403152"/>
              </w:rPr>
            </w:pPr>
            <w:r w:rsidRPr="00AA428F">
              <w:rPr>
                <w:b/>
                <w:color w:val="403152"/>
              </w:rPr>
              <w:t>2.</w:t>
            </w:r>
          </w:p>
        </w:tc>
        <w:tc>
          <w:tcPr>
            <w:tcW w:w="2415" w:type="dxa"/>
            <w:shd w:val="clear" w:color="auto" w:fill="939F27" w:themeFill="accent3" w:themeFillShade="BF"/>
            <w:tcMar>
              <w:top w:w="57" w:type="dxa"/>
              <w:bottom w:w="57" w:type="dxa"/>
            </w:tcMar>
          </w:tcPr>
          <w:p w14:paraId="2C546446" w14:textId="77777777" w:rsidR="001D54DB" w:rsidRPr="00AA428F" w:rsidRDefault="001D54DB" w:rsidP="00720208">
            <w:pPr>
              <w:rPr>
                <w:color w:val="FFFFFF"/>
                <w:sz w:val="20"/>
                <w:szCs w:val="20"/>
              </w:rPr>
            </w:pPr>
            <w:r w:rsidRPr="00AA428F">
              <w:rPr>
                <w:color w:val="FFFFFF"/>
                <w:sz w:val="20"/>
                <w:szCs w:val="20"/>
              </w:rPr>
              <w:t>Ordained ministers share leadership by actively looking for, recognising and nurturing the gifts of others. They …</w:t>
            </w:r>
          </w:p>
        </w:tc>
        <w:tc>
          <w:tcPr>
            <w:tcW w:w="2415" w:type="dxa"/>
            <w:tcBorders>
              <w:right w:val="single" w:sz="24" w:space="0" w:color="auto"/>
            </w:tcBorders>
            <w:shd w:val="clear" w:color="auto" w:fill="939F27" w:themeFill="accent3" w:themeFillShade="BF"/>
            <w:tcMar>
              <w:top w:w="57" w:type="dxa"/>
              <w:bottom w:w="57" w:type="dxa"/>
            </w:tcMar>
          </w:tcPr>
          <w:p w14:paraId="3C97A3DA" w14:textId="77777777" w:rsidR="001D54DB" w:rsidRPr="00AA428F" w:rsidRDefault="001D54DB" w:rsidP="00720208"/>
        </w:tc>
        <w:tc>
          <w:tcPr>
            <w:tcW w:w="2416" w:type="dxa"/>
            <w:tcBorders>
              <w:left w:val="single" w:sz="24" w:space="0" w:color="auto"/>
            </w:tcBorders>
            <w:shd w:val="clear" w:color="auto" w:fill="939F27" w:themeFill="accent3" w:themeFillShade="BF"/>
          </w:tcPr>
          <w:p w14:paraId="2075B48B" w14:textId="77777777" w:rsidR="001D54DB" w:rsidRPr="00AA428F" w:rsidRDefault="001D54DB" w:rsidP="00720208"/>
        </w:tc>
        <w:tc>
          <w:tcPr>
            <w:tcW w:w="2415" w:type="dxa"/>
            <w:shd w:val="clear" w:color="auto" w:fill="939F27" w:themeFill="accent3" w:themeFillShade="BF"/>
          </w:tcPr>
          <w:p w14:paraId="5E9C03DF" w14:textId="77777777" w:rsidR="001D54DB" w:rsidRPr="00AA428F" w:rsidRDefault="001D54DB" w:rsidP="00720208"/>
        </w:tc>
        <w:tc>
          <w:tcPr>
            <w:tcW w:w="2415" w:type="dxa"/>
            <w:shd w:val="clear" w:color="auto" w:fill="939F27" w:themeFill="accent3" w:themeFillShade="BF"/>
          </w:tcPr>
          <w:p w14:paraId="224D77E0" w14:textId="77777777" w:rsidR="001D54DB" w:rsidRPr="00AA428F" w:rsidRDefault="001D54DB" w:rsidP="00720208"/>
        </w:tc>
        <w:tc>
          <w:tcPr>
            <w:tcW w:w="2416" w:type="dxa"/>
            <w:shd w:val="clear" w:color="auto" w:fill="939F27" w:themeFill="accent3" w:themeFillShade="BF"/>
          </w:tcPr>
          <w:p w14:paraId="10FC9B81" w14:textId="77777777" w:rsidR="001D54DB" w:rsidRPr="00AA428F" w:rsidRDefault="001D54DB" w:rsidP="00720208"/>
        </w:tc>
      </w:tr>
      <w:tr w:rsidR="001D54DB" w:rsidRPr="00AA428F" w14:paraId="044E3DC1" w14:textId="77777777" w:rsidTr="00720208">
        <w:tc>
          <w:tcPr>
            <w:tcW w:w="534" w:type="dxa"/>
            <w:vMerge/>
            <w:tcMar>
              <w:top w:w="57" w:type="dxa"/>
              <w:bottom w:w="57" w:type="dxa"/>
            </w:tcMar>
          </w:tcPr>
          <w:p w14:paraId="2F9D82B2" w14:textId="77777777" w:rsidR="001D54DB" w:rsidRPr="00AA428F" w:rsidRDefault="001D54DB" w:rsidP="00720208">
            <w:pPr>
              <w:rPr>
                <w:b/>
                <w:color w:val="403152"/>
              </w:rPr>
            </w:pPr>
          </w:p>
        </w:tc>
        <w:tc>
          <w:tcPr>
            <w:tcW w:w="2415" w:type="dxa"/>
            <w:tcMar>
              <w:top w:w="57" w:type="dxa"/>
              <w:bottom w:w="57" w:type="dxa"/>
            </w:tcMar>
          </w:tcPr>
          <w:p w14:paraId="48ABA5AE"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use authority appropriately in ways that release, equip, enable and empower others, including colleagues, to </w:t>
            </w:r>
            <w:proofErr w:type="spellStart"/>
            <w:r w:rsidRPr="00AA428F">
              <w:rPr>
                <w:sz w:val="20"/>
                <w:szCs w:val="20"/>
              </w:rPr>
              <w:t>fulfill</w:t>
            </w:r>
            <w:proofErr w:type="spellEnd"/>
            <w:r w:rsidRPr="00AA428F">
              <w:rPr>
                <w:sz w:val="20"/>
                <w:szCs w:val="20"/>
              </w:rPr>
              <w:t xml:space="preserve"> their calling to mission and ministry from within a Christian community.</w:t>
            </w:r>
          </w:p>
        </w:tc>
        <w:tc>
          <w:tcPr>
            <w:tcW w:w="2415" w:type="dxa"/>
            <w:tcBorders>
              <w:right w:val="single" w:sz="24" w:space="0" w:color="auto"/>
            </w:tcBorders>
            <w:tcMar>
              <w:top w:w="57" w:type="dxa"/>
              <w:bottom w:w="57" w:type="dxa"/>
            </w:tcMar>
          </w:tcPr>
          <w:p w14:paraId="7BFFD4D5" w14:textId="77777777" w:rsidR="001D54DB" w:rsidRPr="00AA428F" w:rsidRDefault="001D54DB" w:rsidP="00720208"/>
        </w:tc>
        <w:tc>
          <w:tcPr>
            <w:tcW w:w="2416" w:type="dxa"/>
            <w:tcBorders>
              <w:left w:val="single" w:sz="24" w:space="0" w:color="auto"/>
            </w:tcBorders>
          </w:tcPr>
          <w:p w14:paraId="2094DA4E" w14:textId="77777777" w:rsidR="001D54DB" w:rsidRPr="00AA428F" w:rsidRDefault="001D54DB" w:rsidP="00720208"/>
        </w:tc>
        <w:tc>
          <w:tcPr>
            <w:tcW w:w="2415" w:type="dxa"/>
          </w:tcPr>
          <w:p w14:paraId="09879D9C" w14:textId="77777777" w:rsidR="001D54DB" w:rsidRPr="00AA428F" w:rsidRDefault="001D54DB" w:rsidP="00720208"/>
        </w:tc>
        <w:tc>
          <w:tcPr>
            <w:tcW w:w="2415" w:type="dxa"/>
          </w:tcPr>
          <w:p w14:paraId="32B610C9" w14:textId="77777777" w:rsidR="001D54DB" w:rsidRPr="00AA428F" w:rsidRDefault="001D54DB" w:rsidP="00720208"/>
        </w:tc>
        <w:tc>
          <w:tcPr>
            <w:tcW w:w="2416" w:type="dxa"/>
          </w:tcPr>
          <w:p w14:paraId="0DAEC1D2" w14:textId="77777777" w:rsidR="001D54DB" w:rsidRPr="00AA428F" w:rsidRDefault="001D54DB" w:rsidP="00720208"/>
        </w:tc>
      </w:tr>
      <w:tr w:rsidR="001D54DB" w:rsidRPr="00AA428F" w14:paraId="3B7DB327" w14:textId="77777777" w:rsidTr="00720208">
        <w:tc>
          <w:tcPr>
            <w:tcW w:w="534" w:type="dxa"/>
            <w:vMerge/>
            <w:tcMar>
              <w:top w:w="57" w:type="dxa"/>
              <w:bottom w:w="57" w:type="dxa"/>
            </w:tcMar>
          </w:tcPr>
          <w:p w14:paraId="48A3CBE3" w14:textId="77777777" w:rsidR="001D54DB" w:rsidRPr="00AA428F" w:rsidRDefault="001D54DB" w:rsidP="00720208">
            <w:pPr>
              <w:rPr>
                <w:b/>
                <w:color w:val="403152"/>
              </w:rPr>
            </w:pPr>
          </w:p>
        </w:tc>
        <w:tc>
          <w:tcPr>
            <w:tcW w:w="2415" w:type="dxa"/>
            <w:tcMar>
              <w:top w:w="57" w:type="dxa"/>
              <w:bottom w:w="57" w:type="dxa"/>
            </w:tcMar>
          </w:tcPr>
          <w:p w14:paraId="4ED194D6" w14:textId="77777777" w:rsidR="001D54DB" w:rsidRPr="00AA428F" w:rsidRDefault="001D54DB" w:rsidP="00720208">
            <w:pPr>
              <w:widowControl w:val="0"/>
              <w:autoSpaceDE w:val="0"/>
              <w:autoSpaceDN w:val="0"/>
              <w:adjustRightInd w:val="0"/>
              <w:spacing w:after="120"/>
              <w:rPr>
                <w:sz w:val="20"/>
                <w:szCs w:val="20"/>
              </w:rPr>
            </w:pPr>
            <w:proofErr w:type="gramStart"/>
            <w:r w:rsidRPr="00AA428F">
              <w:rPr>
                <w:sz w:val="20"/>
                <w:szCs w:val="20"/>
              </w:rPr>
              <w:t>are able to</w:t>
            </w:r>
            <w:proofErr w:type="gramEnd"/>
            <w:r w:rsidRPr="00AA428F">
              <w:rPr>
                <w:sz w:val="20"/>
                <w:szCs w:val="20"/>
              </w:rPr>
              <w:t xml:space="preserve"> supervise and mentor others in a limited range of roles and responsibilities in mission and ministry.</w:t>
            </w:r>
          </w:p>
        </w:tc>
        <w:tc>
          <w:tcPr>
            <w:tcW w:w="2415" w:type="dxa"/>
            <w:tcBorders>
              <w:right w:val="single" w:sz="24" w:space="0" w:color="auto"/>
            </w:tcBorders>
            <w:tcMar>
              <w:top w:w="57" w:type="dxa"/>
              <w:bottom w:w="57" w:type="dxa"/>
            </w:tcMar>
          </w:tcPr>
          <w:p w14:paraId="5947B99F" w14:textId="77777777" w:rsidR="001D54DB" w:rsidRPr="00AA428F" w:rsidRDefault="001D54DB" w:rsidP="00720208">
            <w:proofErr w:type="gramStart"/>
            <w:r w:rsidRPr="00AA428F">
              <w:rPr>
                <w:sz w:val="20"/>
                <w:szCs w:val="20"/>
              </w:rPr>
              <w:t>are able to</w:t>
            </w:r>
            <w:proofErr w:type="gramEnd"/>
            <w:r w:rsidRPr="00AA428F">
              <w:rPr>
                <w:sz w:val="20"/>
                <w:szCs w:val="20"/>
              </w:rPr>
              <w:t xml:space="preserve"> supervise lay and ordained people in positions of responsibility in formal and informal settings of training and practice.</w:t>
            </w:r>
          </w:p>
        </w:tc>
        <w:tc>
          <w:tcPr>
            <w:tcW w:w="2416" w:type="dxa"/>
            <w:tcBorders>
              <w:left w:val="single" w:sz="24" w:space="0" w:color="auto"/>
            </w:tcBorders>
          </w:tcPr>
          <w:p w14:paraId="2FA8E779" w14:textId="77777777" w:rsidR="001D54DB" w:rsidRPr="00AA428F" w:rsidRDefault="001D54DB" w:rsidP="00720208">
            <w:pPr>
              <w:rPr>
                <w:sz w:val="20"/>
                <w:szCs w:val="20"/>
              </w:rPr>
            </w:pPr>
          </w:p>
        </w:tc>
        <w:tc>
          <w:tcPr>
            <w:tcW w:w="2415" w:type="dxa"/>
          </w:tcPr>
          <w:p w14:paraId="7DC4D735" w14:textId="77777777" w:rsidR="001D54DB" w:rsidRPr="00AA428F" w:rsidRDefault="001D54DB" w:rsidP="00720208">
            <w:pPr>
              <w:rPr>
                <w:sz w:val="20"/>
                <w:szCs w:val="20"/>
              </w:rPr>
            </w:pPr>
          </w:p>
        </w:tc>
        <w:tc>
          <w:tcPr>
            <w:tcW w:w="2415" w:type="dxa"/>
          </w:tcPr>
          <w:p w14:paraId="03810CAF" w14:textId="77777777" w:rsidR="001D54DB" w:rsidRPr="00AA428F" w:rsidRDefault="001D54DB" w:rsidP="00720208">
            <w:pPr>
              <w:rPr>
                <w:sz w:val="20"/>
                <w:szCs w:val="20"/>
              </w:rPr>
            </w:pPr>
          </w:p>
        </w:tc>
        <w:tc>
          <w:tcPr>
            <w:tcW w:w="2416" w:type="dxa"/>
          </w:tcPr>
          <w:p w14:paraId="08D055F1" w14:textId="77777777" w:rsidR="001D54DB" w:rsidRPr="00AA428F" w:rsidRDefault="001D54DB" w:rsidP="00720208">
            <w:pPr>
              <w:rPr>
                <w:sz w:val="20"/>
                <w:szCs w:val="20"/>
              </w:rPr>
            </w:pPr>
          </w:p>
        </w:tc>
      </w:tr>
    </w:tbl>
    <w:p w14:paraId="604EA646" w14:textId="77777777" w:rsidR="001D54DB" w:rsidRDefault="001D54DB" w:rsidP="001D54DB"/>
    <w:p w14:paraId="444DB3BB" w14:textId="77777777" w:rsidR="001D54DB" w:rsidRDefault="001D54DB" w:rsidP="001D54DB">
      <w:pPr>
        <w:rPr>
          <w:bCs/>
          <w:color w:val="5F497A"/>
          <w:sz w:val="28"/>
          <w:szCs w:val="48"/>
        </w:rPr>
      </w:pPr>
      <w:bookmarkStart w:id="3" w:name="_Toc256874566"/>
      <w:r>
        <w:br w:type="page"/>
      </w:r>
    </w:p>
    <w:p w14:paraId="73F4E0C7" w14:textId="77777777" w:rsidR="001D54DB" w:rsidRPr="000064EC" w:rsidRDefault="001D54DB" w:rsidP="001D54DB">
      <w:pPr>
        <w:pStyle w:val="Heading1"/>
      </w:pPr>
      <w:r>
        <w:lastRenderedPageBreak/>
        <w:t xml:space="preserve">G. VOCATION AND MINISTRY WITHIN THE CHURCH OF </w:t>
      </w:r>
      <w:r w:rsidRPr="002E4724">
        <w:t>ENGLAND</w:t>
      </w:r>
      <w:bookmarkEnd w:id="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393"/>
        <w:gridCol w:w="2393"/>
        <w:gridCol w:w="2393"/>
        <w:gridCol w:w="2393"/>
        <w:gridCol w:w="2393"/>
        <w:gridCol w:w="2393"/>
      </w:tblGrid>
      <w:tr w:rsidR="001D54DB" w:rsidRPr="00AA428F" w14:paraId="0BBEA76F" w14:textId="77777777" w:rsidTr="00720208">
        <w:tc>
          <w:tcPr>
            <w:tcW w:w="534" w:type="dxa"/>
            <w:tcMar>
              <w:top w:w="57" w:type="dxa"/>
              <w:bottom w:w="57" w:type="dxa"/>
            </w:tcMar>
          </w:tcPr>
          <w:p w14:paraId="146015F3" w14:textId="77777777" w:rsidR="001D54DB" w:rsidRPr="00AA428F" w:rsidRDefault="001D54DB" w:rsidP="00720208">
            <w:pPr>
              <w:rPr>
                <w:b/>
                <w:color w:val="403152"/>
                <w:sz w:val="20"/>
                <w:szCs w:val="20"/>
              </w:rPr>
            </w:pPr>
          </w:p>
        </w:tc>
        <w:tc>
          <w:tcPr>
            <w:tcW w:w="2393" w:type="dxa"/>
            <w:tcMar>
              <w:top w:w="57" w:type="dxa"/>
              <w:bottom w:w="57" w:type="dxa"/>
            </w:tcMar>
          </w:tcPr>
          <w:p w14:paraId="4536D53B" w14:textId="77777777" w:rsidR="001D54DB" w:rsidRPr="00AA428F" w:rsidRDefault="001D54DB" w:rsidP="00720208">
            <w:pPr>
              <w:rPr>
                <w:color w:val="403152"/>
                <w:sz w:val="20"/>
                <w:szCs w:val="20"/>
              </w:rPr>
            </w:pPr>
            <w:r w:rsidRPr="00AA428F">
              <w:rPr>
                <w:color w:val="403152"/>
                <w:sz w:val="20"/>
                <w:szCs w:val="20"/>
              </w:rPr>
              <w:t>AT THE END OF IME PHASE 2</w:t>
            </w:r>
          </w:p>
        </w:tc>
        <w:tc>
          <w:tcPr>
            <w:tcW w:w="2393" w:type="dxa"/>
            <w:tcBorders>
              <w:right w:val="single" w:sz="24" w:space="0" w:color="auto"/>
            </w:tcBorders>
            <w:tcMar>
              <w:top w:w="57" w:type="dxa"/>
              <w:bottom w:w="57" w:type="dxa"/>
            </w:tcMar>
          </w:tcPr>
          <w:p w14:paraId="639F1CFC" w14:textId="77777777" w:rsidR="001D54DB" w:rsidRPr="00AA428F" w:rsidRDefault="001D54DB" w:rsidP="00720208">
            <w:pPr>
              <w:rPr>
                <w:color w:val="403152"/>
                <w:sz w:val="20"/>
                <w:szCs w:val="20"/>
              </w:rPr>
            </w:pPr>
            <w:r w:rsidRPr="00AA428F">
              <w:rPr>
                <w:color w:val="403152"/>
                <w:sz w:val="20"/>
                <w:szCs w:val="20"/>
              </w:rPr>
              <w:t>POST OF RESPONSIBILITY</w:t>
            </w:r>
          </w:p>
        </w:tc>
        <w:tc>
          <w:tcPr>
            <w:tcW w:w="2393" w:type="dxa"/>
            <w:tcBorders>
              <w:left w:val="single" w:sz="24" w:space="0" w:color="auto"/>
            </w:tcBorders>
          </w:tcPr>
          <w:p w14:paraId="6A27E69B" w14:textId="77777777" w:rsidR="001D54DB" w:rsidRPr="00AA428F" w:rsidRDefault="001D54DB" w:rsidP="00720208">
            <w:pPr>
              <w:rPr>
                <w:color w:val="403152"/>
                <w:sz w:val="20"/>
                <w:szCs w:val="20"/>
              </w:rPr>
            </w:pPr>
            <w:r>
              <w:rPr>
                <w:color w:val="403152"/>
                <w:sz w:val="20"/>
                <w:szCs w:val="20"/>
              </w:rPr>
              <w:t>PREVIOUS EXPERIENCE</w:t>
            </w:r>
          </w:p>
        </w:tc>
        <w:tc>
          <w:tcPr>
            <w:tcW w:w="2393" w:type="dxa"/>
          </w:tcPr>
          <w:p w14:paraId="17C6BA34" w14:textId="77777777" w:rsidR="001D54DB" w:rsidRPr="00AA428F" w:rsidRDefault="001D54DB" w:rsidP="00720208">
            <w:pPr>
              <w:rPr>
                <w:color w:val="403152"/>
                <w:sz w:val="20"/>
                <w:szCs w:val="20"/>
              </w:rPr>
            </w:pPr>
            <w:r>
              <w:rPr>
                <w:color w:val="403152"/>
                <w:sz w:val="20"/>
                <w:szCs w:val="20"/>
              </w:rPr>
              <w:t xml:space="preserve">WHAT EXPERIENCE NEEDED? </w:t>
            </w:r>
          </w:p>
        </w:tc>
        <w:tc>
          <w:tcPr>
            <w:tcW w:w="2393" w:type="dxa"/>
          </w:tcPr>
          <w:p w14:paraId="3DE213F7" w14:textId="77777777" w:rsidR="001D54DB" w:rsidRPr="00AA428F" w:rsidRDefault="001D54DB" w:rsidP="00720208">
            <w:pPr>
              <w:rPr>
                <w:color w:val="403152"/>
                <w:sz w:val="20"/>
                <w:szCs w:val="20"/>
              </w:rPr>
            </w:pPr>
            <w:r>
              <w:rPr>
                <w:color w:val="403152"/>
                <w:sz w:val="20"/>
                <w:szCs w:val="20"/>
              </w:rPr>
              <w:t xml:space="preserve">HOW IS THIS TO BE GAINED? </w:t>
            </w:r>
          </w:p>
        </w:tc>
        <w:tc>
          <w:tcPr>
            <w:tcW w:w="2393" w:type="dxa"/>
          </w:tcPr>
          <w:p w14:paraId="2524B19D" w14:textId="77777777" w:rsidR="001D54DB" w:rsidRPr="00AA428F" w:rsidRDefault="001D54DB" w:rsidP="00720208">
            <w:pPr>
              <w:rPr>
                <w:color w:val="403152"/>
                <w:sz w:val="20"/>
                <w:szCs w:val="20"/>
              </w:rPr>
            </w:pPr>
            <w:r>
              <w:rPr>
                <w:color w:val="403152"/>
                <w:sz w:val="20"/>
                <w:szCs w:val="20"/>
              </w:rPr>
              <w:t xml:space="preserve">MEANS OF ASSESSMENT? </w:t>
            </w:r>
          </w:p>
        </w:tc>
      </w:tr>
      <w:tr w:rsidR="001D54DB" w:rsidRPr="00AA428F" w14:paraId="1755F727" w14:textId="77777777" w:rsidTr="00720208">
        <w:tc>
          <w:tcPr>
            <w:tcW w:w="534" w:type="dxa"/>
            <w:vMerge w:val="restart"/>
            <w:tcMar>
              <w:top w:w="57" w:type="dxa"/>
              <w:bottom w:w="57" w:type="dxa"/>
            </w:tcMar>
          </w:tcPr>
          <w:p w14:paraId="2C2A072C" w14:textId="77777777" w:rsidR="001D54DB" w:rsidRPr="00AA428F" w:rsidRDefault="001D54DB" w:rsidP="00720208">
            <w:pPr>
              <w:rPr>
                <w:b/>
                <w:color w:val="403152"/>
              </w:rPr>
            </w:pPr>
            <w:r w:rsidRPr="00AA428F">
              <w:rPr>
                <w:b/>
                <w:color w:val="403152"/>
              </w:rPr>
              <w:t>1.</w:t>
            </w:r>
          </w:p>
        </w:tc>
        <w:tc>
          <w:tcPr>
            <w:tcW w:w="2393" w:type="dxa"/>
            <w:shd w:val="clear" w:color="auto" w:fill="939F27" w:themeFill="accent3" w:themeFillShade="BF"/>
            <w:tcMar>
              <w:top w:w="57" w:type="dxa"/>
              <w:bottom w:w="57" w:type="dxa"/>
            </w:tcMar>
          </w:tcPr>
          <w:p w14:paraId="6361DF26" w14:textId="77777777" w:rsidR="001D54DB" w:rsidRPr="00AA428F" w:rsidRDefault="001D54DB" w:rsidP="00720208">
            <w:pPr>
              <w:rPr>
                <w:color w:val="FFFFFF"/>
                <w:sz w:val="20"/>
                <w:szCs w:val="20"/>
              </w:rPr>
            </w:pPr>
            <w:r w:rsidRPr="00AA428F">
              <w:rPr>
                <w:color w:val="FFFFFF"/>
                <w:sz w:val="20"/>
                <w:szCs w:val="20"/>
              </w:rPr>
              <w:t>Ordained ministers are firmly convinced of their calling to ordained ministry, realistic about its challenges, and continue to ask important questions about their role as deacon or priest in the church of God.  They …</w:t>
            </w:r>
          </w:p>
        </w:tc>
        <w:tc>
          <w:tcPr>
            <w:tcW w:w="2393" w:type="dxa"/>
            <w:tcBorders>
              <w:right w:val="single" w:sz="24" w:space="0" w:color="auto"/>
            </w:tcBorders>
            <w:shd w:val="clear" w:color="auto" w:fill="939F27" w:themeFill="accent3" w:themeFillShade="BF"/>
            <w:tcMar>
              <w:top w:w="57" w:type="dxa"/>
              <w:bottom w:w="57" w:type="dxa"/>
            </w:tcMar>
          </w:tcPr>
          <w:p w14:paraId="3CBAAF8A" w14:textId="77777777" w:rsidR="001D54DB" w:rsidRPr="00AA428F" w:rsidRDefault="001D54DB" w:rsidP="00720208">
            <w:pPr>
              <w:rPr>
                <w:color w:val="FFFFFF"/>
                <w:sz w:val="20"/>
                <w:szCs w:val="20"/>
              </w:rPr>
            </w:pPr>
            <w:r w:rsidRPr="00AA428F">
              <w:rPr>
                <w:color w:val="FFFFFF"/>
                <w:sz w:val="20"/>
                <w:szCs w:val="20"/>
              </w:rPr>
              <w:t>Incumbents are ready for, and open to, exercising a ministry of oversight and vision as priests in the church of God.  They …</w:t>
            </w:r>
          </w:p>
        </w:tc>
        <w:tc>
          <w:tcPr>
            <w:tcW w:w="2393" w:type="dxa"/>
            <w:tcBorders>
              <w:left w:val="single" w:sz="24" w:space="0" w:color="auto"/>
            </w:tcBorders>
            <w:shd w:val="clear" w:color="auto" w:fill="939F27" w:themeFill="accent3" w:themeFillShade="BF"/>
          </w:tcPr>
          <w:p w14:paraId="60ED08D6"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0078F36E"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3B1F75D6"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40F87965" w14:textId="77777777" w:rsidR="001D54DB" w:rsidRPr="00AA428F" w:rsidRDefault="001D54DB" w:rsidP="00720208">
            <w:pPr>
              <w:rPr>
                <w:color w:val="FFFFFF"/>
                <w:sz w:val="20"/>
                <w:szCs w:val="20"/>
              </w:rPr>
            </w:pPr>
          </w:p>
        </w:tc>
      </w:tr>
      <w:tr w:rsidR="001D54DB" w:rsidRPr="00AA428F" w14:paraId="3261BDCB" w14:textId="77777777" w:rsidTr="00720208">
        <w:tc>
          <w:tcPr>
            <w:tcW w:w="534" w:type="dxa"/>
            <w:vMerge/>
            <w:tcMar>
              <w:top w:w="57" w:type="dxa"/>
              <w:bottom w:w="57" w:type="dxa"/>
            </w:tcMar>
          </w:tcPr>
          <w:p w14:paraId="57F75661" w14:textId="77777777" w:rsidR="001D54DB" w:rsidRPr="00AA428F" w:rsidRDefault="001D54DB" w:rsidP="00720208">
            <w:pPr>
              <w:rPr>
                <w:b/>
                <w:color w:val="403152"/>
              </w:rPr>
            </w:pPr>
          </w:p>
        </w:tc>
        <w:tc>
          <w:tcPr>
            <w:tcW w:w="2393" w:type="dxa"/>
            <w:tcMar>
              <w:top w:w="57" w:type="dxa"/>
              <w:bottom w:w="57" w:type="dxa"/>
            </w:tcMar>
          </w:tcPr>
          <w:p w14:paraId="46B99E74"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articulate their calling to discipleship and to ordained ministry as a deacon or priest within the Church of England.</w:t>
            </w:r>
          </w:p>
        </w:tc>
        <w:tc>
          <w:tcPr>
            <w:tcW w:w="2393" w:type="dxa"/>
            <w:tcBorders>
              <w:right w:val="single" w:sz="24" w:space="0" w:color="auto"/>
            </w:tcBorders>
            <w:tcMar>
              <w:top w:w="57" w:type="dxa"/>
              <w:bottom w:w="57" w:type="dxa"/>
            </w:tcMar>
          </w:tcPr>
          <w:p w14:paraId="5A00B276" w14:textId="77777777" w:rsidR="001D54DB" w:rsidRPr="00AA428F" w:rsidRDefault="001D54DB" w:rsidP="00720208"/>
        </w:tc>
        <w:tc>
          <w:tcPr>
            <w:tcW w:w="2393" w:type="dxa"/>
            <w:tcBorders>
              <w:left w:val="single" w:sz="24" w:space="0" w:color="auto"/>
            </w:tcBorders>
          </w:tcPr>
          <w:p w14:paraId="67CB4F67" w14:textId="77777777" w:rsidR="001D54DB" w:rsidRPr="00AA428F" w:rsidRDefault="001D54DB" w:rsidP="00720208"/>
        </w:tc>
        <w:tc>
          <w:tcPr>
            <w:tcW w:w="2393" w:type="dxa"/>
          </w:tcPr>
          <w:p w14:paraId="7DB209E4" w14:textId="77777777" w:rsidR="001D54DB" w:rsidRPr="00AA428F" w:rsidRDefault="001D54DB" w:rsidP="00720208"/>
        </w:tc>
        <w:tc>
          <w:tcPr>
            <w:tcW w:w="2393" w:type="dxa"/>
          </w:tcPr>
          <w:p w14:paraId="32326A1D" w14:textId="77777777" w:rsidR="001D54DB" w:rsidRPr="00AA428F" w:rsidRDefault="001D54DB" w:rsidP="00720208"/>
        </w:tc>
        <w:tc>
          <w:tcPr>
            <w:tcW w:w="2393" w:type="dxa"/>
          </w:tcPr>
          <w:p w14:paraId="531D9ECB" w14:textId="77777777" w:rsidR="001D54DB" w:rsidRPr="00AA428F" w:rsidRDefault="001D54DB" w:rsidP="00720208"/>
        </w:tc>
      </w:tr>
      <w:tr w:rsidR="001D54DB" w:rsidRPr="00AA428F" w14:paraId="77925EB4" w14:textId="77777777" w:rsidTr="00720208">
        <w:tc>
          <w:tcPr>
            <w:tcW w:w="534" w:type="dxa"/>
            <w:vMerge/>
            <w:tcMar>
              <w:top w:w="57" w:type="dxa"/>
              <w:bottom w:w="57" w:type="dxa"/>
            </w:tcMar>
          </w:tcPr>
          <w:p w14:paraId="6ABAEBBC" w14:textId="77777777" w:rsidR="001D54DB" w:rsidRPr="00AA428F" w:rsidRDefault="001D54DB" w:rsidP="00720208">
            <w:pPr>
              <w:rPr>
                <w:b/>
                <w:color w:val="403152"/>
              </w:rPr>
            </w:pPr>
          </w:p>
        </w:tc>
        <w:tc>
          <w:tcPr>
            <w:tcW w:w="2393" w:type="dxa"/>
            <w:tcMar>
              <w:top w:w="57" w:type="dxa"/>
              <w:bottom w:w="57" w:type="dxa"/>
            </w:tcMar>
          </w:tcPr>
          <w:p w14:paraId="1FF28715" w14:textId="77777777" w:rsidR="001D54DB" w:rsidRPr="00AA428F" w:rsidRDefault="001D54DB" w:rsidP="00720208">
            <w:pPr>
              <w:widowControl w:val="0"/>
              <w:autoSpaceDE w:val="0"/>
              <w:autoSpaceDN w:val="0"/>
              <w:adjustRightInd w:val="0"/>
              <w:rPr>
                <w:sz w:val="20"/>
                <w:szCs w:val="20"/>
              </w:rPr>
            </w:pPr>
            <w:r w:rsidRPr="00AA428F">
              <w:rPr>
                <w:sz w:val="20"/>
                <w:szCs w:val="20"/>
              </w:rPr>
              <w:t>understand the sacrificial and corporate nature of their role in ministry and mission as a deacon or priest within the breadth and diversity of a mixed economy of traditional and fresh expressions of church.</w:t>
            </w:r>
          </w:p>
        </w:tc>
        <w:tc>
          <w:tcPr>
            <w:tcW w:w="2393" w:type="dxa"/>
            <w:tcBorders>
              <w:right w:val="single" w:sz="24" w:space="0" w:color="auto"/>
            </w:tcBorders>
            <w:tcMar>
              <w:top w:w="57" w:type="dxa"/>
              <w:bottom w:w="57" w:type="dxa"/>
            </w:tcMar>
          </w:tcPr>
          <w:p w14:paraId="3634E6CE" w14:textId="77777777" w:rsidR="001D54DB" w:rsidRPr="00AA428F" w:rsidRDefault="001D54DB" w:rsidP="00720208"/>
        </w:tc>
        <w:tc>
          <w:tcPr>
            <w:tcW w:w="2393" w:type="dxa"/>
            <w:tcBorders>
              <w:left w:val="single" w:sz="24" w:space="0" w:color="auto"/>
            </w:tcBorders>
          </w:tcPr>
          <w:p w14:paraId="26872CD4" w14:textId="77777777" w:rsidR="001D54DB" w:rsidRPr="00AA428F" w:rsidRDefault="001D54DB" w:rsidP="00720208"/>
        </w:tc>
        <w:tc>
          <w:tcPr>
            <w:tcW w:w="2393" w:type="dxa"/>
          </w:tcPr>
          <w:p w14:paraId="2ACF7923" w14:textId="77777777" w:rsidR="001D54DB" w:rsidRPr="00AA428F" w:rsidRDefault="001D54DB" w:rsidP="00720208"/>
        </w:tc>
        <w:tc>
          <w:tcPr>
            <w:tcW w:w="2393" w:type="dxa"/>
          </w:tcPr>
          <w:p w14:paraId="74670F6D" w14:textId="77777777" w:rsidR="001D54DB" w:rsidRPr="00AA428F" w:rsidRDefault="001D54DB" w:rsidP="00720208"/>
        </w:tc>
        <w:tc>
          <w:tcPr>
            <w:tcW w:w="2393" w:type="dxa"/>
          </w:tcPr>
          <w:p w14:paraId="30C7AF07" w14:textId="77777777" w:rsidR="001D54DB" w:rsidRPr="00AA428F" w:rsidRDefault="001D54DB" w:rsidP="00720208"/>
        </w:tc>
      </w:tr>
      <w:tr w:rsidR="001D54DB" w:rsidRPr="00AA428F" w14:paraId="6AE16A13" w14:textId="77777777" w:rsidTr="00720208">
        <w:tc>
          <w:tcPr>
            <w:tcW w:w="534" w:type="dxa"/>
            <w:vMerge w:val="restart"/>
            <w:tcMar>
              <w:top w:w="57" w:type="dxa"/>
              <w:bottom w:w="57" w:type="dxa"/>
            </w:tcMar>
          </w:tcPr>
          <w:p w14:paraId="45482450" w14:textId="77777777" w:rsidR="001D54DB" w:rsidRPr="00AA428F" w:rsidRDefault="001D54DB" w:rsidP="00720208">
            <w:pPr>
              <w:rPr>
                <w:b/>
                <w:color w:val="403152"/>
              </w:rPr>
            </w:pPr>
            <w:r w:rsidRPr="00AA428F">
              <w:rPr>
                <w:b/>
                <w:color w:val="403152"/>
              </w:rPr>
              <w:t>2.</w:t>
            </w:r>
          </w:p>
        </w:tc>
        <w:tc>
          <w:tcPr>
            <w:tcW w:w="2393" w:type="dxa"/>
            <w:shd w:val="clear" w:color="auto" w:fill="939F27" w:themeFill="accent3" w:themeFillShade="BF"/>
            <w:tcMar>
              <w:top w:w="57" w:type="dxa"/>
              <w:bottom w:w="57" w:type="dxa"/>
            </w:tcMar>
          </w:tcPr>
          <w:p w14:paraId="7BA5F3E4" w14:textId="77777777" w:rsidR="001D54DB" w:rsidRPr="00AA428F" w:rsidRDefault="001D54DB" w:rsidP="00720208">
            <w:pPr>
              <w:rPr>
                <w:color w:val="FFFFFF"/>
                <w:sz w:val="20"/>
                <w:szCs w:val="20"/>
              </w:rPr>
            </w:pPr>
            <w:r w:rsidRPr="00AA428F">
              <w:rPr>
                <w:color w:val="FFFFFF"/>
                <w:sz w:val="20"/>
                <w:szCs w:val="20"/>
              </w:rPr>
              <w:t xml:space="preserve">Ordained ministers are rooted in the traditions and practices of the </w:t>
            </w:r>
            <w:r w:rsidRPr="00AA428F">
              <w:rPr>
                <w:color w:val="FFFFFF"/>
                <w:sz w:val="20"/>
                <w:szCs w:val="20"/>
              </w:rPr>
              <w:lastRenderedPageBreak/>
              <w:t>Church of England and share in the spiritual life of the communities they serve. They …</w:t>
            </w:r>
          </w:p>
        </w:tc>
        <w:tc>
          <w:tcPr>
            <w:tcW w:w="2393" w:type="dxa"/>
            <w:tcBorders>
              <w:right w:val="single" w:sz="24" w:space="0" w:color="auto"/>
            </w:tcBorders>
            <w:shd w:val="clear" w:color="auto" w:fill="939F27" w:themeFill="accent3" w:themeFillShade="BF"/>
            <w:tcMar>
              <w:top w:w="57" w:type="dxa"/>
              <w:bottom w:w="57" w:type="dxa"/>
            </w:tcMar>
          </w:tcPr>
          <w:p w14:paraId="288A6213" w14:textId="77777777" w:rsidR="001D54DB" w:rsidRPr="00AA428F" w:rsidRDefault="001D54DB" w:rsidP="00720208"/>
        </w:tc>
        <w:tc>
          <w:tcPr>
            <w:tcW w:w="2393" w:type="dxa"/>
            <w:tcBorders>
              <w:left w:val="single" w:sz="24" w:space="0" w:color="auto"/>
            </w:tcBorders>
            <w:shd w:val="clear" w:color="auto" w:fill="939F27" w:themeFill="accent3" w:themeFillShade="BF"/>
          </w:tcPr>
          <w:p w14:paraId="5FE12A46" w14:textId="77777777" w:rsidR="001D54DB" w:rsidRPr="00AA428F" w:rsidRDefault="001D54DB" w:rsidP="00720208"/>
        </w:tc>
        <w:tc>
          <w:tcPr>
            <w:tcW w:w="2393" w:type="dxa"/>
            <w:shd w:val="clear" w:color="auto" w:fill="939F27" w:themeFill="accent3" w:themeFillShade="BF"/>
          </w:tcPr>
          <w:p w14:paraId="5C1FA22F" w14:textId="77777777" w:rsidR="001D54DB" w:rsidRPr="00AA428F" w:rsidRDefault="001D54DB" w:rsidP="00720208"/>
        </w:tc>
        <w:tc>
          <w:tcPr>
            <w:tcW w:w="2393" w:type="dxa"/>
            <w:shd w:val="clear" w:color="auto" w:fill="939F27" w:themeFill="accent3" w:themeFillShade="BF"/>
          </w:tcPr>
          <w:p w14:paraId="449DCE59" w14:textId="77777777" w:rsidR="001D54DB" w:rsidRPr="00AA428F" w:rsidRDefault="001D54DB" w:rsidP="00720208"/>
        </w:tc>
        <w:tc>
          <w:tcPr>
            <w:tcW w:w="2393" w:type="dxa"/>
            <w:shd w:val="clear" w:color="auto" w:fill="939F27" w:themeFill="accent3" w:themeFillShade="BF"/>
          </w:tcPr>
          <w:p w14:paraId="75020E09" w14:textId="77777777" w:rsidR="001D54DB" w:rsidRPr="00AA428F" w:rsidRDefault="001D54DB" w:rsidP="00720208"/>
        </w:tc>
      </w:tr>
      <w:tr w:rsidR="001D54DB" w:rsidRPr="00AA428F" w14:paraId="2FF4C328" w14:textId="77777777" w:rsidTr="00720208">
        <w:tc>
          <w:tcPr>
            <w:tcW w:w="534" w:type="dxa"/>
            <w:vMerge/>
            <w:tcMar>
              <w:top w:w="57" w:type="dxa"/>
              <w:bottom w:w="57" w:type="dxa"/>
            </w:tcMar>
          </w:tcPr>
          <w:p w14:paraId="64AF5003" w14:textId="77777777" w:rsidR="001D54DB" w:rsidRPr="00AA428F" w:rsidRDefault="001D54DB" w:rsidP="00720208">
            <w:pPr>
              <w:rPr>
                <w:b/>
                <w:color w:val="403152"/>
              </w:rPr>
            </w:pPr>
          </w:p>
        </w:tc>
        <w:tc>
          <w:tcPr>
            <w:tcW w:w="2393" w:type="dxa"/>
            <w:tcMar>
              <w:top w:w="57" w:type="dxa"/>
              <w:bottom w:w="57" w:type="dxa"/>
            </w:tcMar>
          </w:tcPr>
          <w:p w14:paraId="349D7FB2" w14:textId="77777777" w:rsidR="001D54DB" w:rsidRPr="00AA428F" w:rsidRDefault="001D54DB" w:rsidP="00720208">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represent the church in public life and engage in partnerships across wider groups of parishes, including, where possible, working with churches of different denominations and traditions and other faith communities and their leaders.</w:t>
            </w:r>
          </w:p>
        </w:tc>
        <w:tc>
          <w:tcPr>
            <w:tcW w:w="2393" w:type="dxa"/>
            <w:tcBorders>
              <w:right w:val="single" w:sz="24" w:space="0" w:color="auto"/>
            </w:tcBorders>
            <w:tcMar>
              <w:top w:w="57" w:type="dxa"/>
              <w:bottom w:w="57" w:type="dxa"/>
            </w:tcMar>
          </w:tcPr>
          <w:p w14:paraId="1938AC21" w14:textId="77777777" w:rsidR="001D54DB" w:rsidRPr="00AA428F" w:rsidRDefault="001D54DB" w:rsidP="00720208">
            <w:pPr>
              <w:rPr>
                <w:sz w:val="20"/>
                <w:szCs w:val="20"/>
              </w:rPr>
            </w:pPr>
            <w:r w:rsidRPr="00AA428F">
              <w:rPr>
                <w:sz w:val="20"/>
                <w:szCs w:val="20"/>
              </w:rPr>
              <w:t xml:space="preserve">take a lead role in working with partners, representing the church in public life, including, where possible, working with other faith leaders. </w:t>
            </w:r>
          </w:p>
        </w:tc>
        <w:tc>
          <w:tcPr>
            <w:tcW w:w="2393" w:type="dxa"/>
            <w:tcBorders>
              <w:left w:val="single" w:sz="24" w:space="0" w:color="auto"/>
            </w:tcBorders>
          </w:tcPr>
          <w:p w14:paraId="2E302703" w14:textId="77777777" w:rsidR="001D54DB" w:rsidRPr="00AA428F" w:rsidRDefault="001D54DB" w:rsidP="00720208">
            <w:pPr>
              <w:rPr>
                <w:sz w:val="20"/>
                <w:szCs w:val="20"/>
              </w:rPr>
            </w:pPr>
          </w:p>
        </w:tc>
        <w:tc>
          <w:tcPr>
            <w:tcW w:w="2393" w:type="dxa"/>
          </w:tcPr>
          <w:p w14:paraId="08555A56" w14:textId="77777777" w:rsidR="001D54DB" w:rsidRPr="00AA428F" w:rsidRDefault="001D54DB" w:rsidP="00720208">
            <w:pPr>
              <w:rPr>
                <w:sz w:val="20"/>
                <w:szCs w:val="20"/>
              </w:rPr>
            </w:pPr>
          </w:p>
        </w:tc>
        <w:tc>
          <w:tcPr>
            <w:tcW w:w="2393" w:type="dxa"/>
          </w:tcPr>
          <w:p w14:paraId="4D774A37" w14:textId="77777777" w:rsidR="001D54DB" w:rsidRPr="00AA428F" w:rsidRDefault="001D54DB" w:rsidP="00720208">
            <w:pPr>
              <w:rPr>
                <w:sz w:val="20"/>
                <w:szCs w:val="20"/>
              </w:rPr>
            </w:pPr>
          </w:p>
        </w:tc>
        <w:tc>
          <w:tcPr>
            <w:tcW w:w="2393" w:type="dxa"/>
          </w:tcPr>
          <w:p w14:paraId="746709ED" w14:textId="77777777" w:rsidR="001D54DB" w:rsidRPr="00AA428F" w:rsidRDefault="001D54DB" w:rsidP="00720208">
            <w:pPr>
              <w:rPr>
                <w:sz w:val="20"/>
                <w:szCs w:val="20"/>
              </w:rPr>
            </w:pPr>
          </w:p>
        </w:tc>
      </w:tr>
      <w:tr w:rsidR="001D54DB" w:rsidRPr="00AA428F" w14:paraId="6CE96759" w14:textId="77777777" w:rsidTr="00720208">
        <w:tc>
          <w:tcPr>
            <w:tcW w:w="534" w:type="dxa"/>
            <w:vMerge w:val="restart"/>
            <w:tcMar>
              <w:top w:w="57" w:type="dxa"/>
              <w:bottom w:w="57" w:type="dxa"/>
            </w:tcMar>
          </w:tcPr>
          <w:p w14:paraId="5BEFAB53" w14:textId="77777777" w:rsidR="001D54DB" w:rsidRPr="00AA428F" w:rsidRDefault="001D54DB" w:rsidP="00720208">
            <w:pPr>
              <w:rPr>
                <w:b/>
                <w:color w:val="403152"/>
              </w:rPr>
            </w:pPr>
            <w:r w:rsidRPr="00AA428F">
              <w:rPr>
                <w:b/>
                <w:color w:val="403152"/>
              </w:rPr>
              <w:t>3.</w:t>
            </w:r>
          </w:p>
        </w:tc>
        <w:tc>
          <w:tcPr>
            <w:tcW w:w="2393" w:type="dxa"/>
            <w:shd w:val="clear" w:color="auto" w:fill="939F27" w:themeFill="accent3" w:themeFillShade="BF"/>
            <w:tcMar>
              <w:top w:w="57" w:type="dxa"/>
              <w:bottom w:w="57" w:type="dxa"/>
            </w:tcMar>
          </w:tcPr>
          <w:p w14:paraId="148C682C" w14:textId="77777777" w:rsidR="001D54DB" w:rsidRPr="00AA428F" w:rsidRDefault="001D54DB" w:rsidP="00720208">
            <w:pPr>
              <w:rPr>
                <w:color w:val="FFFFFF"/>
                <w:sz w:val="20"/>
                <w:szCs w:val="20"/>
              </w:rPr>
            </w:pPr>
            <w:r w:rsidRPr="00AA428F">
              <w:rPr>
                <w:color w:val="FFFFFF"/>
                <w:sz w:val="20"/>
                <w:szCs w:val="20"/>
              </w:rPr>
              <w:t xml:space="preserve">Ordained ministers are accountable and obedient in exercising ordained ministry as a deacon or priest within the Church of England. They … </w:t>
            </w:r>
          </w:p>
        </w:tc>
        <w:tc>
          <w:tcPr>
            <w:tcW w:w="2393" w:type="dxa"/>
            <w:tcBorders>
              <w:right w:val="single" w:sz="24" w:space="0" w:color="auto"/>
            </w:tcBorders>
            <w:shd w:val="clear" w:color="auto" w:fill="939F27" w:themeFill="accent3" w:themeFillShade="BF"/>
            <w:tcMar>
              <w:top w:w="57" w:type="dxa"/>
              <w:bottom w:w="57" w:type="dxa"/>
            </w:tcMar>
          </w:tcPr>
          <w:p w14:paraId="69850B5E" w14:textId="77777777" w:rsidR="001D54DB" w:rsidRPr="00AA428F" w:rsidRDefault="001D54DB" w:rsidP="00720208">
            <w:pPr>
              <w:rPr>
                <w:color w:val="FFFFFF"/>
                <w:sz w:val="20"/>
                <w:szCs w:val="20"/>
              </w:rPr>
            </w:pPr>
            <w:r w:rsidRPr="00AA428F">
              <w:rPr>
                <w:color w:val="FFFFFF"/>
                <w:sz w:val="20"/>
                <w:szCs w:val="20"/>
              </w:rPr>
              <w:t>Incumbents exercise appropriate accountability and responsibility in faithfully and loyally receiving the authority of others, consistent with a position of responsibility. They …</w:t>
            </w:r>
          </w:p>
        </w:tc>
        <w:tc>
          <w:tcPr>
            <w:tcW w:w="2393" w:type="dxa"/>
            <w:tcBorders>
              <w:left w:val="single" w:sz="24" w:space="0" w:color="auto"/>
            </w:tcBorders>
            <w:shd w:val="clear" w:color="auto" w:fill="939F27" w:themeFill="accent3" w:themeFillShade="BF"/>
          </w:tcPr>
          <w:p w14:paraId="3011F582"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3C044655"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0B0AF702" w14:textId="77777777" w:rsidR="001D54DB" w:rsidRPr="00AA428F" w:rsidRDefault="001D54DB" w:rsidP="00720208">
            <w:pPr>
              <w:rPr>
                <w:color w:val="FFFFFF"/>
                <w:sz w:val="20"/>
                <w:szCs w:val="20"/>
              </w:rPr>
            </w:pPr>
          </w:p>
        </w:tc>
        <w:tc>
          <w:tcPr>
            <w:tcW w:w="2393" w:type="dxa"/>
            <w:shd w:val="clear" w:color="auto" w:fill="939F27" w:themeFill="accent3" w:themeFillShade="BF"/>
          </w:tcPr>
          <w:p w14:paraId="3EB2D02F" w14:textId="77777777" w:rsidR="001D54DB" w:rsidRPr="00AA428F" w:rsidRDefault="001D54DB" w:rsidP="00720208">
            <w:pPr>
              <w:rPr>
                <w:color w:val="FFFFFF"/>
                <w:sz w:val="20"/>
                <w:szCs w:val="20"/>
              </w:rPr>
            </w:pPr>
          </w:p>
        </w:tc>
      </w:tr>
      <w:tr w:rsidR="001D54DB" w:rsidRPr="00AA428F" w14:paraId="24430256" w14:textId="77777777" w:rsidTr="00720208">
        <w:tc>
          <w:tcPr>
            <w:tcW w:w="534" w:type="dxa"/>
            <w:vMerge/>
            <w:tcMar>
              <w:top w:w="57" w:type="dxa"/>
              <w:bottom w:w="57" w:type="dxa"/>
            </w:tcMar>
          </w:tcPr>
          <w:p w14:paraId="512EBE16" w14:textId="77777777" w:rsidR="001D54DB" w:rsidRPr="00AA428F" w:rsidRDefault="001D54DB" w:rsidP="00720208">
            <w:pPr>
              <w:rPr>
                <w:b/>
                <w:color w:val="403152"/>
              </w:rPr>
            </w:pPr>
          </w:p>
        </w:tc>
        <w:tc>
          <w:tcPr>
            <w:tcW w:w="2393" w:type="dxa"/>
            <w:tcMar>
              <w:top w:w="57" w:type="dxa"/>
              <w:bottom w:w="57" w:type="dxa"/>
            </w:tcMar>
          </w:tcPr>
          <w:p w14:paraId="093F3C78" w14:textId="77777777" w:rsidR="001D54DB" w:rsidRPr="00AA428F" w:rsidRDefault="001D54DB" w:rsidP="00720208">
            <w:pPr>
              <w:widowControl w:val="0"/>
              <w:autoSpaceDE w:val="0"/>
              <w:autoSpaceDN w:val="0"/>
              <w:adjustRightInd w:val="0"/>
              <w:rPr>
                <w:sz w:val="20"/>
                <w:szCs w:val="20"/>
              </w:rPr>
            </w:pPr>
            <w:r w:rsidRPr="00AA428F">
              <w:rPr>
                <w:sz w:val="20"/>
                <w:szCs w:val="20"/>
              </w:rPr>
              <w:t xml:space="preserve">understand the legal, </w:t>
            </w:r>
            <w:proofErr w:type="gramStart"/>
            <w:r w:rsidRPr="00AA428F">
              <w:rPr>
                <w:sz w:val="20"/>
                <w:szCs w:val="20"/>
              </w:rPr>
              <w:t>canonical</w:t>
            </w:r>
            <w:proofErr w:type="gramEnd"/>
            <w:r w:rsidRPr="00AA428F">
              <w:rPr>
                <w:sz w:val="20"/>
                <w:szCs w:val="20"/>
              </w:rPr>
              <w:t xml:space="preserve"> and administrative responsibilities of those in public ministry within a mixed economy of church.</w:t>
            </w:r>
          </w:p>
        </w:tc>
        <w:tc>
          <w:tcPr>
            <w:tcW w:w="2393" w:type="dxa"/>
            <w:tcBorders>
              <w:right w:val="single" w:sz="24" w:space="0" w:color="auto"/>
            </w:tcBorders>
            <w:tcMar>
              <w:top w:w="57" w:type="dxa"/>
              <w:bottom w:w="57" w:type="dxa"/>
            </w:tcMar>
          </w:tcPr>
          <w:p w14:paraId="59FF7F57" w14:textId="77777777" w:rsidR="001D54DB" w:rsidRPr="00AA428F" w:rsidRDefault="001D54DB" w:rsidP="00720208">
            <w:r w:rsidRPr="00AA428F">
              <w:rPr>
                <w:sz w:val="20"/>
                <w:szCs w:val="20"/>
              </w:rPr>
              <w:t xml:space="preserve">know and understand the legal, </w:t>
            </w:r>
            <w:proofErr w:type="gramStart"/>
            <w:r w:rsidRPr="00AA428F">
              <w:rPr>
                <w:sz w:val="20"/>
                <w:szCs w:val="20"/>
              </w:rPr>
              <w:t>canonical</w:t>
            </w:r>
            <w:proofErr w:type="gramEnd"/>
            <w:r w:rsidRPr="00AA428F">
              <w:rPr>
                <w:sz w:val="20"/>
                <w:szCs w:val="20"/>
              </w:rPr>
              <w:t xml:space="preserve"> and administrative responsibilities of those having oversight and responsibility.</w:t>
            </w:r>
          </w:p>
        </w:tc>
        <w:tc>
          <w:tcPr>
            <w:tcW w:w="2393" w:type="dxa"/>
            <w:tcBorders>
              <w:left w:val="single" w:sz="24" w:space="0" w:color="auto"/>
            </w:tcBorders>
            <w:shd w:val="clear" w:color="auto" w:fill="FFFFFF" w:themeFill="background1"/>
          </w:tcPr>
          <w:p w14:paraId="39C50BD7" w14:textId="77777777" w:rsidR="001D54DB" w:rsidRPr="00AA428F" w:rsidRDefault="001D54DB" w:rsidP="00720208">
            <w:pPr>
              <w:rPr>
                <w:sz w:val="20"/>
                <w:szCs w:val="20"/>
              </w:rPr>
            </w:pPr>
          </w:p>
        </w:tc>
        <w:tc>
          <w:tcPr>
            <w:tcW w:w="2393" w:type="dxa"/>
            <w:shd w:val="clear" w:color="auto" w:fill="FFFFFF" w:themeFill="background1"/>
          </w:tcPr>
          <w:p w14:paraId="57640BC6" w14:textId="77777777" w:rsidR="001D54DB" w:rsidRPr="00AA428F" w:rsidRDefault="001D54DB" w:rsidP="00720208">
            <w:pPr>
              <w:rPr>
                <w:sz w:val="20"/>
                <w:szCs w:val="20"/>
              </w:rPr>
            </w:pPr>
          </w:p>
        </w:tc>
        <w:tc>
          <w:tcPr>
            <w:tcW w:w="2393" w:type="dxa"/>
            <w:shd w:val="clear" w:color="auto" w:fill="FFFFFF" w:themeFill="background1"/>
          </w:tcPr>
          <w:p w14:paraId="34248E83" w14:textId="77777777" w:rsidR="001D54DB" w:rsidRPr="00AA428F" w:rsidRDefault="001D54DB" w:rsidP="00720208">
            <w:pPr>
              <w:rPr>
                <w:sz w:val="20"/>
                <w:szCs w:val="20"/>
              </w:rPr>
            </w:pPr>
          </w:p>
        </w:tc>
        <w:tc>
          <w:tcPr>
            <w:tcW w:w="2393" w:type="dxa"/>
            <w:shd w:val="clear" w:color="auto" w:fill="FFFFFF" w:themeFill="background1"/>
          </w:tcPr>
          <w:p w14:paraId="797BFA6C" w14:textId="77777777" w:rsidR="001D54DB" w:rsidRPr="00AA428F" w:rsidRDefault="001D54DB" w:rsidP="00720208">
            <w:pPr>
              <w:rPr>
                <w:sz w:val="20"/>
                <w:szCs w:val="20"/>
              </w:rPr>
            </w:pPr>
          </w:p>
        </w:tc>
      </w:tr>
      <w:tr w:rsidR="001D54DB" w:rsidRPr="00AA428F" w14:paraId="62B7D7A5" w14:textId="77777777" w:rsidTr="00720208">
        <w:tc>
          <w:tcPr>
            <w:tcW w:w="534" w:type="dxa"/>
            <w:vMerge/>
            <w:tcMar>
              <w:top w:w="57" w:type="dxa"/>
              <w:bottom w:w="57" w:type="dxa"/>
            </w:tcMar>
          </w:tcPr>
          <w:p w14:paraId="39BD75E2" w14:textId="77777777" w:rsidR="001D54DB" w:rsidRPr="00AA428F" w:rsidRDefault="001D54DB" w:rsidP="00720208">
            <w:pPr>
              <w:rPr>
                <w:b/>
                <w:color w:val="403152"/>
              </w:rPr>
            </w:pPr>
          </w:p>
        </w:tc>
        <w:tc>
          <w:tcPr>
            <w:tcW w:w="2393" w:type="dxa"/>
            <w:tcMar>
              <w:top w:w="57" w:type="dxa"/>
              <w:bottom w:w="57" w:type="dxa"/>
            </w:tcMar>
          </w:tcPr>
          <w:p w14:paraId="3460345F" w14:textId="77777777" w:rsidR="001D54DB" w:rsidRPr="00AA428F" w:rsidRDefault="001D54DB" w:rsidP="00720208">
            <w:pPr>
              <w:widowControl w:val="0"/>
              <w:autoSpaceDE w:val="0"/>
              <w:autoSpaceDN w:val="0"/>
              <w:adjustRightInd w:val="0"/>
              <w:rPr>
                <w:sz w:val="20"/>
                <w:szCs w:val="20"/>
              </w:rPr>
            </w:pPr>
            <w:r w:rsidRPr="00AA428F">
              <w:rPr>
                <w:sz w:val="20"/>
                <w:szCs w:val="20"/>
              </w:rPr>
              <w:t>show developed skills as theologically reflective and reflexive practitioners in relatively unsupervised settings, exercising wise and discerning judgment.</w:t>
            </w:r>
          </w:p>
          <w:p w14:paraId="69C5EF1C" w14:textId="77777777" w:rsidR="001D54DB" w:rsidRPr="00AA428F" w:rsidRDefault="001D54DB" w:rsidP="00720208">
            <w:pPr>
              <w:rPr>
                <w:sz w:val="20"/>
                <w:szCs w:val="20"/>
              </w:rPr>
            </w:pPr>
          </w:p>
        </w:tc>
        <w:tc>
          <w:tcPr>
            <w:tcW w:w="2393" w:type="dxa"/>
            <w:tcBorders>
              <w:right w:val="single" w:sz="24" w:space="0" w:color="auto"/>
            </w:tcBorders>
            <w:tcMar>
              <w:top w:w="57" w:type="dxa"/>
              <w:bottom w:w="57" w:type="dxa"/>
            </w:tcMar>
          </w:tcPr>
          <w:p w14:paraId="6972F3C4" w14:textId="77777777" w:rsidR="001D54DB" w:rsidRPr="00AA428F" w:rsidRDefault="001D54DB" w:rsidP="00720208">
            <w:pPr>
              <w:rPr>
                <w:sz w:val="20"/>
                <w:szCs w:val="20"/>
              </w:rPr>
            </w:pPr>
            <w:r w:rsidRPr="00AA428F">
              <w:rPr>
                <w:sz w:val="20"/>
                <w:szCs w:val="20"/>
              </w:rPr>
              <w:t xml:space="preserve">show sophisticated skills as reflective and reflexive practitioners and the </w:t>
            </w:r>
            <w:proofErr w:type="gramStart"/>
            <w:r w:rsidRPr="00AA428F">
              <w:rPr>
                <w:sz w:val="20"/>
                <w:szCs w:val="20"/>
              </w:rPr>
              <w:t>capacity  to</w:t>
            </w:r>
            <w:proofErr w:type="gramEnd"/>
            <w:r w:rsidRPr="00AA428F">
              <w:rPr>
                <w:sz w:val="20"/>
                <w:szCs w:val="20"/>
              </w:rPr>
              <w:t xml:space="preserve"> develop these further to energise creative, theologically informed practice.</w:t>
            </w:r>
          </w:p>
        </w:tc>
        <w:tc>
          <w:tcPr>
            <w:tcW w:w="2393" w:type="dxa"/>
            <w:tcBorders>
              <w:left w:val="single" w:sz="24" w:space="0" w:color="auto"/>
            </w:tcBorders>
            <w:shd w:val="clear" w:color="auto" w:fill="FFFFFF" w:themeFill="background1"/>
          </w:tcPr>
          <w:p w14:paraId="79FE83EF" w14:textId="77777777" w:rsidR="001D54DB" w:rsidRPr="00AA428F" w:rsidRDefault="001D54DB" w:rsidP="00720208">
            <w:pPr>
              <w:rPr>
                <w:sz w:val="20"/>
                <w:szCs w:val="20"/>
              </w:rPr>
            </w:pPr>
          </w:p>
        </w:tc>
        <w:tc>
          <w:tcPr>
            <w:tcW w:w="2393" w:type="dxa"/>
            <w:shd w:val="clear" w:color="auto" w:fill="FFFFFF" w:themeFill="background1"/>
          </w:tcPr>
          <w:p w14:paraId="341870F2" w14:textId="77777777" w:rsidR="001D54DB" w:rsidRPr="00AA428F" w:rsidRDefault="001D54DB" w:rsidP="00720208">
            <w:pPr>
              <w:rPr>
                <w:sz w:val="20"/>
                <w:szCs w:val="20"/>
              </w:rPr>
            </w:pPr>
          </w:p>
        </w:tc>
        <w:tc>
          <w:tcPr>
            <w:tcW w:w="2393" w:type="dxa"/>
            <w:shd w:val="clear" w:color="auto" w:fill="FFFFFF" w:themeFill="background1"/>
          </w:tcPr>
          <w:p w14:paraId="28B1B6FA" w14:textId="77777777" w:rsidR="001D54DB" w:rsidRPr="00AA428F" w:rsidRDefault="001D54DB" w:rsidP="00720208">
            <w:pPr>
              <w:rPr>
                <w:sz w:val="20"/>
                <w:szCs w:val="20"/>
              </w:rPr>
            </w:pPr>
          </w:p>
        </w:tc>
        <w:tc>
          <w:tcPr>
            <w:tcW w:w="2393" w:type="dxa"/>
            <w:shd w:val="clear" w:color="auto" w:fill="FFFFFF" w:themeFill="background1"/>
          </w:tcPr>
          <w:p w14:paraId="44C55E1A" w14:textId="77777777" w:rsidR="001D54DB" w:rsidRPr="00AA428F" w:rsidRDefault="001D54DB" w:rsidP="00720208">
            <w:pPr>
              <w:rPr>
                <w:sz w:val="20"/>
                <w:szCs w:val="20"/>
              </w:rPr>
            </w:pPr>
          </w:p>
        </w:tc>
      </w:tr>
    </w:tbl>
    <w:p w14:paraId="41D8CABB" w14:textId="77777777" w:rsidR="001D54DB" w:rsidRDefault="001D54DB" w:rsidP="001D54DB"/>
    <w:p w14:paraId="34E63017" w14:textId="77777777" w:rsidR="001D54DB" w:rsidRDefault="001D54DB" w:rsidP="001D54DB"/>
    <w:p w14:paraId="7DCFB91E" w14:textId="77777777" w:rsidR="001D54DB" w:rsidRDefault="001D54DB" w:rsidP="001D54DB">
      <w:pPr>
        <w:spacing w:after="0" w:line="240" w:lineRule="auto"/>
        <w:rPr>
          <w:i/>
        </w:rPr>
      </w:pPr>
      <w:r>
        <w:rPr>
          <w:i/>
        </w:rPr>
        <w:br w:type="page"/>
      </w:r>
    </w:p>
    <w:p w14:paraId="24FDC124" w14:textId="77777777" w:rsidR="001D54DB" w:rsidRDefault="001D54DB" w:rsidP="001D54DB">
      <w:pPr>
        <w:rPr>
          <w:i/>
        </w:rPr>
        <w:sectPr w:rsidR="001D54DB" w:rsidSect="00996020">
          <w:headerReference w:type="even" r:id="rId11"/>
          <w:footerReference w:type="even" r:id="rId12"/>
          <w:footerReference w:type="default" r:id="rId13"/>
          <w:pgSz w:w="16840" w:h="11901" w:orient="landscape"/>
          <w:pgMar w:top="720" w:right="720" w:bottom="720" w:left="720" w:header="340" w:footer="340" w:gutter="0"/>
          <w:cols w:space="708"/>
          <w:noEndnote/>
          <w:titlePg/>
          <w:docGrid w:linePitch="360"/>
        </w:sectPr>
      </w:pPr>
    </w:p>
    <w:p w14:paraId="35E744B1" w14:textId="77777777" w:rsidR="007300AB" w:rsidRDefault="007300AB"/>
    <w:sectPr w:rsidR="007300AB" w:rsidSect="001D54D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AFA9" w14:textId="77777777" w:rsidR="004A60AC" w:rsidRDefault="004A60AC">
      <w:pPr>
        <w:spacing w:after="0" w:line="240" w:lineRule="auto"/>
      </w:pPr>
      <w:r>
        <w:separator/>
      </w:r>
    </w:p>
  </w:endnote>
  <w:endnote w:type="continuationSeparator" w:id="0">
    <w:p w14:paraId="6FC8E66E" w14:textId="77777777" w:rsidR="004A60AC" w:rsidRDefault="004A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gency FB"/>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8C76" w14:textId="77777777" w:rsidR="004A60AC" w:rsidRDefault="001D54DB" w:rsidP="00996020">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0FC76203" w14:textId="77777777" w:rsidR="004A60AC" w:rsidRDefault="004A6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5BED" w14:textId="77777777" w:rsidR="004A60AC" w:rsidRPr="00AA77E5" w:rsidRDefault="004A60AC" w:rsidP="00996020">
    <w:pPr>
      <w:pStyle w:val="Footer"/>
      <w:tabs>
        <w:tab w:val="center" w:pos="7513"/>
        <w:tab w:val="right" w:pos="14884"/>
      </w:tabs>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E617" w14:textId="77777777" w:rsidR="004A60AC" w:rsidRDefault="004A60AC">
      <w:pPr>
        <w:spacing w:after="0" w:line="240" w:lineRule="auto"/>
      </w:pPr>
      <w:r>
        <w:separator/>
      </w:r>
    </w:p>
  </w:footnote>
  <w:footnote w:type="continuationSeparator" w:id="0">
    <w:p w14:paraId="75888A4C" w14:textId="77777777" w:rsidR="004A60AC" w:rsidRDefault="004A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B69A" w14:textId="77777777" w:rsidR="004A60AC" w:rsidRDefault="001D54DB" w:rsidP="00996020">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3A42D7DC" w14:textId="77777777" w:rsidR="004A60AC" w:rsidRDefault="004A6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8727E"/>
    <w:multiLevelType w:val="multilevel"/>
    <w:tmpl w:val="E9D63DFA"/>
    <w:lvl w:ilvl="0">
      <w:start w:val="1"/>
      <w:numFmt w:val="decimal"/>
      <w:pStyle w:val="ListNumberNormalText"/>
      <w:lvlText w:val="%1"/>
      <w:lvlJc w:val="left"/>
      <w:pPr>
        <w:tabs>
          <w:tab w:val="num" w:pos="624"/>
        </w:tabs>
        <w:ind w:left="0" w:firstLine="0"/>
      </w:pPr>
      <w:rPr>
        <w:rFonts w:hint="default"/>
        <w:b/>
        <w:i w:val="0"/>
        <w:sz w:val="32"/>
      </w:rPr>
    </w:lvl>
    <w:lvl w:ilvl="1">
      <w:start w:val="1"/>
      <w:numFmt w:val="decimal"/>
      <w:pStyle w:val="Header"/>
      <w:lvlText w:val="%1.%2"/>
      <w:lvlJc w:val="left"/>
      <w:pPr>
        <w:tabs>
          <w:tab w:val="num" w:pos="624"/>
        </w:tabs>
        <w:ind w:left="0" w:firstLine="0"/>
      </w:pPr>
      <w:rPr>
        <w:rFonts w:hint="default"/>
      </w:rPr>
    </w:lvl>
    <w:lvl w:ilvl="2">
      <w:start w:val="1"/>
      <w:numFmt w:val="lowerLetter"/>
      <w:lvlText w:val="(%3)"/>
      <w:lvlJc w:val="left"/>
      <w:pPr>
        <w:tabs>
          <w:tab w:val="num" w:pos="624"/>
        </w:tabs>
        <w:ind w:left="1418" w:hanging="794"/>
      </w:pPr>
      <w:rPr>
        <w:rFonts w:hint="default"/>
      </w:rPr>
    </w:lvl>
    <w:lvl w:ilvl="3">
      <w:start w:val="1"/>
      <w:numFmt w:val="lowerRoman"/>
      <w:lvlText w:val="(%4)"/>
      <w:lvlJc w:val="left"/>
      <w:pPr>
        <w:tabs>
          <w:tab w:val="num" w:pos="624"/>
        </w:tabs>
        <w:ind w:left="1418" w:hanging="794"/>
      </w:pPr>
      <w:rPr>
        <w:rFonts w:hint="default"/>
      </w:rPr>
    </w:lvl>
    <w:lvl w:ilvl="4">
      <w:start w:val="1"/>
      <w:numFmt w:val="bullet"/>
      <w:lvlText w:val=""/>
      <w:lvlJc w:val="left"/>
      <w:pPr>
        <w:tabs>
          <w:tab w:val="num" w:pos="624"/>
        </w:tabs>
        <w:ind w:left="1418" w:hanging="794"/>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8455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4DB"/>
    <w:rsid w:val="001D54DB"/>
    <w:rsid w:val="004A60AC"/>
    <w:rsid w:val="007300AB"/>
    <w:rsid w:val="00A83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388F"/>
  <w15:chartTrackingRefBased/>
  <w15:docId w15:val="{F7A478AD-387C-4663-B0B8-88018EF4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DB"/>
    <w:pPr>
      <w:spacing w:after="200" w:line="288" w:lineRule="auto"/>
    </w:pPr>
    <w:rPr>
      <w:rFonts w:ascii="Calibri" w:eastAsia="Times New Roman" w:hAnsi="Calibri" w:cs="Times New Roman"/>
      <w:sz w:val="21"/>
      <w:szCs w:val="21"/>
      <w:lang w:eastAsia="en-GB"/>
    </w:rPr>
  </w:style>
  <w:style w:type="paragraph" w:styleId="Heading1">
    <w:name w:val="heading 1"/>
    <w:basedOn w:val="Normal"/>
    <w:next w:val="Normal"/>
    <w:link w:val="Heading1Char"/>
    <w:uiPriority w:val="9"/>
    <w:qFormat/>
    <w:rsid w:val="001D54DB"/>
    <w:pPr>
      <w:keepNext/>
      <w:keepLines/>
      <w:spacing w:before="360" w:after="40" w:line="240" w:lineRule="auto"/>
      <w:outlineLvl w:val="0"/>
    </w:pPr>
    <w:rPr>
      <w:rFonts w:ascii="Calibri Light" w:eastAsia="SimSun" w:hAnsi="Calibri Light"/>
      <w:color w:val="538135"/>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DB"/>
    <w:rPr>
      <w:rFonts w:ascii="Calibri Light" w:eastAsia="SimSun" w:hAnsi="Calibri Light" w:cs="Times New Roman"/>
      <w:color w:val="538135"/>
      <w:sz w:val="40"/>
      <w:szCs w:val="40"/>
      <w:lang w:eastAsia="en-GB"/>
    </w:rPr>
  </w:style>
  <w:style w:type="paragraph" w:styleId="Footer">
    <w:name w:val="footer"/>
    <w:basedOn w:val="Normal"/>
    <w:link w:val="FooterChar"/>
    <w:uiPriority w:val="99"/>
    <w:rsid w:val="001D54DB"/>
    <w:pPr>
      <w:tabs>
        <w:tab w:val="center" w:pos="4153"/>
        <w:tab w:val="right" w:pos="8306"/>
      </w:tabs>
    </w:pPr>
  </w:style>
  <w:style w:type="character" w:customStyle="1" w:styleId="FooterChar">
    <w:name w:val="Footer Char"/>
    <w:basedOn w:val="DefaultParagraphFont"/>
    <w:link w:val="Footer"/>
    <w:uiPriority w:val="99"/>
    <w:rsid w:val="001D54DB"/>
    <w:rPr>
      <w:rFonts w:ascii="Calibri" w:eastAsia="Times New Roman" w:hAnsi="Calibri" w:cs="Times New Roman"/>
      <w:sz w:val="21"/>
      <w:szCs w:val="21"/>
      <w:lang w:eastAsia="en-GB"/>
    </w:rPr>
  </w:style>
  <w:style w:type="character" w:styleId="PageNumber">
    <w:name w:val="page number"/>
    <w:basedOn w:val="DefaultParagraphFont"/>
    <w:uiPriority w:val="99"/>
    <w:rsid w:val="001D54DB"/>
  </w:style>
  <w:style w:type="paragraph" w:customStyle="1" w:styleId="ListNumberNormalText">
    <w:name w:val="List Number Normal Text"/>
    <w:basedOn w:val="BodyText"/>
    <w:rsid w:val="001D54DB"/>
    <w:pPr>
      <w:numPr>
        <w:numId w:val="1"/>
      </w:numPr>
      <w:tabs>
        <w:tab w:val="clear" w:pos="624"/>
        <w:tab w:val="num" w:pos="360"/>
      </w:tabs>
      <w:suppressAutoHyphens/>
      <w:spacing w:before="120"/>
    </w:pPr>
    <w:rPr>
      <w:szCs w:val="20"/>
      <w:lang w:eastAsia="en-US"/>
    </w:rPr>
  </w:style>
  <w:style w:type="paragraph" w:styleId="Header">
    <w:name w:val="header"/>
    <w:basedOn w:val="Normal"/>
    <w:link w:val="HeaderChar"/>
    <w:uiPriority w:val="99"/>
    <w:rsid w:val="001D54DB"/>
    <w:pPr>
      <w:numPr>
        <w:ilvl w:val="1"/>
        <w:numId w:val="1"/>
      </w:numPr>
      <w:tabs>
        <w:tab w:val="clear" w:pos="624"/>
        <w:tab w:val="center" w:pos="4153"/>
        <w:tab w:val="right" w:pos="8306"/>
      </w:tabs>
    </w:pPr>
    <w:rPr>
      <w:lang w:eastAsia="en-US"/>
    </w:rPr>
  </w:style>
  <w:style w:type="character" w:customStyle="1" w:styleId="HeaderChar">
    <w:name w:val="Header Char"/>
    <w:basedOn w:val="DefaultParagraphFont"/>
    <w:link w:val="Header"/>
    <w:uiPriority w:val="99"/>
    <w:rsid w:val="001D54DB"/>
    <w:rPr>
      <w:rFonts w:ascii="Calibri" w:eastAsia="Times New Roman" w:hAnsi="Calibri" w:cs="Times New Roman"/>
      <w:sz w:val="21"/>
      <w:szCs w:val="21"/>
    </w:rPr>
  </w:style>
  <w:style w:type="paragraph" w:customStyle="1" w:styleId="LOs1">
    <w:name w:val="LOs 1"/>
    <w:basedOn w:val="Normal"/>
    <w:autoRedefine/>
    <w:uiPriority w:val="99"/>
    <w:rsid w:val="001D54DB"/>
    <w:rPr>
      <w:rFonts w:ascii="Arial" w:eastAsia="MS Mincho" w:hAnsi="Arial" w:cs="Arial"/>
      <w:bCs/>
      <w:color w:val="5F497A"/>
      <w:lang w:val="en-US" w:eastAsia="en-US"/>
    </w:rPr>
  </w:style>
  <w:style w:type="paragraph" w:styleId="BodyText">
    <w:name w:val="Body Text"/>
    <w:basedOn w:val="Normal"/>
    <w:link w:val="BodyTextChar"/>
    <w:uiPriority w:val="99"/>
    <w:semiHidden/>
    <w:unhideWhenUsed/>
    <w:rsid w:val="001D54DB"/>
    <w:pPr>
      <w:spacing w:after="120"/>
    </w:pPr>
  </w:style>
  <w:style w:type="character" w:customStyle="1" w:styleId="BodyTextChar">
    <w:name w:val="Body Text Char"/>
    <w:basedOn w:val="DefaultParagraphFont"/>
    <w:link w:val="BodyText"/>
    <w:uiPriority w:val="99"/>
    <w:semiHidden/>
    <w:rsid w:val="001D54DB"/>
    <w:rPr>
      <w:rFonts w:ascii="Calibri" w:eastAsia="Times New Roman" w:hAnsi="Calibri"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Referral xmlns="e0ec7ab6-184d-4c45-8f26-02e0df9cfdea" xsi:nil="true"/>
  </documentManagement>
</p:properties>
</file>

<file path=customXml/itemProps1.xml><?xml version="1.0" encoding="utf-8"?>
<ds:datastoreItem xmlns:ds="http://schemas.openxmlformats.org/officeDocument/2006/customXml" ds:itemID="{83E3216A-9BCF-4296-B084-6141F97AEB0B}">
  <ds:schemaRefs>
    <ds:schemaRef ds:uri="http://schemas.microsoft.com/sharepoint/v3/contenttype/forms"/>
  </ds:schemaRefs>
</ds:datastoreItem>
</file>

<file path=customXml/itemProps2.xml><?xml version="1.0" encoding="utf-8"?>
<ds:datastoreItem xmlns:ds="http://schemas.openxmlformats.org/officeDocument/2006/customXml" ds:itemID="{E381DA20-A7FD-4A41-B5F2-E462B1FA526B}"/>
</file>

<file path=customXml/itemProps3.xml><?xml version="1.0" encoding="utf-8"?>
<ds:datastoreItem xmlns:ds="http://schemas.openxmlformats.org/officeDocument/2006/customXml" ds:itemID="{D083E7FD-1EA0-4978-ABED-45B0B6194B61}">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Fitzmaurice</dc:creator>
  <cp:keywords/>
  <dc:description/>
  <cp:lastModifiedBy>Robert Barlow</cp:lastModifiedBy>
  <cp:revision>2</cp:revision>
  <dcterms:created xsi:type="dcterms:W3CDTF">2024-04-17T15:26:00Z</dcterms:created>
  <dcterms:modified xsi:type="dcterms:W3CDTF">2024-04-17T15:26:00Z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