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E1DB"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5E112479" wp14:editId="52B11CAF">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BA7683">
        <w:rPr>
          <w:rFonts w:ascii="Arial Rounded MT Bold" w:hAnsi="Arial Rounded MT Bold" w:cs="Arial Rounded MT Bold"/>
          <w:sz w:val="22"/>
          <w:szCs w:val="22"/>
        </w:rPr>
        <w:t>Choir Chaperone</w:t>
      </w:r>
    </w:p>
    <w:p w14:paraId="60267A14" w14:textId="77777777" w:rsidR="00657ECE" w:rsidRDefault="00657ECE" w:rsidP="00657ECE">
      <w:pPr>
        <w:pStyle w:val="Default"/>
      </w:pPr>
    </w:p>
    <w:p w14:paraId="3F264435"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3A137128" w14:textId="77777777" w:rsidR="00980A4E" w:rsidRPr="00980A4E" w:rsidRDefault="00980A4E" w:rsidP="00B10F4A">
      <w:pPr>
        <w:pStyle w:val="Default"/>
        <w:rPr>
          <w:sz w:val="22"/>
          <w:szCs w:val="22"/>
        </w:rPr>
      </w:pPr>
    </w:p>
    <w:p w14:paraId="16E8E573"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7FB71F0D"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2F2F315B"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40853EC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52C7615E"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45EF28A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02F6FF1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58A4AADC"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403B98C9"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2BEA706E" w14:textId="77777777" w:rsidTr="0063457B">
        <w:tc>
          <w:tcPr>
            <w:tcW w:w="5244" w:type="dxa"/>
            <w:shd w:val="clear" w:color="auto" w:fill="BDD6EE" w:themeFill="accent1" w:themeFillTint="66"/>
          </w:tcPr>
          <w:p w14:paraId="49611FD9"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2E0FB6F4" w14:textId="77777777" w:rsidR="00B10F4A" w:rsidRPr="00980A4E" w:rsidRDefault="00BA7683" w:rsidP="00B10F4A">
            <w:pPr>
              <w:pStyle w:val="Default"/>
              <w:rPr>
                <w:sz w:val="22"/>
                <w:szCs w:val="22"/>
              </w:rPr>
            </w:pPr>
            <w:r>
              <w:rPr>
                <w:sz w:val="22"/>
                <w:szCs w:val="22"/>
              </w:rPr>
              <w:t>Choir Chaperone</w:t>
            </w:r>
          </w:p>
        </w:tc>
      </w:tr>
      <w:tr w:rsidR="00B10F4A" w14:paraId="0B126CEB" w14:textId="77777777" w:rsidTr="0063457B">
        <w:tc>
          <w:tcPr>
            <w:tcW w:w="5244" w:type="dxa"/>
            <w:shd w:val="clear" w:color="auto" w:fill="BDD6EE" w:themeFill="accent1" w:themeFillTint="66"/>
          </w:tcPr>
          <w:p w14:paraId="5BE7F1DE"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6C36BD8B" w14:textId="77777777" w:rsidR="00B10F4A" w:rsidRPr="00980A4E" w:rsidRDefault="00BA7683" w:rsidP="00770C39">
            <w:pPr>
              <w:pStyle w:val="Default"/>
              <w:rPr>
                <w:sz w:val="22"/>
                <w:szCs w:val="22"/>
              </w:rPr>
            </w:pPr>
            <w:r>
              <w:rPr>
                <w:sz w:val="22"/>
                <w:szCs w:val="22"/>
              </w:rPr>
              <w:t>Organist / Choir Master and Incumbent</w:t>
            </w:r>
            <w:r w:rsidR="00B10F4A" w:rsidRPr="00980A4E">
              <w:rPr>
                <w:sz w:val="22"/>
                <w:szCs w:val="22"/>
              </w:rPr>
              <w:t xml:space="preserve"> </w:t>
            </w:r>
          </w:p>
        </w:tc>
      </w:tr>
      <w:tr w:rsidR="001A078D" w14:paraId="296FD075" w14:textId="77777777" w:rsidTr="0063457B">
        <w:tc>
          <w:tcPr>
            <w:tcW w:w="9771" w:type="dxa"/>
            <w:gridSpan w:val="2"/>
            <w:shd w:val="clear" w:color="auto" w:fill="BDD6EE" w:themeFill="accent1" w:themeFillTint="66"/>
          </w:tcPr>
          <w:p w14:paraId="5CE92ABE" w14:textId="77777777" w:rsidR="001A078D" w:rsidRPr="00980A4E" w:rsidRDefault="001A078D" w:rsidP="00B10F4A">
            <w:pPr>
              <w:pStyle w:val="Default"/>
              <w:rPr>
                <w:b/>
                <w:bCs/>
                <w:sz w:val="22"/>
                <w:szCs w:val="22"/>
              </w:rPr>
            </w:pPr>
          </w:p>
          <w:p w14:paraId="78199DC7"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09C6C492" w14:textId="77777777" w:rsidR="001A078D" w:rsidRPr="00980A4E" w:rsidRDefault="001A078D" w:rsidP="00B10F4A">
            <w:pPr>
              <w:pStyle w:val="Default"/>
              <w:rPr>
                <w:sz w:val="22"/>
                <w:szCs w:val="22"/>
              </w:rPr>
            </w:pPr>
          </w:p>
        </w:tc>
      </w:tr>
      <w:tr w:rsidR="00B10F4A" w14:paraId="7FF8F220" w14:textId="77777777" w:rsidTr="0063457B">
        <w:trPr>
          <w:trHeight w:val="3340"/>
        </w:trPr>
        <w:tc>
          <w:tcPr>
            <w:tcW w:w="9771" w:type="dxa"/>
            <w:gridSpan w:val="2"/>
          </w:tcPr>
          <w:p w14:paraId="419CF3EB" w14:textId="77777777" w:rsidR="00B10F4A" w:rsidRPr="007F2DE0" w:rsidRDefault="007F2DE0"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4C687BAC" w14:textId="77777777" w:rsidTr="009264F4">
              <w:trPr>
                <w:trHeight w:val="80"/>
              </w:trPr>
              <w:tc>
                <w:tcPr>
                  <w:tcW w:w="9976" w:type="dxa"/>
                </w:tcPr>
                <w:p w14:paraId="3D4648ED"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5DBACC7F" w14:textId="77777777" w:rsidTr="00980A4E">
              <w:trPr>
                <w:trHeight w:val="110"/>
              </w:trPr>
              <w:tc>
                <w:tcPr>
                  <w:tcW w:w="9976" w:type="dxa"/>
                </w:tcPr>
                <w:p w14:paraId="5F5D4B93"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cs="Wingdings"/>
                      <w:color w:val="000000"/>
                    </w:rPr>
                    <w:t>Prioritise the oversight of children</w:t>
                  </w:r>
                  <w:r>
                    <w:rPr>
                      <w:rFonts w:cs="Wingdings"/>
                      <w:color w:val="000000"/>
                    </w:rPr>
                    <w:t xml:space="preserve"> </w:t>
                  </w:r>
                  <w:r w:rsidRPr="00B10F4A">
                    <w:rPr>
                      <w:rFonts w:cs="Wingdings"/>
                      <w:color w:val="000000"/>
                    </w:rPr>
                    <w:t xml:space="preserve"> </w:t>
                  </w:r>
                </w:p>
                <w:p w14:paraId="19293B4B"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BA7683">
                    <w:rPr>
                      <w:rFonts w:ascii="Calibri" w:hAnsi="Calibri" w:cs="Calibri"/>
                      <w:color w:val="000000"/>
                    </w:rPr>
                    <w:t>Check for bullying, children unwell, safeguarding concerns</w:t>
                  </w:r>
                  <w:r w:rsidRPr="00B10F4A">
                    <w:rPr>
                      <w:rFonts w:ascii="Calibri" w:hAnsi="Calibri" w:cs="Calibri"/>
                      <w:color w:val="000000"/>
                    </w:rPr>
                    <w:t xml:space="preserve"> </w:t>
                  </w:r>
                </w:p>
                <w:p w14:paraId="5DD46D82" w14:textId="77777777" w:rsidR="0063457B" w:rsidRPr="00B10F4A" w:rsidRDefault="0063457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cs="Wingdings"/>
                      <w:color w:val="000000"/>
                    </w:rPr>
                    <w:t>Overall responsibility for the care of children</w:t>
                  </w:r>
                </w:p>
                <w:p w14:paraId="3979F615"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Create space for children to talk, both formally and informally</w:t>
                  </w:r>
                </w:p>
                <w:p w14:paraId="16E26603" w14:textId="77777777" w:rsidR="00BA7683" w:rsidRPr="0063457B" w:rsidRDefault="0063457B" w:rsidP="00BA7683">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sidR="00BA7683" w:rsidRPr="00B10F4A">
                    <w:rPr>
                      <w:rFonts w:cs="Calibri"/>
                      <w:color w:val="000000"/>
                    </w:rPr>
                    <w:t xml:space="preserve">Keep a register, contact details and </w:t>
                  </w:r>
                  <w:r w:rsidR="00BA7683">
                    <w:rPr>
                      <w:rFonts w:cs="Calibri"/>
                      <w:color w:val="000000"/>
                    </w:rPr>
                    <w:t xml:space="preserve">any </w:t>
                  </w:r>
                  <w:r w:rsidR="00BA7683" w:rsidRPr="00B10F4A">
                    <w:rPr>
                      <w:rFonts w:cs="Calibri"/>
                      <w:color w:val="000000"/>
                    </w:rPr>
                    <w:t xml:space="preserve">consent forms up to date </w:t>
                  </w:r>
                </w:p>
                <w:p w14:paraId="06704787" w14:textId="77777777" w:rsidR="00BA7683"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BA7683" w:rsidRPr="00BA7683">
                    <w:rPr>
                      <w:rFonts w:cs="Wingdings"/>
                      <w:color w:val="000000"/>
                    </w:rPr>
                    <w:t>Be</w:t>
                  </w:r>
                  <w:r w:rsidR="00BA7683">
                    <w:rPr>
                      <w:rFonts w:cs="Wingdings"/>
                      <w:color w:val="000000"/>
                    </w:rPr>
                    <w:t xml:space="preserve"> </w:t>
                  </w:r>
                  <w:r w:rsidR="00BA7683" w:rsidRPr="00BA7683">
                    <w:rPr>
                      <w:rFonts w:cs="Wingdings"/>
                      <w:color w:val="000000"/>
                    </w:rPr>
                    <w:t>aware</w:t>
                  </w:r>
                  <w:r w:rsidR="00BA7683">
                    <w:rPr>
                      <w:rFonts w:ascii="Calibri" w:hAnsi="Calibri" w:cs="Calibri"/>
                      <w:color w:val="000000"/>
                    </w:rPr>
                    <w:t xml:space="preserve"> of children with health conditions or allergies and ensure that you inform other leaders as </w:t>
                  </w:r>
                </w:p>
                <w:p w14:paraId="1C74AFA1" w14:textId="77777777" w:rsidR="0063457B" w:rsidRDefault="00BA7683"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appropriate</w:t>
                  </w:r>
                </w:p>
                <w:p w14:paraId="4382860F"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Be </w:t>
                  </w:r>
                  <w:r w:rsidRPr="00B10F4A">
                    <w:rPr>
                      <w:rFonts w:ascii="Calibri" w:hAnsi="Calibri" w:cs="Calibri"/>
                      <w:color w:val="000000"/>
                    </w:rPr>
                    <w:t xml:space="preserve">aware of </w:t>
                  </w:r>
                  <w:r>
                    <w:rPr>
                      <w:rFonts w:ascii="Calibri" w:hAnsi="Calibri" w:cs="Calibri"/>
                      <w:color w:val="000000"/>
                    </w:rPr>
                    <w:t xml:space="preserve">any </w:t>
                  </w:r>
                  <w:r w:rsidRPr="00B10F4A">
                    <w:rPr>
                      <w:rFonts w:ascii="Calibri" w:hAnsi="Calibri" w:cs="Calibri"/>
                      <w:color w:val="000000"/>
                    </w:rPr>
                    <w:t>health and safety matters</w:t>
                  </w:r>
                  <w:r>
                    <w:rPr>
                      <w:rFonts w:ascii="Calibri" w:hAnsi="Calibri" w:cs="Calibri"/>
                      <w:color w:val="000000"/>
                    </w:rPr>
                    <w:t xml:space="preserve"> that may affect the group</w:t>
                  </w:r>
                </w:p>
                <w:p w14:paraId="015DCDBC"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BA7683" w:rsidRPr="00BA7683">
                    <w:rPr>
                      <w:rFonts w:cs="Wingdings"/>
                      <w:color w:val="000000"/>
                    </w:rPr>
                    <w:t xml:space="preserve">Develop </w:t>
                  </w:r>
                  <w:r w:rsidR="00BA7683">
                    <w:rPr>
                      <w:rFonts w:cs="Wingdings"/>
                      <w:color w:val="000000"/>
                    </w:rPr>
                    <w:t>positive relationships with parents</w:t>
                  </w:r>
                </w:p>
                <w:p w14:paraId="06AA6870"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52753A93"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7654ECFA"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33143007"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2883441A"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4ED85ED4"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6741FCAB" w14:textId="77777777" w:rsidTr="00980A4E">
              <w:trPr>
                <w:trHeight w:val="62"/>
              </w:trPr>
              <w:tc>
                <w:tcPr>
                  <w:tcW w:w="9976" w:type="dxa"/>
                </w:tcPr>
                <w:p w14:paraId="62440A0A"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6987208F" w14:textId="77777777" w:rsidR="00B10F4A" w:rsidRDefault="00B10F4A" w:rsidP="00B10F4A">
            <w:pPr>
              <w:pStyle w:val="Default"/>
              <w:rPr>
                <w:sz w:val="20"/>
                <w:szCs w:val="20"/>
              </w:rPr>
            </w:pPr>
          </w:p>
        </w:tc>
      </w:tr>
      <w:tr w:rsidR="001A078D" w14:paraId="5E55BE70" w14:textId="77777777" w:rsidTr="0063457B">
        <w:tc>
          <w:tcPr>
            <w:tcW w:w="9771" w:type="dxa"/>
            <w:gridSpan w:val="2"/>
            <w:shd w:val="clear" w:color="auto" w:fill="BDD6EE" w:themeFill="accent1" w:themeFillTint="66"/>
          </w:tcPr>
          <w:p w14:paraId="0C6DB036"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15C0CE88" w14:textId="77777777" w:rsidTr="00980A4E">
              <w:trPr>
                <w:trHeight w:val="110"/>
              </w:trPr>
              <w:tc>
                <w:tcPr>
                  <w:tcW w:w="4974" w:type="dxa"/>
                </w:tcPr>
                <w:p w14:paraId="670DC163"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7D6EF419" w14:textId="77777777" w:rsidTr="00980A4E">
              <w:trPr>
                <w:trHeight w:val="110"/>
              </w:trPr>
              <w:tc>
                <w:tcPr>
                  <w:tcW w:w="4974" w:type="dxa"/>
                </w:tcPr>
                <w:p w14:paraId="20BFE989"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2497604A" w14:textId="77777777" w:rsidR="001A078D" w:rsidRDefault="001A078D" w:rsidP="00B10F4A">
            <w:pPr>
              <w:pStyle w:val="Default"/>
              <w:rPr>
                <w:sz w:val="20"/>
                <w:szCs w:val="20"/>
              </w:rPr>
            </w:pPr>
          </w:p>
        </w:tc>
      </w:tr>
      <w:tr w:rsidR="001A078D" w14:paraId="38273302" w14:textId="77777777" w:rsidTr="0063457B">
        <w:tc>
          <w:tcPr>
            <w:tcW w:w="9771" w:type="dxa"/>
            <w:gridSpan w:val="2"/>
          </w:tcPr>
          <w:p w14:paraId="1A77BA70" w14:textId="77777777" w:rsidR="001A078D" w:rsidRPr="007F2DE0" w:rsidRDefault="007F2DE0"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48A965BD" w14:textId="77777777" w:rsidTr="0063457B">
              <w:trPr>
                <w:trHeight w:val="244"/>
              </w:trPr>
              <w:tc>
                <w:tcPr>
                  <w:tcW w:w="6696" w:type="dxa"/>
                </w:tcPr>
                <w:p w14:paraId="7E3815CD" w14:textId="77777777" w:rsidR="001A078D" w:rsidRPr="001A078D" w:rsidRDefault="000F65E1"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0D5C471B" w14:textId="77777777" w:rsidTr="0063457B">
              <w:trPr>
                <w:trHeight w:val="244"/>
              </w:trPr>
              <w:tc>
                <w:tcPr>
                  <w:tcW w:w="6696" w:type="dxa"/>
                </w:tcPr>
                <w:p w14:paraId="25B0DEB3" w14:textId="77777777" w:rsidR="001A078D" w:rsidRPr="001A078D" w:rsidRDefault="000F65E1"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Meet with incumbent every six months</w:t>
                  </w:r>
                </w:p>
              </w:tc>
            </w:tr>
            <w:tr w:rsidR="002D4D6B" w:rsidRPr="001A078D" w14:paraId="04F29259" w14:textId="77777777" w:rsidTr="0063457B">
              <w:trPr>
                <w:trHeight w:val="244"/>
              </w:trPr>
              <w:tc>
                <w:tcPr>
                  <w:tcW w:w="6696" w:type="dxa"/>
                </w:tcPr>
                <w:p w14:paraId="282094A0" w14:textId="77777777" w:rsidR="002D4D6B" w:rsidRDefault="002D4D6B" w:rsidP="004516EB">
                  <w:pPr>
                    <w:autoSpaceDE w:val="0"/>
                    <w:autoSpaceDN w:val="0"/>
                    <w:adjustRightInd w:val="0"/>
                    <w:spacing w:after="0" w:line="240" w:lineRule="auto"/>
                    <w:rPr>
                      <w:rFonts w:ascii="Calibri" w:hAnsi="Calibri" w:cs="Calibri"/>
                      <w:color w:val="000000"/>
                    </w:rPr>
                  </w:pPr>
                </w:p>
              </w:tc>
            </w:tr>
          </w:tbl>
          <w:p w14:paraId="68E51A19" w14:textId="77777777" w:rsidR="001A078D" w:rsidRDefault="001A078D" w:rsidP="00B10F4A">
            <w:pPr>
              <w:pStyle w:val="Default"/>
              <w:rPr>
                <w:sz w:val="20"/>
                <w:szCs w:val="20"/>
              </w:rPr>
            </w:pPr>
          </w:p>
        </w:tc>
      </w:tr>
      <w:tr w:rsidR="001A078D" w14:paraId="43C2D5F8" w14:textId="77777777" w:rsidTr="0063457B">
        <w:tc>
          <w:tcPr>
            <w:tcW w:w="9771" w:type="dxa"/>
            <w:gridSpan w:val="2"/>
            <w:shd w:val="clear" w:color="auto" w:fill="BDD6EE" w:themeFill="accent1" w:themeFillTint="66"/>
          </w:tcPr>
          <w:p w14:paraId="52DCAC37"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7B3B43DB" w14:textId="77777777" w:rsidTr="00980A4E">
              <w:trPr>
                <w:trHeight w:val="248"/>
              </w:trPr>
              <w:tc>
                <w:tcPr>
                  <w:tcW w:w="9976" w:type="dxa"/>
                </w:tcPr>
                <w:p w14:paraId="76C7A7AC"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64786EB0"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2BA7144F" w14:textId="77777777" w:rsidR="001A078D" w:rsidRDefault="001A078D" w:rsidP="00B10F4A">
            <w:pPr>
              <w:pStyle w:val="Default"/>
              <w:rPr>
                <w:sz w:val="20"/>
                <w:szCs w:val="20"/>
              </w:rPr>
            </w:pPr>
          </w:p>
        </w:tc>
      </w:tr>
      <w:tr w:rsidR="001A078D" w14:paraId="02A1CA18" w14:textId="77777777" w:rsidTr="0063457B">
        <w:tc>
          <w:tcPr>
            <w:tcW w:w="9771" w:type="dxa"/>
            <w:gridSpan w:val="2"/>
          </w:tcPr>
          <w:p w14:paraId="24975892" w14:textId="77777777" w:rsidR="008E767F" w:rsidRDefault="008E767F" w:rsidP="008E767F">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5D2DABD5" w14:textId="77777777" w:rsidR="001A078D" w:rsidRPr="008E767F" w:rsidRDefault="008E767F"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213F0EF0" w14:textId="77777777" w:rsidTr="004516EB">
              <w:trPr>
                <w:trHeight w:val="379"/>
              </w:trPr>
              <w:tc>
                <w:tcPr>
                  <w:tcW w:w="7121" w:type="dxa"/>
                </w:tcPr>
                <w:p w14:paraId="3C25FF91" w14:textId="77777777" w:rsidR="001A078D" w:rsidRPr="001A078D" w:rsidRDefault="004516EB"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Use the parish system for recording details, including a secondary contact</w:t>
                  </w:r>
                </w:p>
                <w:p w14:paraId="18CA3AD0" w14:textId="77777777" w:rsidR="009264F4" w:rsidRPr="001A078D" w:rsidRDefault="004516EB"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(According to the rota) attend rehearsals, Sunday mornings, occasional trips</w:t>
                  </w:r>
                  <w:r w:rsidR="001A078D" w:rsidRPr="001A078D">
                    <w:rPr>
                      <w:rFonts w:ascii="Calibri" w:hAnsi="Calibri" w:cs="Calibri"/>
                      <w:color w:val="000000"/>
                    </w:rPr>
                    <w:t xml:space="preserve"> </w:t>
                  </w:r>
                </w:p>
              </w:tc>
            </w:tr>
            <w:tr w:rsidR="002D4D6B" w:rsidRPr="001A078D" w14:paraId="50693A19" w14:textId="77777777" w:rsidTr="004516EB">
              <w:trPr>
                <w:trHeight w:val="379"/>
              </w:trPr>
              <w:tc>
                <w:tcPr>
                  <w:tcW w:w="7121" w:type="dxa"/>
                </w:tcPr>
                <w:p w14:paraId="0B2CCAB5"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bl>
          <w:p w14:paraId="6FE6C1B2" w14:textId="77777777" w:rsidR="001A078D" w:rsidRDefault="001A078D" w:rsidP="00B10F4A">
            <w:pPr>
              <w:pStyle w:val="Default"/>
              <w:rPr>
                <w:sz w:val="20"/>
                <w:szCs w:val="20"/>
              </w:rPr>
            </w:pPr>
          </w:p>
        </w:tc>
      </w:tr>
      <w:tr w:rsidR="00B10F4A" w14:paraId="4BB70AA7" w14:textId="77777777" w:rsidTr="0063457B">
        <w:tc>
          <w:tcPr>
            <w:tcW w:w="5244" w:type="dxa"/>
            <w:shd w:val="clear" w:color="auto" w:fill="BDD6EE" w:themeFill="accent1" w:themeFillTint="66"/>
          </w:tcPr>
          <w:p w14:paraId="13D2BB16"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552C537E" w14:textId="77777777" w:rsidTr="00980A4E">
              <w:trPr>
                <w:trHeight w:val="110"/>
              </w:trPr>
              <w:tc>
                <w:tcPr>
                  <w:tcW w:w="7117" w:type="dxa"/>
                </w:tcPr>
                <w:p w14:paraId="165FEF99" w14:textId="77777777" w:rsidR="00B600B8" w:rsidRDefault="00B600B8" w:rsidP="001A078D">
                  <w:pPr>
                    <w:autoSpaceDE w:val="0"/>
                    <w:autoSpaceDN w:val="0"/>
                    <w:adjustRightInd w:val="0"/>
                    <w:spacing w:after="0" w:line="240" w:lineRule="auto"/>
                    <w:rPr>
                      <w:rFonts w:ascii="Calibri" w:hAnsi="Calibri" w:cs="Calibri"/>
                      <w:b/>
                      <w:bCs/>
                      <w:color w:val="000000"/>
                    </w:rPr>
                  </w:pPr>
                </w:p>
                <w:p w14:paraId="79777853"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77500DBF"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208BF366" w14:textId="77777777" w:rsidR="00B10F4A" w:rsidRDefault="00B10F4A" w:rsidP="00B10F4A">
            <w:pPr>
              <w:pStyle w:val="Default"/>
              <w:rPr>
                <w:sz w:val="20"/>
                <w:szCs w:val="20"/>
              </w:rPr>
            </w:pPr>
          </w:p>
        </w:tc>
        <w:tc>
          <w:tcPr>
            <w:tcW w:w="4527" w:type="dxa"/>
          </w:tcPr>
          <w:p w14:paraId="340555BD" w14:textId="77777777" w:rsidR="00B10F4A" w:rsidRDefault="00B10F4A" w:rsidP="00B10F4A">
            <w:pPr>
              <w:pStyle w:val="Default"/>
              <w:rPr>
                <w:sz w:val="20"/>
                <w:szCs w:val="20"/>
              </w:rPr>
            </w:pPr>
          </w:p>
        </w:tc>
      </w:tr>
      <w:tr w:rsidR="009264F4" w14:paraId="0A19B3C0" w14:textId="77777777" w:rsidTr="0063457B">
        <w:tc>
          <w:tcPr>
            <w:tcW w:w="5244" w:type="dxa"/>
            <w:shd w:val="clear" w:color="auto" w:fill="BDD6EE" w:themeFill="accent1" w:themeFillTint="66"/>
          </w:tcPr>
          <w:p w14:paraId="48207E16" w14:textId="77777777" w:rsidR="00B600B8" w:rsidRDefault="00B600B8" w:rsidP="001A078D">
            <w:pPr>
              <w:autoSpaceDE w:val="0"/>
              <w:autoSpaceDN w:val="0"/>
              <w:adjustRightInd w:val="0"/>
              <w:rPr>
                <w:rFonts w:ascii="Calibri" w:hAnsi="Calibri" w:cs="Calibri"/>
                <w:b/>
                <w:bCs/>
                <w:color w:val="000000"/>
              </w:rPr>
            </w:pPr>
          </w:p>
          <w:p w14:paraId="2191EE88" w14:textId="66D6B8DA"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675F63">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76789764"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0B54DC2E" w14:textId="77777777" w:rsidR="009264F4" w:rsidRDefault="009264F4" w:rsidP="00B10F4A">
            <w:pPr>
              <w:pStyle w:val="Default"/>
              <w:rPr>
                <w:sz w:val="20"/>
                <w:szCs w:val="20"/>
              </w:rPr>
            </w:pPr>
          </w:p>
          <w:p w14:paraId="518F8622" w14:textId="77777777" w:rsidR="002D4D6B" w:rsidRDefault="002D4D6B" w:rsidP="00B10F4A">
            <w:pPr>
              <w:pStyle w:val="Default"/>
              <w:rPr>
                <w:sz w:val="20"/>
                <w:szCs w:val="20"/>
              </w:rPr>
            </w:pPr>
            <w:r>
              <w:rPr>
                <w:sz w:val="20"/>
                <w:szCs w:val="20"/>
              </w:rPr>
              <w:t>Yes</w:t>
            </w:r>
          </w:p>
        </w:tc>
      </w:tr>
      <w:tr w:rsidR="00980A4E" w14:paraId="3C186558" w14:textId="77777777" w:rsidTr="0063457B">
        <w:tc>
          <w:tcPr>
            <w:tcW w:w="5244" w:type="dxa"/>
            <w:shd w:val="clear" w:color="auto" w:fill="BDD6EE" w:themeFill="accent1" w:themeFillTint="66"/>
          </w:tcPr>
          <w:p w14:paraId="171187B9"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169075D0"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3F04697B"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274F6103" w14:textId="77777777" w:rsidR="00980A4E" w:rsidRDefault="00980A4E" w:rsidP="00B10F4A">
            <w:pPr>
              <w:pStyle w:val="Default"/>
              <w:rPr>
                <w:sz w:val="20"/>
                <w:szCs w:val="20"/>
              </w:rPr>
            </w:pPr>
          </w:p>
          <w:p w14:paraId="2B4974F3" w14:textId="77777777" w:rsidR="002D4D6B" w:rsidRDefault="00E46AF2" w:rsidP="004516EB">
            <w:pPr>
              <w:pStyle w:val="Default"/>
              <w:rPr>
                <w:sz w:val="20"/>
                <w:szCs w:val="20"/>
              </w:rPr>
            </w:pPr>
            <w:r>
              <w:rPr>
                <w:sz w:val="20"/>
                <w:szCs w:val="20"/>
              </w:rPr>
              <w:t xml:space="preserve">Enhanced </w:t>
            </w:r>
            <w:r w:rsidR="004516EB">
              <w:rPr>
                <w:sz w:val="20"/>
                <w:szCs w:val="20"/>
              </w:rPr>
              <w:t xml:space="preserve"> </w:t>
            </w:r>
          </w:p>
        </w:tc>
      </w:tr>
    </w:tbl>
    <w:p w14:paraId="0EF4BD5C"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C2AA" w14:textId="77777777" w:rsidR="00F53C59" w:rsidRDefault="00F53C59" w:rsidP="00F53C59">
      <w:pPr>
        <w:spacing w:after="0" w:line="240" w:lineRule="auto"/>
      </w:pPr>
      <w:r>
        <w:separator/>
      </w:r>
    </w:p>
  </w:endnote>
  <w:endnote w:type="continuationSeparator" w:id="0">
    <w:p w14:paraId="4D7F7348" w14:textId="77777777" w:rsidR="00F53C59" w:rsidRDefault="00F53C59" w:rsidP="00F5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8BE7" w14:textId="77777777" w:rsidR="00F53C59" w:rsidRDefault="00F53C59">
    <w:pPr>
      <w:pStyle w:val="Footer"/>
    </w:pPr>
    <w:r>
      <w:t>2017-24 Choir Chaperone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4089" w14:textId="77777777" w:rsidR="00F53C59" w:rsidRDefault="00F53C59" w:rsidP="00F53C59">
      <w:pPr>
        <w:spacing w:after="0" w:line="240" w:lineRule="auto"/>
      </w:pPr>
      <w:r>
        <w:separator/>
      </w:r>
    </w:p>
  </w:footnote>
  <w:footnote w:type="continuationSeparator" w:id="0">
    <w:p w14:paraId="1463CD8A" w14:textId="77777777" w:rsidR="00F53C59" w:rsidRDefault="00F53C59" w:rsidP="00F53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4D36" w14:textId="77777777" w:rsidR="007F2DE0" w:rsidRPr="00E70B49" w:rsidRDefault="007F2DE0" w:rsidP="007F2DE0">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2FF0E37D" w14:textId="77777777" w:rsidR="007F2DE0" w:rsidRDefault="007F2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F65E1"/>
    <w:rsid w:val="00103C47"/>
    <w:rsid w:val="001A078D"/>
    <w:rsid w:val="002D4D6B"/>
    <w:rsid w:val="004516EB"/>
    <w:rsid w:val="005A241C"/>
    <w:rsid w:val="0063457B"/>
    <w:rsid w:val="00657ECE"/>
    <w:rsid w:val="00675F63"/>
    <w:rsid w:val="006936E4"/>
    <w:rsid w:val="006A27E3"/>
    <w:rsid w:val="00770C39"/>
    <w:rsid w:val="007F2DE0"/>
    <w:rsid w:val="008E7561"/>
    <w:rsid w:val="008E767F"/>
    <w:rsid w:val="009264F4"/>
    <w:rsid w:val="00980A4E"/>
    <w:rsid w:val="009A6B5A"/>
    <w:rsid w:val="00A976DC"/>
    <w:rsid w:val="00AA7C6B"/>
    <w:rsid w:val="00B10F4A"/>
    <w:rsid w:val="00B600B8"/>
    <w:rsid w:val="00BA7683"/>
    <w:rsid w:val="00E0635C"/>
    <w:rsid w:val="00E46AF2"/>
    <w:rsid w:val="00F017D7"/>
    <w:rsid w:val="00F53C59"/>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9932"/>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F53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C59"/>
  </w:style>
  <w:style w:type="paragraph" w:styleId="Footer">
    <w:name w:val="footer"/>
    <w:basedOn w:val="Normal"/>
    <w:link w:val="FooterChar"/>
    <w:uiPriority w:val="99"/>
    <w:unhideWhenUsed/>
    <w:rsid w:val="00F53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FA9B-EC8E-40C4-843A-8E7B777F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2018-01-23T11:38:00Z</cp:lastPrinted>
  <dcterms:created xsi:type="dcterms:W3CDTF">2022-01-18T16:33:00Z</dcterms:created>
  <dcterms:modified xsi:type="dcterms:W3CDTF">2022-01-18T16:33:00Z</dcterms:modified>
</cp:coreProperties>
</file>