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10839" w14:textId="77777777" w:rsidR="0074318D" w:rsidRPr="007E794C" w:rsidRDefault="0074318D" w:rsidP="003755FC">
      <w:pPr>
        <w:spacing w:line="360" w:lineRule="auto"/>
        <w:jc w:val="center"/>
        <w:rPr>
          <w:rFonts w:cstheme="minorHAnsi"/>
          <w:b/>
          <w:bCs/>
          <w:sz w:val="32"/>
        </w:rPr>
      </w:pPr>
    </w:p>
    <w:p w14:paraId="41371B2A" w14:textId="77777777" w:rsidR="0074318D" w:rsidRPr="007E794C" w:rsidRDefault="0074318D" w:rsidP="003755FC">
      <w:pPr>
        <w:spacing w:line="360" w:lineRule="auto"/>
        <w:jc w:val="center"/>
        <w:rPr>
          <w:rFonts w:cstheme="minorHAnsi"/>
          <w:b/>
          <w:bCs/>
          <w:sz w:val="32"/>
        </w:rPr>
      </w:pPr>
    </w:p>
    <w:p w14:paraId="6BBEBD81" w14:textId="306F8466" w:rsidR="00300AB4" w:rsidRPr="00E7529C" w:rsidRDefault="00F02BBE" w:rsidP="003755FC">
      <w:pPr>
        <w:spacing w:line="360" w:lineRule="auto"/>
        <w:jc w:val="center"/>
        <w:rPr>
          <w:rFonts w:ascii="Gill Sans MT" w:hAnsi="Gill Sans MT" w:cstheme="minorHAnsi"/>
          <w:b/>
          <w:bCs/>
          <w:sz w:val="48"/>
          <w:szCs w:val="48"/>
        </w:rPr>
      </w:pPr>
      <w:r w:rsidRPr="00E7529C">
        <w:rPr>
          <w:rFonts w:ascii="Gill Sans MT" w:hAnsi="Gill Sans MT" w:cstheme="minorHAnsi"/>
          <w:b/>
          <w:bCs/>
          <w:sz w:val="48"/>
          <w:szCs w:val="48"/>
        </w:rPr>
        <w:t>Capital Asset Management Plan</w:t>
      </w:r>
    </w:p>
    <w:p w14:paraId="219147F1" w14:textId="77777777" w:rsidR="0074318D" w:rsidRPr="007E794C" w:rsidRDefault="0074318D" w:rsidP="003755FC">
      <w:pPr>
        <w:spacing w:line="360" w:lineRule="auto"/>
        <w:rPr>
          <w:rFonts w:cstheme="minorHAnsi"/>
          <w:b/>
          <w:bCs/>
        </w:rPr>
      </w:pPr>
    </w:p>
    <w:p w14:paraId="07B7C503" w14:textId="4AA76DDD" w:rsidR="002E4B06" w:rsidRPr="007E794C" w:rsidRDefault="0074318D" w:rsidP="003755FC">
      <w:pPr>
        <w:spacing w:line="360" w:lineRule="auto"/>
        <w:rPr>
          <w:rFonts w:cstheme="minorHAnsi"/>
          <w:b/>
          <w:bCs/>
        </w:rPr>
      </w:pPr>
      <w:r w:rsidRPr="007E794C">
        <w:rPr>
          <w:rFonts w:cstheme="minorHAnsi"/>
          <w:noProof/>
          <w:sz w:val="24"/>
          <w:szCs w:val="24"/>
          <w:lang w:eastAsia="en-GB"/>
        </w:rPr>
        <w:drawing>
          <wp:anchor distT="36576" distB="36576" distL="36576" distR="36576" simplePos="0" relativeHeight="251659264" behindDoc="0" locked="0" layoutInCell="1" allowOverlap="1" wp14:anchorId="50ABFF1E" wp14:editId="7C0C513A">
            <wp:simplePos x="0" y="0"/>
            <wp:positionH relativeFrom="margin">
              <wp:align>center</wp:align>
            </wp:positionH>
            <wp:positionV relativeFrom="paragraph">
              <wp:posOffset>30414</wp:posOffset>
            </wp:positionV>
            <wp:extent cx="4323080" cy="4355465"/>
            <wp:effectExtent l="0" t="0" r="1270" b="6985"/>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8">
                      <a:lum bright="40000" contrast="-40000"/>
                      <a:extLst>
                        <a:ext uri="{28A0092B-C50C-407E-A947-70E740481C1C}">
                          <a14:useLocalDpi xmlns:a14="http://schemas.microsoft.com/office/drawing/2010/main" val="0"/>
                        </a:ext>
                      </a:extLst>
                    </a:blip>
                    <a:srcRect/>
                    <a:stretch>
                      <a:fillRect/>
                    </a:stretch>
                  </pic:blipFill>
                  <pic:spPr bwMode="auto">
                    <a:xfrm>
                      <a:off x="0" y="0"/>
                      <a:ext cx="4323080" cy="43554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BD489FE" w14:textId="5899A988" w:rsidR="002E4B06" w:rsidRPr="007E794C" w:rsidRDefault="002E4B06" w:rsidP="003755FC">
      <w:pPr>
        <w:spacing w:line="360" w:lineRule="auto"/>
        <w:rPr>
          <w:rFonts w:cstheme="minorHAnsi"/>
          <w:b/>
          <w:bCs/>
        </w:rPr>
      </w:pPr>
    </w:p>
    <w:p w14:paraId="03093777" w14:textId="4409E51D" w:rsidR="002E4B06" w:rsidRPr="007E794C" w:rsidRDefault="002E4B06" w:rsidP="003755FC">
      <w:pPr>
        <w:spacing w:line="360" w:lineRule="auto"/>
        <w:rPr>
          <w:rFonts w:cstheme="minorHAnsi"/>
          <w:b/>
          <w:bCs/>
        </w:rPr>
      </w:pPr>
    </w:p>
    <w:p w14:paraId="3518B602" w14:textId="77777777" w:rsidR="002E4B06" w:rsidRPr="007E794C" w:rsidRDefault="002E4B06" w:rsidP="003755FC">
      <w:pPr>
        <w:spacing w:line="360" w:lineRule="auto"/>
        <w:rPr>
          <w:rFonts w:cstheme="minorHAnsi"/>
          <w:b/>
          <w:bCs/>
        </w:rPr>
      </w:pPr>
    </w:p>
    <w:p w14:paraId="1A8EC925" w14:textId="77777777" w:rsidR="002E4B06" w:rsidRPr="007E794C" w:rsidRDefault="002E4B06" w:rsidP="003755FC">
      <w:pPr>
        <w:spacing w:line="360" w:lineRule="auto"/>
        <w:rPr>
          <w:rFonts w:cstheme="minorHAnsi"/>
          <w:b/>
          <w:bCs/>
        </w:rPr>
      </w:pPr>
    </w:p>
    <w:p w14:paraId="63348CA4" w14:textId="77777777" w:rsidR="002E4B06" w:rsidRPr="007E794C" w:rsidRDefault="002E4B06" w:rsidP="003755FC">
      <w:pPr>
        <w:spacing w:line="360" w:lineRule="auto"/>
        <w:rPr>
          <w:rFonts w:cstheme="minorHAnsi"/>
          <w:b/>
          <w:bCs/>
        </w:rPr>
      </w:pPr>
    </w:p>
    <w:p w14:paraId="2E89259B" w14:textId="77777777" w:rsidR="002E4B06" w:rsidRPr="007E794C" w:rsidRDefault="002E4B06" w:rsidP="003755FC">
      <w:pPr>
        <w:spacing w:line="360" w:lineRule="auto"/>
        <w:rPr>
          <w:rFonts w:cstheme="minorHAnsi"/>
          <w:b/>
          <w:bCs/>
        </w:rPr>
      </w:pPr>
    </w:p>
    <w:p w14:paraId="36615D46" w14:textId="77777777" w:rsidR="002E4B06" w:rsidRPr="007E794C" w:rsidRDefault="002E4B06" w:rsidP="003755FC">
      <w:pPr>
        <w:spacing w:line="360" w:lineRule="auto"/>
        <w:rPr>
          <w:rFonts w:cstheme="minorHAnsi"/>
          <w:b/>
          <w:bCs/>
        </w:rPr>
      </w:pPr>
    </w:p>
    <w:p w14:paraId="5C86378E" w14:textId="77777777" w:rsidR="002E4B06" w:rsidRPr="007E794C" w:rsidRDefault="002E4B06" w:rsidP="003755FC">
      <w:pPr>
        <w:spacing w:line="360" w:lineRule="auto"/>
        <w:rPr>
          <w:rFonts w:cstheme="minorHAnsi"/>
          <w:b/>
          <w:bCs/>
        </w:rPr>
      </w:pPr>
    </w:p>
    <w:p w14:paraId="4BAD5B8C" w14:textId="77777777" w:rsidR="002E4B06" w:rsidRPr="007E794C" w:rsidRDefault="002E4B06" w:rsidP="003755FC">
      <w:pPr>
        <w:spacing w:line="360" w:lineRule="auto"/>
        <w:rPr>
          <w:rFonts w:cstheme="minorHAnsi"/>
          <w:b/>
          <w:bCs/>
        </w:rPr>
      </w:pPr>
    </w:p>
    <w:p w14:paraId="476BE4C0" w14:textId="77777777" w:rsidR="002E4B06" w:rsidRPr="007E794C" w:rsidRDefault="002E4B06" w:rsidP="003755FC">
      <w:pPr>
        <w:spacing w:line="360" w:lineRule="auto"/>
        <w:rPr>
          <w:rFonts w:cstheme="minorHAnsi"/>
          <w:b/>
          <w:bCs/>
        </w:rPr>
      </w:pPr>
    </w:p>
    <w:p w14:paraId="00D197E8" w14:textId="77777777" w:rsidR="002E4B06" w:rsidRPr="007E794C" w:rsidRDefault="002E4B06" w:rsidP="003755FC">
      <w:pPr>
        <w:spacing w:line="360" w:lineRule="auto"/>
        <w:rPr>
          <w:rFonts w:cstheme="minorHAnsi"/>
          <w:b/>
          <w:bCs/>
        </w:rPr>
      </w:pPr>
    </w:p>
    <w:p w14:paraId="1172EA46" w14:textId="77777777" w:rsidR="002E4B06" w:rsidRPr="007E794C" w:rsidRDefault="002E4B06" w:rsidP="003755FC">
      <w:pPr>
        <w:spacing w:line="360" w:lineRule="auto"/>
        <w:rPr>
          <w:rFonts w:cstheme="minorHAnsi"/>
          <w:b/>
          <w:bCs/>
        </w:rPr>
      </w:pPr>
    </w:p>
    <w:p w14:paraId="0417DDA3" w14:textId="77777777" w:rsidR="002E4B06" w:rsidRPr="007E794C" w:rsidRDefault="002E4B06" w:rsidP="003755FC">
      <w:pPr>
        <w:spacing w:line="360" w:lineRule="auto"/>
        <w:rPr>
          <w:rFonts w:cstheme="minorHAnsi"/>
          <w:b/>
          <w:bCs/>
        </w:rPr>
      </w:pPr>
    </w:p>
    <w:p w14:paraId="3331A607" w14:textId="77777777" w:rsidR="002E4B06" w:rsidRPr="007E794C" w:rsidRDefault="002E4B06" w:rsidP="003755FC">
      <w:pPr>
        <w:spacing w:line="360" w:lineRule="auto"/>
        <w:rPr>
          <w:rFonts w:cstheme="minorHAnsi"/>
          <w:b/>
          <w:bCs/>
        </w:rPr>
      </w:pPr>
    </w:p>
    <w:p w14:paraId="31612606" w14:textId="77777777" w:rsidR="002E4B06" w:rsidRPr="007E794C" w:rsidRDefault="002E4B06" w:rsidP="003755FC">
      <w:pPr>
        <w:spacing w:line="360" w:lineRule="auto"/>
        <w:rPr>
          <w:rFonts w:cstheme="minorHAnsi"/>
          <w:b/>
          <w:bCs/>
        </w:rPr>
      </w:pPr>
    </w:p>
    <w:p w14:paraId="4E6D3F41" w14:textId="77777777" w:rsidR="002E4B06" w:rsidRPr="007E794C" w:rsidRDefault="002E4B06" w:rsidP="003755FC">
      <w:pPr>
        <w:spacing w:line="360" w:lineRule="auto"/>
        <w:rPr>
          <w:rFonts w:cstheme="minorHAnsi"/>
          <w:b/>
          <w:bCs/>
        </w:rPr>
      </w:pPr>
    </w:p>
    <w:p w14:paraId="5EA206D9" w14:textId="6C24B40C" w:rsidR="002E4B06" w:rsidRPr="007E794C" w:rsidRDefault="002E4B06" w:rsidP="003755FC">
      <w:pPr>
        <w:spacing w:line="360" w:lineRule="auto"/>
        <w:rPr>
          <w:rFonts w:cstheme="minorHAnsi"/>
          <w:b/>
          <w:bCs/>
        </w:rPr>
      </w:pPr>
    </w:p>
    <w:p w14:paraId="654824D3" w14:textId="77777777" w:rsidR="0074318D" w:rsidRPr="007E794C" w:rsidRDefault="0074318D" w:rsidP="003755FC">
      <w:pPr>
        <w:spacing w:line="360" w:lineRule="auto"/>
        <w:rPr>
          <w:rFonts w:cstheme="minorHAnsi"/>
          <w:b/>
          <w:bCs/>
        </w:rPr>
      </w:pPr>
    </w:p>
    <w:p w14:paraId="1BBBF9D9" w14:textId="026FE066" w:rsidR="002E4B06" w:rsidRPr="00E7529C" w:rsidRDefault="002E4B06" w:rsidP="003755FC">
      <w:pPr>
        <w:spacing w:line="360" w:lineRule="auto"/>
        <w:jc w:val="center"/>
        <w:rPr>
          <w:rFonts w:ascii="Gill Sans MT" w:hAnsi="Gill Sans MT" w:cstheme="minorHAnsi"/>
          <w:b/>
          <w:bCs/>
          <w:sz w:val="28"/>
          <w:szCs w:val="28"/>
        </w:rPr>
      </w:pPr>
      <w:r w:rsidRPr="00E7529C">
        <w:rPr>
          <w:rFonts w:ascii="Gill Sans MT" w:hAnsi="Gill Sans MT" w:cstheme="minorHAnsi"/>
          <w:b/>
          <w:bCs/>
          <w:sz w:val="28"/>
          <w:szCs w:val="28"/>
        </w:rPr>
        <w:lastRenderedPageBreak/>
        <w:t>Contents</w:t>
      </w:r>
    </w:p>
    <w:p w14:paraId="19004F0C" w14:textId="3BE5365C" w:rsidR="002E4B06" w:rsidRPr="00E7529C" w:rsidRDefault="002E4B06" w:rsidP="003755FC">
      <w:pPr>
        <w:spacing w:line="360" w:lineRule="auto"/>
        <w:jc w:val="center"/>
        <w:rPr>
          <w:rFonts w:ascii="Gill Sans MT" w:hAnsi="Gill Sans MT" w:cstheme="minorHAnsi"/>
          <w:b/>
          <w:bCs/>
        </w:rPr>
      </w:pPr>
    </w:p>
    <w:p w14:paraId="63633E56" w14:textId="2E585E2E" w:rsidR="002E4B06" w:rsidRPr="00E7529C" w:rsidRDefault="002E4B06" w:rsidP="003755FC">
      <w:pPr>
        <w:pStyle w:val="ListParagraph"/>
        <w:numPr>
          <w:ilvl w:val="0"/>
          <w:numId w:val="2"/>
        </w:numPr>
        <w:spacing w:line="360" w:lineRule="auto"/>
        <w:rPr>
          <w:rFonts w:ascii="Gill Sans MT" w:hAnsi="Gill Sans MT" w:cstheme="minorHAnsi"/>
        </w:rPr>
      </w:pPr>
      <w:r w:rsidRPr="00E7529C">
        <w:rPr>
          <w:rFonts w:ascii="Gill Sans MT" w:hAnsi="Gill Sans MT" w:cstheme="minorHAnsi"/>
        </w:rPr>
        <w:t>Introduction</w:t>
      </w:r>
    </w:p>
    <w:p w14:paraId="0F21E1EE" w14:textId="00AC5660" w:rsidR="002E4B06" w:rsidRPr="00E7529C" w:rsidRDefault="002E4B06" w:rsidP="003755FC">
      <w:pPr>
        <w:pStyle w:val="ListParagraph"/>
        <w:numPr>
          <w:ilvl w:val="0"/>
          <w:numId w:val="2"/>
        </w:numPr>
        <w:spacing w:line="360" w:lineRule="auto"/>
        <w:rPr>
          <w:rFonts w:ascii="Gill Sans MT" w:hAnsi="Gill Sans MT" w:cstheme="minorHAnsi"/>
        </w:rPr>
      </w:pPr>
      <w:r w:rsidRPr="00E7529C">
        <w:rPr>
          <w:rFonts w:ascii="Gill Sans MT" w:hAnsi="Gill Sans MT" w:cstheme="minorHAnsi"/>
        </w:rPr>
        <w:t>Condition of school sites and buildings</w:t>
      </w:r>
    </w:p>
    <w:p w14:paraId="6E7A43CA" w14:textId="78184E27" w:rsidR="002E4B06" w:rsidRPr="00E7529C" w:rsidRDefault="002E4B06" w:rsidP="003755FC">
      <w:pPr>
        <w:pStyle w:val="ListParagraph"/>
        <w:numPr>
          <w:ilvl w:val="0"/>
          <w:numId w:val="2"/>
        </w:numPr>
        <w:spacing w:line="360" w:lineRule="auto"/>
        <w:rPr>
          <w:rFonts w:ascii="Gill Sans MT" w:hAnsi="Gill Sans MT" w:cstheme="minorHAnsi"/>
        </w:rPr>
      </w:pPr>
      <w:r w:rsidRPr="00E7529C">
        <w:rPr>
          <w:rFonts w:ascii="Gill Sans MT" w:hAnsi="Gill Sans MT" w:cstheme="minorHAnsi"/>
        </w:rPr>
        <w:t>Role of the DBE</w:t>
      </w:r>
    </w:p>
    <w:p w14:paraId="577B3842" w14:textId="590BF111" w:rsidR="002E4B06" w:rsidRPr="00E7529C" w:rsidRDefault="002E4B06" w:rsidP="003755FC">
      <w:pPr>
        <w:pStyle w:val="ListParagraph"/>
        <w:numPr>
          <w:ilvl w:val="0"/>
          <w:numId w:val="2"/>
        </w:numPr>
        <w:spacing w:line="360" w:lineRule="auto"/>
        <w:rPr>
          <w:rFonts w:ascii="Gill Sans MT" w:hAnsi="Gill Sans MT" w:cstheme="minorHAnsi"/>
        </w:rPr>
      </w:pPr>
      <w:r w:rsidRPr="00E7529C">
        <w:rPr>
          <w:rFonts w:ascii="Gill Sans MT" w:hAnsi="Gill Sans MT" w:cstheme="minorHAnsi"/>
        </w:rPr>
        <w:t>Role of</w:t>
      </w:r>
      <w:r w:rsidR="007E794C" w:rsidRPr="00E7529C">
        <w:rPr>
          <w:rFonts w:ascii="Gill Sans MT" w:hAnsi="Gill Sans MT" w:cstheme="minorHAnsi"/>
        </w:rPr>
        <w:t xml:space="preserve"> the</w:t>
      </w:r>
      <w:r w:rsidRPr="00E7529C">
        <w:rPr>
          <w:rFonts w:ascii="Gill Sans MT" w:hAnsi="Gill Sans MT" w:cstheme="minorHAnsi"/>
        </w:rPr>
        <w:t xml:space="preserve"> Governors</w:t>
      </w:r>
      <w:r w:rsidR="007E794C" w:rsidRPr="00E7529C">
        <w:rPr>
          <w:rFonts w:ascii="Gill Sans MT" w:hAnsi="Gill Sans MT" w:cstheme="minorHAnsi"/>
        </w:rPr>
        <w:t xml:space="preserve"> of VA Schools</w:t>
      </w:r>
    </w:p>
    <w:p w14:paraId="5E425565" w14:textId="6B1C535B" w:rsidR="002E4B06" w:rsidRPr="00E7529C" w:rsidRDefault="002E4B06" w:rsidP="003755FC">
      <w:pPr>
        <w:pStyle w:val="ListParagraph"/>
        <w:numPr>
          <w:ilvl w:val="0"/>
          <w:numId w:val="2"/>
        </w:numPr>
        <w:spacing w:line="360" w:lineRule="auto"/>
        <w:rPr>
          <w:rFonts w:ascii="Gill Sans MT" w:hAnsi="Gill Sans MT" w:cstheme="minorHAnsi"/>
        </w:rPr>
      </w:pPr>
      <w:r w:rsidRPr="00E7529C">
        <w:rPr>
          <w:rFonts w:ascii="Gill Sans MT" w:hAnsi="Gill Sans MT" w:cstheme="minorHAnsi"/>
        </w:rPr>
        <w:t>Annual bidding process</w:t>
      </w:r>
    </w:p>
    <w:p w14:paraId="38B6BD00" w14:textId="25AB38F1" w:rsidR="002E4B06" w:rsidRPr="00E7529C" w:rsidRDefault="002E4B06" w:rsidP="003755FC">
      <w:pPr>
        <w:pStyle w:val="ListParagraph"/>
        <w:numPr>
          <w:ilvl w:val="0"/>
          <w:numId w:val="2"/>
        </w:numPr>
        <w:spacing w:line="360" w:lineRule="auto"/>
        <w:rPr>
          <w:rFonts w:ascii="Gill Sans MT" w:hAnsi="Gill Sans MT" w:cstheme="minorHAnsi"/>
        </w:rPr>
      </w:pPr>
      <w:r w:rsidRPr="00E7529C">
        <w:rPr>
          <w:rFonts w:ascii="Gill Sans MT" w:hAnsi="Gill Sans MT" w:cstheme="minorHAnsi"/>
        </w:rPr>
        <w:t>Consultants</w:t>
      </w:r>
    </w:p>
    <w:p w14:paraId="34B42FB2" w14:textId="6A83E68A" w:rsidR="002E4B06" w:rsidRPr="00E7529C" w:rsidRDefault="002E4B06" w:rsidP="003755FC">
      <w:pPr>
        <w:pStyle w:val="ListParagraph"/>
        <w:numPr>
          <w:ilvl w:val="0"/>
          <w:numId w:val="2"/>
        </w:numPr>
        <w:spacing w:line="360" w:lineRule="auto"/>
        <w:rPr>
          <w:rFonts w:ascii="Gill Sans MT" w:hAnsi="Gill Sans MT" w:cstheme="minorHAnsi"/>
        </w:rPr>
      </w:pPr>
      <w:r w:rsidRPr="00E7529C">
        <w:rPr>
          <w:rFonts w:ascii="Gill Sans MT" w:hAnsi="Gill Sans MT" w:cstheme="minorHAnsi"/>
        </w:rPr>
        <w:t>Means of procurement</w:t>
      </w:r>
    </w:p>
    <w:p w14:paraId="64BDEFF2" w14:textId="00873FD6" w:rsidR="002E4B06" w:rsidRPr="00E7529C" w:rsidRDefault="002E4B06" w:rsidP="003755FC">
      <w:pPr>
        <w:pStyle w:val="ListParagraph"/>
        <w:numPr>
          <w:ilvl w:val="0"/>
          <w:numId w:val="2"/>
        </w:numPr>
        <w:spacing w:line="360" w:lineRule="auto"/>
        <w:rPr>
          <w:rFonts w:ascii="Gill Sans MT" w:hAnsi="Gill Sans MT" w:cstheme="minorHAnsi"/>
        </w:rPr>
      </w:pPr>
      <w:r w:rsidRPr="00E7529C">
        <w:rPr>
          <w:rFonts w:ascii="Gill Sans MT" w:hAnsi="Gill Sans MT" w:cstheme="minorHAnsi"/>
        </w:rPr>
        <w:t>Finance</w:t>
      </w:r>
    </w:p>
    <w:p w14:paraId="5FA8B448" w14:textId="2CA72EE0" w:rsidR="002E4B06" w:rsidRPr="00E7529C" w:rsidRDefault="002E4B06" w:rsidP="003755FC">
      <w:pPr>
        <w:pStyle w:val="ListParagraph"/>
        <w:numPr>
          <w:ilvl w:val="0"/>
          <w:numId w:val="2"/>
        </w:numPr>
        <w:spacing w:line="360" w:lineRule="auto"/>
        <w:rPr>
          <w:rFonts w:ascii="Gill Sans MT" w:hAnsi="Gill Sans MT" w:cstheme="minorHAnsi"/>
        </w:rPr>
      </w:pPr>
      <w:r w:rsidRPr="00E7529C">
        <w:rPr>
          <w:rFonts w:ascii="Gill Sans MT" w:hAnsi="Gill Sans MT" w:cstheme="minorHAnsi"/>
        </w:rPr>
        <w:t>Review</w:t>
      </w:r>
    </w:p>
    <w:p w14:paraId="24BE01D2" w14:textId="77777777" w:rsidR="00A40461" w:rsidRPr="00E7529C" w:rsidRDefault="00A40461" w:rsidP="003755FC">
      <w:pPr>
        <w:pStyle w:val="ListParagraph"/>
        <w:spacing w:line="360" w:lineRule="auto"/>
        <w:rPr>
          <w:rFonts w:ascii="Gill Sans MT" w:hAnsi="Gill Sans MT" w:cstheme="minorHAnsi"/>
        </w:rPr>
      </w:pPr>
    </w:p>
    <w:p w14:paraId="48600929" w14:textId="0C208C1D" w:rsidR="00A40461" w:rsidRPr="00E7529C" w:rsidRDefault="00A40461" w:rsidP="003755FC">
      <w:pPr>
        <w:pStyle w:val="ListParagraph"/>
        <w:spacing w:line="360" w:lineRule="auto"/>
        <w:rPr>
          <w:rFonts w:ascii="Gill Sans MT" w:hAnsi="Gill Sans MT" w:cstheme="minorHAnsi"/>
        </w:rPr>
      </w:pPr>
      <w:r w:rsidRPr="00E7529C">
        <w:rPr>
          <w:rFonts w:ascii="Gill Sans MT" w:hAnsi="Gill Sans MT" w:cstheme="minorHAnsi"/>
        </w:rPr>
        <w:t>Appendix 1</w:t>
      </w:r>
      <w:r w:rsidRPr="00E7529C">
        <w:rPr>
          <w:rFonts w:ascii="Gill Sans MT" w:hAnsi="Gill Sans MT" w:cstheme="minorHAnsi"/>
        </w:rPr>
        <w:tab/>
        <w:t>Duties and Responsibilities</w:t>
      </w:r>
    </w:p>
    <w:p w14:paraId="57ABF439" w14:textId="46882CD9" w:rsidR="00CD22F3" w:rsidRPr="00E7529C" w:rsidRDefault="00CD22F3" w:rsidP="003755FC">
      <w:pPr>
        <w:pStyle w:val="ListParagraph"/>
        <w:spacing w:line="360" w:lineRule="auto"/>
        <w:rPr>
          <w:rFonts w:ascii="Gill Sans MT" w:hAnsi="Gill Sans MT" w:cstheme="minorHAnsi"/>
        </w:rPr>
      </w:pPr>
      <w:r w:rsidRPr="00E7529C">
        <w:rPr>
          <w:rFonts w:ascii="Gill Sans MT" w:hAnsi="Gill Sans MT" w:cstheme="minorHAnsi"/>
        </w:rPr>
        <w:t>Appendix 2</w:t>
      </w:r>
      <w:r w:rsidRPr="00E7529C">
        <w:rPr>
          <w:rFonts w:ascii="Gill Sans MT" w:hAnsi="Gill Sans MT" w:cstheme="minorHAnsi"/>
        </w:rPr>
        <w:tab/>
        <w:t>Project cost form</w:t>
      </w:r>
    </w:p>
    <w:p w14:paraId="25984379" w14:textId="10072075" w:rsidR="00CD22F3" w:rsidRPr="00E7529C" w:rsidRDefault="00CD22F3" w:rsidP="003755FC">
      <w:pPr>
        <w:pStyle w:val="ListParagraph"/>
        <w:spacing w:line="360" w:lineRule="auto"/>
        <w:rPr>
          <w:rFonts w:ascii="Gill Sans MT" w:hAnsi="Gill Sans MT" w:cstheme="minorHAnsi"/>
        </w:rPr>
      </w:pPr>
      <w:r w:rsidRPr="00E7529C">
        <w:rPr>
          <w:rFonts w:ascii="Gill Sans MT" w:hAnsi="Gill Sans MT" w:cstheme="minorHAnsi"/>
        </w:rPr>
        <w:t>Appendix 3</w:t>
      </w:r>
      <w:r w:rsidRPr="00E7529C">
        <w:rPr>
          <w:rFonts w:ascii="Gill Sans MT" w:hAnsi="Gill Sans MT" w:cstheme="minorHAnsi"/>
        </w:rPr>
        <w:tab/>
        <w:t>Project approval form</w:t>
      </w:r>
    </w:p>
    <w:p w14:paraId="095D920B" w14:textId="4CA8FF4E" w:rsidR="002E4B06" w:rsidRPr="007E794C" w:rsidRDefault="002E4B06" w:rsidP="003755FC">
      <w:pPr>
        <w:spacing w:line="360" w:lineRule="auto"/>
        <w:rPr>
          <w:rFonts w:cstheme="minorHAnsi"/>
          <w:b/>
          <w:bCs/>
        </w:rPr>
      </w:pPr>
    </w:p>
    <w:p w14:paraId="0A572CE1" w14:textId="4D616989" w:rsidR="002E4B06" w:rsidRPr="007E794C" w:rsidRDefault="002E4B06" w:rsidP="003755FC">
      <w:pPr>
        <w:spacing w:line="360" w:lineRule="auto"/>
        <w:rPr>
          <w:rFonts w:cstheme="minorHAnsi"/>
          <w:b/>
          <w:bCs/>
        </w:rPr>
      </w:pPr>
    </w:p>
    <w:p w14:paraId="2D1A96A5" w14:textId="701204AA" w:rsidR="002E4B06" w:rsidRPr="007E794C" w:rsidRDefault="002E4B06" w:rsidP="003755FC">
      <w:pPr>
        <w:spacing w:line="360" w:lineRule="auto"/>
        <w:rPr>
          <w:rFonts w:cstheme="minorHAnsi"/>
          <w:b/>
          <w:bCs/>
        </w:rPr>
      </w:pPr>
    </w:p>
    <w:p w14:paraId="7E49EDF5" w14:textId="753AC81C" w:rsidR="002E4B06" w:rsidRPr="007E794C" w:rsidRDefault="002E4B06" w:rsidP="003755FC">
      <w:pPr>
        <w:spacing w:line="360" w:lineRule="auto"/>
        <w:rPr>
          <w:rFonts w:cstheme="minorHAnsi"/>
          <w:b/>
          <w:bCs/>
        </w:rPr>
      </w:pPr>
    </w:p>
    <w:p w14:paraId="6B1BE0F7" w14:textId="27925B3E" w:rsidR="002E4B06" w:rsidRPr="007E794C" w:rsidRDefault="002E4B06" w:rsidP="003755FC">
      <w:pPr>
        <w:spacing w:line="360" w:lineRule="auto"/>
        <w:rPr>
          <w:rFonts w:cstheme="minorHAnsi"/>
          <w:b/>
          <w:bCs/>
        </w:rPr>
      </w:pPr>
    </w:p>
    <w:p w14:paraId="34C32893" w14:textId="3DF85B15" w:rsidR="002E4B06" w:rsidRPr="007E794C" w:rsidRDefault="002E4B06" w:rsidP="003755FC">
      <w:pPr>
        <w:spacing w:line="360" w:lineRule="auto"/>
        <w:rPr>
          <w:rFonts w:cstheme="minorHAnsi"/>
          <w:b/>
          <w:bCs/>
        </w:rPr>
      </w:pPr>
    </w:p>
    <w:p w14:paraId="7BCAF9A2" w14:textId="34D7C738" w:rsidR="002E4B06" w:rsidRPr="007E794C" w:rsidRDefault="002E4B06" w:rsidP="003755FC">
      <w:pPr>
        <w:spacing w:line="360" w:lineRule="auto"/>
        <w:rPr>
          <w:rFonts w:cstheme="minorHAnsi"/>
          <w:b/>
          <w:bCs/>
        </w:rPr>
      </w:pPr>
    </w:p>
    <w:p w14:paraId="5502837D" w14:textId="5C7B2B93" w:rsidR="002E4B06" w:rsidRPr="007E794C" w:rsidRDefault="002E4B06" w:rsidP="003755FC">
      <w:pPr>
        <w:spacing w:line="360" w:lineRule="auto"/>
        <w:rPr>
          <w:rFonts w:cstheme="minorHAnsi"/>
          <w:b/>
          <w:bCs/>
        </w:rPr>
      </w:pPr>
    </w:p>
    <w:p w14:paraId="7C438615" w14:textId="457BD21C" w:rsidR="002E4B06" w:rsidRPr="007E794C" w:rsidRDefault="002E4B06" w:rsidP="003755FC">
      <w:pPr>
        <w:spacing w:line="360" w:lineRule="auto"/>
        <w:rPr>
          <w:rFonts w:cstheme="minorHAnsi"/>
          <w:b/>
          <w:bCs/>
        </w:rPr>
      </w:pPr>
    </w:p>
    <w:p w14:paraId="3A384707" w14:textId="1C099CA1" w:rsidR="002E4B06" w:rsidRPr="007E794C" w:rsidRDefault="002E4B06" w:rsidP="003755FC">
      <w:pPr>
        <w:spacing w:line="360" w:lineRule="auto"/>
        <w:rPr>
          <w:rFonts w:cstheme="minorHAnsi"/>
          <w:b/>
          <w:bCs/>
        </w:rPr>
      </w:pPr>
    </w:p>
    <w:p w14:paraId="37CA9219" w14:textId="7153991A" w:rsidR="002E4B06" w:rsidRPr="007E794C" w:rsidRDefault="002E4B06" w:rsidP="003755FC">
      <w:pPr>
        <w:spacing w:line="360" w:lineRule="auto"/>
        <w:rPr>
          <w:rFonts w:cstheme="minorHAnsi"/>
          <w:b/>
          <w:bCs/>
        </w:rPr>
      </w:pPr>
    </w:p>
    <w:p w14:paraId="2EF74E8F" w14:textId="6DFF8729" w:rsidR="0074318D" w:rsidRDefault="0074318D" w:rsidP="003755FC">
      <w:pPr>
        <w:spacing w:line="360" w:lineRule="auto"/>
        <w:rPr>
          <w:rFonts w:cstheme="minorHAnsi"/>
          <w:b/>
          <w:bCs/>
        </w:rPr>
      </w:pPr>
    </w:p>
    <w:p w14:paraId="7EF11FD5" w14:textId="0ED6795B" w:rsidR="007E794C" w:rsidRDefault="007E794C" w:rsidP="003755FC">
      <w:pPr>
        <w:spacing w:line="360" w:lineRule="auto"/>
        <w:rPr>
          <w:rFonts w:cstheme="minorHAnsi"/>
          <w:b/>
          <w:bCs/>
        </w:rPr>
      </w:pPr>
    </w:p>
    <w:p w14:paraId="54FA5234" w14:textId="3580B212" w:rsidR="00E7529C" w:rsidRDefault="00E7529C" w:rsidP="003755FC">
      <w:pPr>
        <w:spacing w:line="360" w:lineRule="auto"/>
        <w:rPr>
          <w:rFonts w:cstheme="minorHAnsi"/>
          <w:b/>
          <w:bCs/>
        </w:rPr>
      </w:pPr>
    </w:p>
    <w:p w14:paraId="253C32A2" w14:textId="77777777" w:rsidR="00E7529C" w:rsidRPr="007E794C" w:rsidRDefault="00E7529C" w:rsidP="00E7529C">
      <w:pPr>
        <w:spacing w:line="360" w:lineRule="auto"/>
        <w:rPr>
          <w:rFonts w:cstheme="minorHAnsi"/>
          <w:b/>
          <w:bCs/>
        </w:rPr>
      </w:pPr>
    </w:p>
    <w:p w14:paraId="6BE0328C" w14:textId="0AB852D1" w:rsidR="003755FC" w:rsidRPr="00E7529C" w:rsidRDefault="003755FC" w:rsidP="00E7529C">
      <w:pPr>
        <w:pStyle w:val="ListParagraph"/>
        <w:numPr>
          <w:ilvl w:val="0"/>
          <w:numId w:val="3"/>
        </w:numPr>
        <w:spacing w:after="0" w:line="360" w:lineRule="auto"/>
        <w:rPr>
          <w:rFonts w:ascii="Gill Sans MT" w:hAnsi="Gill Sans MT" w:cstheme="minorHAnsi"/>
          <w:b/>
          <w:bCs/>
        </w:rPr>
      </w:pPr>
      <w:r w:rsidRPr="00E7529C">
        <w:rPr>
          <w:rFonts w:ascii="Gill Sans MT" w:hAnsi="Gill Sans MT" w:cstheme="minorHAnsi"/>
          <w:b/>
          <w:bCs/>
        </w:rPr>
        <w:t>Introduction</w:t>
      </w:r>
    </w:p>
    <w:p w14:paraId="130014F5" w14:textId="4BE17397" w:rsidR="003755FC" w:rsidRPr="00E7529C" w:rsidRDefault="003755FC" w:rsidP="00E7529C">
      <w:pPr>
        <w:spacing w:after="0" w:line="360" w:lineRule="auto"/>
        <w:jc w:val="both"/>
        <w:rPr>
          <w:rFonts w:ascii="Gill Sans MT" w:hAnsi="Gill Sans MT" w:cstheme="minorHAnsi"/>
        </w:rPr>
      </w:pPr>
      <w:r w:rsidRPr="00E7529C">
        <w:rPr>
          <w:rFonts w:ascii="Gill Sans MT" w:hAnsi="Gill Sans MT" w:cstheme="minorHAnsi"/>
        </w:rPr>
        <w:t>The purpose of the</w:t>
      </w:r>
      <w:r w:rsidR="00A22873" w:rsidRPr="00E7529C">
        <w:rPr>
          <w:rFonts w:ascii="Gill Sans MT" w:hAnsi="Gill Sans MT" w:cstheme="minorHAnsi"/>
        </w:rPr>
        <w:t xml:space="preserve"> Asset Management P</w:t>
      </w:r>
      <w:r w:rsidRPr="00E7529C">
        <w:rPr>
          <w:rFonts w:ascii="Gill Sans MT" w:hAnsi="Gill Sans MT" w:cstheme="minorHAnsi"/>
        </w:rPr>
        <w:t>lan is to maintain and improve the condition of the V</w:t>
      </w:r>
      <w:r w:rsidR="007E794C" w:rsidRPr="00E7529C">
        <w:rPr>
          <w:rFonts w:ascii="Gill Sans MT" w:hAnsi="Gill Sans MT" w:cstheme="minorHAnsi"/>
        </w:rPr>
        <w:t xml:space="preserve">oluntary </w:t>
      </w:r>
      <w:r w:rsidRPr="00E7529C">
        <w:rPr>
          <w:rFonts w:ascii="Gill Sans MT" w:hAnsi="Gill Sans MT" w:cstheme="minorHAnsi"/>
        </w:rPr>
        <w:t>A</w:t>
      </w:r>
      <w:r w:rsidR="007E794C" w:rsidRPr="00E7529C">
        <w:rPr>
          <w:rFonts w:ascii="Gill Sans MT" w:hAnsi="Gill Sans MT" w:cstheme="minorHAnsi"/>
        </w:rPr>
        <w:t>ided (VA)</w:t>
      </w:r>
      <w:r w:rsidRPr="00E7529C">
        <w:rPr>
          <w:rFonts w:ascii="Gill Sans MT" w:hAnsi="Gill Sans MT" w:cstheme="minorHAnsi"/>
        </w:rPr>
        <w:t xml:space="preserve"> school buildings in the diocese so that all children can learn in a safe and effective environment. The investment from the DfE School Condition Allocation </w:t>
      </w:r>
      <w:r w:rsidR="00A22873" w:rsidRPr="00E7529C">
        <w:rPr>
          <w:rFonts w:ascii="Gill Sans MT" w:hAnsi="Gill Sans MT" w:cstheme="minorHAnsi"/>
        </w:rPr>
        <w:t xml:space="preserve">(SCA) </w:t>
      </w:r>
      <w:r w:rsidRPr="00E7529C">
        <w:rPr>
          <w:rFonts w:ascii="Gill Sans MT" w:hAnsi="Gill Sans MT" w:cstheme="minorHAnsi"/>
        </w:rPr>
        <w:t>is prioritised to keep buildings in good working order by tackling poor building condition, building compliance, energy efficiency and health and safety issues.</w:t>
      </w:r>
    </w:p>
    <w:p w14:paraId="4239BF7C" w14:textId="77777777" w:rsidR="0074318D" w:rsidRPr="00E7529C" w:rsidRDefault="0074318D" w:rsidP="00E7529C">
      <w:pPr>
        <w:spacing w:after="0" w:line="360" w:lineRule="auto"/>
        <w:jc w:val="both"/>
        <w:rPr>
          <w:rFonts w:ascii="Gill Sans MT" w:hAnsi="Gill Sans MT" w:cstheme="minorHAnsi"/>
        </w:rPr>
      </w:pPr>
    </w:p>
    <w:p w14:paraId="0530A44B" w14:textId="477F9BA0" w:rsidR="003755FC" w:rsidRPr="00E7529C" w:rsidRDefault="003755FC" w:rsidP="00E7529C">
      <w:pPr>
        <w:spacing w:after="0" w:line="360" w:lineRule="auto"/>
        <w:jc w:val="both"/>
        <w:rPr>
          <w:rFonts w:ascii="Gill Sans MT" w:hAnsi="Gill Sans MT" w:cstheme="minorHAnsi"/>
          <w:color w:val="222222"/>
          <w:shd w:val="clear" w:color="auto" w:fill="FFFFFF"/>
        </w:rPr>
      </w:pPr>
      <w:r w:rsidRPr="00E7529C">
        <w:rPr>
          <w:rFonts w:ascii="Gill Sans MT" w:hAnsi="Gill Sans MT" w:cstheme="minorHAnsi"/>
          <w:color w:val="222222"/>
          <w:shd w:val="clear" w:color="auto" w:fill="FFFFFF"/>
        </w:rPr>
        <w:t>The plan</w:t>
      </w:r>
      <w:r w:rsidRPr="00E7529C">
        <w:rPr>
          <w:rFonts w:ascii="Gill Sans MT" w:hAnsi="Gill Sans MT" w:cstheme="minorHAnsi"/>
          <w:b/>
          <w:bCs/>
          <w:color w:val="222222"/>
          <w:shd w:val="clear" w:color="auto" w:fill="FFFFFF"/>
        </w:rPr>
        <w:t xml:space="preserve"> </w:t>
      </w:r>
      <w:r w:rsidRPr="00E7529C">
        <w:rPr>
          <w:rFonts w:ascii="Gill Sans MT" w:hAnsi="Gill Sans MT" w:cstheme="minorHAnsi"/>
          <w:color w:val="222222"/>
          <w:shd w:val="clear" w:color="auto" w:fill="FFFFFF"/>
        </w:rPr>
        <w:t xml:space="preserve">is important to the Diocesan Board of Education as it helps </w:t>
      </w:r>
      <w:r w:rsidR="00A22873" w:rsidRPr="00E7529C">
        <w:rPr>
          <w:rFonts w:ascii="Gill Sans MT" w:hAnsi="Gill Sans MT" w:cstheme="minorHAnsi"/>
          <w:color w:val="222222"/>
          <w:shd w:val="clear" w:color="auto" w:fill="FFFFFF"/>
        </w:rPr>
        <w:t xml:space="preserve">to </w:t>
      </w:r>
      <w:r w:rsidRPr="00E7529C">
        <w:rPr>
          <w:rFonts w:ascii="Gill Sans MT" w:hAnsi="Gill Sans MT" w:cstheme="minorHAnsi"/>
          <w:color w:val="222222"/>
          <w:shd w:val="clear" w:color="auto" w:fill="FFFFFF"/>
        </w:rPr>
        <w:t>monitor and manage their VA school assets.  It provides a framework to identify, manage and resolve a property related decision process by highlighting immediate issues to be addressed, as well as medium- and long-term problems, for further consideration and resolution through a planned approach.</w:t>
      </w:r>
    </w:p>
    <w:p w14:paraId="05823540" w14:textId="77777777" w:rsidR="0074318D" w:rsidRPr="00E7529C" w:rsidRDefault="0074318D" w:rsidP="00E7529C">
      <w:pPr>
        <w:spacing w:after="0" w:line="360" w:lineRule="auto"/>
        <w:jc w:val="both"/>
        <w:rPr>
          <w:rFonts w:ascii="Gill Sans MT" w:hAnsi="Gill Sans MT" w:cstheme="minorHAnsi"/>
          <w:color w:val="222222"/>
          <w:shd w:val="clear" w:color="auto" w:fill="FFFFFF"/>
        </w:rPr>
      </w:pPr>
    </w:p>
    <w:p w14:paraId="361B87F2" w14:textId="5A7F4D3B" w:rsidR="003755FC" w:rsidRPr="00E7529C" w:rsidRDefault="003755FC" w:rsidP="00E7529C">
      <w:pPr>
        <w:spacing w:after="0" w:line="360" w:lineRule="auto"/>
        <w:jc w:val="both"/>
        <w:rPr>
          <w:rFonts w:ascii="Gill Sans MT" w:hAnsi="Gill Sans MT" w:cstheme="minorHAnsi"/>
          <w:color w:val="222222"/>
          <w:shd w:val="clear" w:color="auto" w:fill="FFFFFF"/>
        </w:rPr>
      </w:pPr>
      <w:r w:rsidRPr="00E7529C">
        <w:rPr>
          <w:rFonts w:ascii="Gill Sans MT" w:hAnsi="Gill Sans MT" w:cstheme="minorHAnsi"/>
          <w:color w:val="222222"/>
          <w:shd w:val="clear" w:color="auto" w:fill="FFFFFF"/>
        </w:rPr>
        <w:t>The duties and responsibilities of the DfE, Diocese and Governors are set out in Appendix 1</w:t>
      </w:r>
      <w:r w:rsidR="0074318D" w:rsidRPr="00E7529C">
        <w:rPr>
          <w:rFonts w:ascii="Gill Sans MT" w:hAnsi="Gill Sans MT" w:cstheme="minorHAnsi"/>
          <w:color w:val="222222"/>
          <w:shd w:val="clear" w:color="auto" w:fill="FFFFFF"/>
        </w:rPr>
        <w:t>.</w:t>
      </w:r>
      <w:r w:rsidRPr="00E7529C">
        <w:rPr>
          <w:rFonts w:ascii="Gill Sans MT" w:hAnsi="Gill Sans MT" w:cstheme="minorHAnsi"/>
          <w:color w:val="222222"/>
          <w:shd w:val="clear" w:color="auto" w:fill="FFFFFF"/>
        </w:rPr>
        <w:t xml:space="preserve"> </w:t>
      </w:r>
    </w:p>
    <w:p w14:paraId="593B1951" w14:textId="77777777" w:rsidR="003755FC" w:rsidRPr="00E7529C" w:rsidRDefault="003755FC" w:rsidP="00E7529C">
      <w:pPr>
        <w:spacing w:after="0" w:line="360" w:lineRule="auto"/>
        <w:rPr>
          <w:rFonts w:ascii="Gill Sans MT" w:hAnsi="Gill Sans MT" w:cstheme="minorHAnsi"/>
          <w:color w:val="222222"/>
          <w:shd w:val="clear" w:color="auto" w:fill="FFFFFF"/>
        </w:rPr>
      </w:pPr>
    </w:p>
    <w:p w14:paraId="4B47206D" w14:textId="77777777" w:rsidR="003755FC" w:rsidRPr="00E7529C" w:rsidRDefault="003755FC" w:rsidP="00E7529C">
      <w:pPr>
        <w:pStyle w:val="ListParagraph"/>
        <w:numPr>
          <w:ilvl w:val="0"/>
          <w:numId w:val="3"/>
        </w:numPr>
        <w:spacing w:after="0" w:line="360" w:lineRule="auto"/>
        <w:rPr>
          <w:rFonts w:ascii="Gill Sans MT" w:hAnsi="Gill Sans MT" w:cstheme="minorHAnsi"/>
          <w:b/>
          <w:bCs/>
          <w:color w:val="222222"/>
          <w:shd w:val="clear" w:color="auto" w:fill="FFFFFF"/>
        </w:rPr>
      </w:pPr>
      <w:r w:rsidRPr="00E7529C">
        <w:rPr>
          <w:rFonts w:ascii="Gill Sans MT" w:hAnsi="Gill Sans MT" w:cstheme="minorHAnsi"/>
          <w:b/>
          <w:bCs/>
          <w:color w:val="222222"/>
          <w:shd w:val="clear" w:color="auto" w:fill="FFFFFF"/>
        </w:rPr>
        <w:t xml:space="preserve"> Condition of School Sites and Buildings</w:t>
      </w:r>
    </w:p>
    <w:p w14:paraId="02B3D3F0" w14:textId="77777777" w:rsidR="003755FC" w:rsidRPr="00E7529C" w:rsidRDefault="003755FC" w:rsidP="00E7529C">
      <w:pPr>
        <w:spacing w:after="0" w:line="360" w:lineRule="auto"/>
        <w:jc w:val="both"/>
        <w:rPr>
          <w:rFonts w:ascii="Gill Sans MT" w:hAnsi="Gill Sans MT" w:cstheme="minorHAnsi"/>
          <w:color w:val="222222"/>
          <w:shd w:val="clear" w:color="auto" w:fill="FFFFFF"/>
        </w:rPr>
      </w:pPr>
      <w:r w:rsidRPr="00E7529C">
        <w:rPr>
          <w:rFonts w:ascii="Gill Sans MT" w:hAnsi="Gill Sans MT" w:cstheme="minorHAnsi"/>
          <w:color w:val="222222"/>
          <w:shd w:val="clear" w:color="auto" w:fill="FFFFFF"/>
        </w:rPr>
        <w:t>VA schools continually gather information on the condition of their site and buildings from several sources including the following:</w:t>
      </w:r>
    </w:p>
    <w:p w14:paraId="47D6459A" w14:textId="77777777" w:rsidR="003755FC" w:rsidRPr="00E7529C" w:rsidRDefault="003755FC" w:rsidP="00E7529C">
      <w:pPr>
        <w:widowControl w:val="0"/>
        <w:numPr>
          <w:ilvl w:val="0"/>
          <w:numId w:val="9"/>
        </w:numPr>
        <w:tabs>
          <w:tab w:val="left" w:pos="567"/>
          <w:tab w:val="left" w:pos="720"/>
          <w:tab w:val="left" w:pos="1440"/>
          <w:tab w:val="left" w:pos="2160"/>
          <w:tab w:val="left" w:pos="2880"/>
          <w:tab w:val="left" w:pos="3600"/>
          <w:tab w:val="left" w:pos="4320"/>
          <w:tab w:val="left" w:pos="5040"/>
          <w:tab w:val="left" w:pos="5760"/>
          <w:tab w:val="left" w:pos="6390"/>
          <w:tab w:val="left" w:pos="6804"/>
          <w:tab w:val="left" w:pos="7200"/>
          <w:tab w:val="left" w:pos="7920"/>
          <w:tab w:val="left" w:pos="8640"/>
        </w:tabs>
        <w:snapToGrid w:val="0"/>
        <w:spacing w:after="0" w:line="360" w:lineRule="auto"/>
        <w:rPr>
          <w:rFonts w:ascii="Gill Sans MT" w:eastAsia="Times New Roman" w:hAnsi="Gill Sans MT" w:cstheme="minorHAnsi"/>
        </w:rPr>
      </w:pPr>
      <w:r w:rsidRPr="00E7529C">
        <w:rPr>
          <w:rFonts w:ascii="Gill Sans MT" w:eastAsia="Times New Roman" w:hAnsi="Gill Sans MT" w:cstheme="minorHAnsi"/>
        </w:rPr>
        <w:t>DfE condition survey</w:t>
      </w:r>
    </w:p>
    <w:p w14:paraId="0238ED42" w14:textId="77777777" w:rsidR="003755FC" w:rsidRPr="00E7529C" w:rsidRDefault="003755FC" w:rsidP="00E7529C">
      <w:pPr>
        <w:widowControl w:val="0"/>
        <w:numPr>
          <w:ilvl w:val="0"/>
          <w:numId w:val="9"/>
        </w:numPr>
        <w:tabs>
          <w:tab w:val="left" w:pos="567"/>
          <w:tab w:val="left" w:pos="720"/>
          <w:tab w:val="left" w:pos="1440"/>
          <w:tab w:val="left" w:pos="2160"/>
          <w:tab w:val="left" w:pos="2880"/>
          <w:tab w:val="left" w:pos="3600"/>
          <w:tab w:val="left" w:pos="4320"/>
          <w:tab w:val="left" w:pos="5040"/>
          <w:tab w:val="left" w:pos="5760"/>
          <w:tab w:val="left" w:pos="6390"/>
          <w:tab w:val="left" w:pos="6804"/>
          <w:tab w:val="left" w:pos="7200"/>
          <w:tab w:val="left" w:pos="7920"/>
          <w:tab w:val="left" w:pos="8640"/>
        </w:tabs>
        <w:snapToGrid w:val="0"/>
        <w:spacing w:after="0" w:line="360" w:lineRule="auto"/>
        <w:rPr>
          <w:rFonts w:ascii="Gill Sans MT" w:eastAsia="Times New Roman" w:hAnsi="Gill Sans MT" w:cstheme="minorHAnsi"/>
        </w:rPr>
      </w:pPr>
      <w:r w:rsidRPr="00E7529C">
        <w:rPr>
          <w:rFonts w:ascii="Gill Sans MT" w:eastAsia="Times New Roman" w:hAnsi="Gill Sans MT" w:cstheme="minorHAnsi"/>
        </w:rPr>
        <w:t>LA condition surveys</w:t>
      </w:r>
    </w:p>
    <w:p w14:paraId="5CF2ABF5" w14:textId="77777777" w:rsidR="003755FC" w:rsidRPr="00E7529C" w:rsidRDefault="003755FC" w:rsidP="00E7529C">
      <w:pPr>
        <w:widowControl w:val="0"/>
        <w:numPr>
          <w:ilvl w:val="0"/>
          <w:numId w:val="9"/>
        </w:numPr>
        <w:tabs>
          <w:tab w:val="left" w:pos="567"/>
          <w:tab w:val="left" w:pos="720"/>
          <w:tab w:val="left" w:pos="1440"/>
          <w:tab w:val="left" w:pos="2160"/>
          <w:tab w:val="left" w:pos="2880"/>
          <w:tab w:val="left" w:pos="3600"/>
          <w:tab w:val="left" w:pos="4320"/>
          <w:tab w:val="left" w:pos="5040"/>
          <w:tab w:val="left" w:pos="5760"/>
          <w:tab w:val="left" w:pos="6390"/>
          <w:tab w:val="left" w:pos="6804"/>
          <w:tab w:val="left" w:pos="7200"/>
          <w:tab w:val="left" w:pos="7920"/>
          <w:tab w:val="left" w:pos="8640"/>
        </w:tabs>
        <w:snapToGrid w:val="0"/>
        <w:spacing w:after="0" w:line="360" w:lineRule="auto"/>
        <w:rPr>
          <w:rFonts w:ascii="Gill Sans MT" w:eastAsia="Times New Roman" w:hAnsi="Gill Sans MT" w:cstheme="minorHAnsi"/>
        </w:rPr>
      </w:pPr>
      <w:r w:rsidRPr="00E7529C">
        <w:rPr>
          <w:rFonts w:ascii="Gill Sans MT" w:eastAsia="Times New Roman" w:hAnsi="Gill Sans MT" w:cstheme="minorHAnsi"/>
        </w:rPr>
        <w:t>Condition reports commissioned by the governing body</w:t>
      </w:r>
    </w:p>
    <w:p w14:paraId="64BBAB93" w14:textId="77777777" w:rsidR="003755FC" w:rsidRPr="00E7529C" w:rsidRDefault="003755FC" w:rsidP="00E7529C">
      <w:pPr>
        <w:widowControl w:val="0"/>
        <w:numPr>
          <w:ilvl w:val="0"/>
          <w:numId w:val="9"/>
        </w:numPr>
        <w:tabs>
          <w:tab w:val="left" w:pos="567"/>
          <w:tab w:val="left" w:pos="720"/>
          <w:tab w:val="left" w:pos="1440"/>
          <w:tab w:val="left" w:pos="2160"/>
          <w:tab w:val="left" w:pos="2880"/>
          <w:tab w:val="left" w:pos="3600"/>
          <w:tab w:val="left" w:pos="4320"/>
          <w:tab w:val="left" w:pos="5040"/>
          <w:tab w:val="left" w:pos="5760"/>
          <w:tab w:val="left" w:pos="6390"/>
          <w:tab w:val="left" w:pos="6804"/>
          <w:tab w:val="left" w:pos="7200"/>
          <w:tab w:val="left" w:pos="7920"/>
          <w:tab w:val="left" w:pos="8640"/>
        </w:tabs>
        <w:snapToGrid w:val="0"/>
        <w:spacing w:after="0" w:line="360" w:lineRule="auto"/>
        <w:rPr>
          <w:rFonts w:ascii="Gill Sans MT" w:eastAsia="Times New Roman" w:hAnsi="Gill Sans MT" w:cstheme="minorHAnsi"/>
        </w:rPr>
      </w:pPr>
      <w:r w:rsidRPr="00E7529C">
        <w:rPr>
          <w:rFonts w:ascii="Gill Sans MT" w:eastAsia="Times New Roman" w:hAnsi="Gill Sans MT" w:cstheme="minorHAnsi"/>
        </w:rPr>
        <w:t>Concerns emerging from regular governor assessments</w:t>
      </w:r>
    </w:p>
    <w:p w14:paraId="0EB20185" w14:textId="77777777" w:rsidR="003755FC" w:rsidRPr="00E7529C" w:rsidRDefault="003755FC" w:rsidP="00E7529C">
      <w:pPr>
        <w:spacing w:after="0" w:line="360" w:lineRule="auto"/>
        <w:rPr>
          <w:rFonts w:ascii="Gill Sans MT" w:eastAsia="Times New Roman" w:hAnsi="Gill Sans MT" w:cstheme="minorHAnsi"/>
          <w:snapToGrid w:val="0"/>
        </w:rPr>
      </w:pPr>
    </w:p>
    <w:p w14:paraId="5DF0F9FF" w14:textId="77777777" w:rsidR="003755FC" w:rsidRPr="00E7529C" w:rsidRDefault="003755FC" w:rsidP="00E7529C">
      <w:pPr>
        <w:spacing w:after="0" w:line="360" w:lineRule="auto"/>
        <w:jc w:val="both"/>
        <w:rPr>
          <w:rFonts w:ascii="Gill Sans MT" w:hAnsi="Gill Sans MT" w:cstheme="minorHAnsi"/>
          <w:color w:val="222222"/>
          <w:shd w:val="clear" w:color="auto" w:fill="FFFFFF"/>
        </w:rPr>
      </w:pPr>
      <w:r w:rsidRPr="00E7529C">
        <w:rPr>
          <w:rFonts w:ascii="Gill Sans MT" w:hAnsi="Gill Sans MT" w:cstheme="minorHAnsi"/>
        </w:rPr>
        <w:t>Governors have a responsibility to keep the DBE informed on the condition of their school by providing copies of surveys and inspections that have taken place. This enables the DBE to analyse the data to achieve an overall understanding of the condition of the VA school estate to assist in the strategic allocation of funding for building projects.</w:t>
      </w:r>
      <w:r w:rsidRPr="00E7529C">
        <w:rPr>
          <w:rFonts w:ascii="Gill Sans MT" w:hAnsi="Gill Sans MT" w:cstheme="minorHAnsi"/>
          <w:color w:val="222222"/>
          <w:shd w:val="clear" w:color="auto" w:fill="FFFFFF"/>
        </w:rPr>
        <w:t xml:space="preserve"> This process ensures buildings support the provision of a safe environment for children and staff and comply with all relevant regulations such as health and safety, fire safety and the control and management of asbestos.</w:t>
      </w:r>
    </w:p>
    <w:p w14:paraId="00B38BB3" w14:textId="77777777" w:rsidR="003755FC" w:rsidRPr="00E7529C" w:rsidRDefault="003755FC" w:rsidP="00E7529C">
      <w:pPr>
        <w:spacing w:after="0" w:line="360" w:lineRule="auto"/>
        <w:rPr>
          <w:rFonts w:ascii="Gill Sans MT" w:hAnsi="Gill Sans MT" w:cstheme="minorHAnsi"/>
        </w:rPr>
      </w:pPr>
    </w:p>
    <w:p w14:paraId="03030043" w14:textId="77777777" w:rsidR="003755FC" w:rsidRPr="00E7529C" w:rsidRDefault="003755FC" w:rsidP="00E7529C">
      <w:pPr>
        <w:pStyle w:val="ListParagraph"/>
        <w:numPr>
          <w:ilvl w:val="0"/>
          <w:numId w:val="3"/>
        </w:numPr>
        <w:spacing w:after="0" w:line="360" w:lineRule="auto"/>
        <w:rPr>
          <w:rFonts w:ascii="Gill Sans MT" w:hAnsi="Gill Sans MT" w:cstheme="minorHAnsi"/>
          <w:b/>
          <w:bCs/>
        </w:rPr>
      </w:pPr>
      <w:r w:rsidRPr="00E7529C">
        <w:rPr>
          <w:rFonts w:ascii="Gill Sans MT" w:hAnsi="Gill Sans MT" w:cstheme="minorHAnsi"/>
          <w:b/>
          <w:bCs/>
        </w:rPr>
        <w:t>Role of the DBE</w:t>
      </w:r>
    </w:p>
    <w:p w14:paraId="252DC097" w14:textId="6A6D423E" w:rsidR="003755FC" w:rsidRPr="00E7529C" w:rsidRDefault="003755FC" w:rsidP="00E7529C">
      <w:pPr>
        <w:spacing w:after="0" w:line="360" w:lineRule="auto"/>
        <w:jc w:val="both"/>
        <w:rPr>
          <w:rFonts w:ascii="Gill Sans MT" w:hAnsi="Gill Sans MT" w:cstheme="minorHAnsi"/>
        </w:rPr>
      </w:pPr>
      <w:r w:rsidRPr="00E7529C">
        <w:rPr>
          <w:rFonts w:ascii="Gill Sans MT" w:hAnsi="Gill Sans MT" w:cstheme="minorHAnsi"/>
        </w:rPr>
        <w:t>Since April 2020, with the introduction by the DfE of School Condition Allocation (SCA), the DBE is required to play an oversight role ensuring that governing bodies of VA schools are meeting their responsibilities to maintain a school environment that is safe and in good working order for children to learn. It is also expected to prioritise tackling poor condition, addressing building compliance issues, and dealing with health and safety and energy efficiency issues.</w:t>
      </w:r>
    </w:p>
    <w:p w14:paraId="7C9337FC" w14:textId="77777777" w:rsidR="0074318D" w:rsidRPr="00E7529C" w:rsidRDefault="0074318D" w:rsidP="00E7529C">
      <w:pPr>
        <w:spacing w:after="0" w:line="360" w:lineRule="auto"/>
        <w:rPr>
          <w:rFonts w:ascii="Gill Sans MT" w:hAnsi="Gill Sans MT" w:cstheme="minorHAnsi"/>
        </w:rPr>
      </w:pPr>
    </w:p>
    <w:p w14:paraId="6742334F" w14:textId="253C9DF3" w:rsidR="003755FC" w:rsidRPr="00E7529C" w:rsidRDefault="00A22873" w:rsidP="00E7529C">
      <w:pPr>
        <w:spacing w:after="0" w:line="360" w:lineRule="auto"/>
        <w:rPr>
          <w:rFonts w:ascii="Gill Sans MT" w:hAnsi="Gill Sans MT" w:cstheme="minorHAnsi"/>
        </w:rPr>
      </w:pPr>
      <w:r w:rsidRPr="00E7529C">
        <w:rPr>
          <w:rFonts w:ascii="Gill Sans MT" w:hAnsi="Gill Sans MT" w:cstheme="minorHAnsi"/>
        </w:rPr>
        <w:t>Enabling</w:t>
      </w:r>
      <w:r w:rsidR="003755FC" w:rsidRPr="00E7529C">
        <w:rPr>
          <w:rFonts w:ascii="Gill Sans MT" w:hAnsi="Gill Sans MT" w:cstheme="minorHAnsi"/>
        </w:rPr>
        <w:t xml:space="preserve"> the DBE to undertake their role requires:</w:t>
      </w:r>
    </w:p>
    <w:p w14:paraId="71B75612" w14:textId="77777777" w:rsidR="003755FC" w:rsidRPr="00E7529C" w:rsidRDefault="003755FC" w:rsidP="00E7529C">
      <w:pPr>
        <w:pStyle w:val="ListParagraph"/>
        <w:numPr>
          <w:ilvl w:val="0"/>
          <w:numId w:val="7"/>
        </w:numPr>
        <w:spacing w:after="0" w:line="360" w:lineRule="auto"/>
        <w:jc w:val="both"/>
        <w:rPr>
          <w:rFonts w:ascii="Gill Sans MT" w:hAnsi="Gill Sans MT" w:cstheme="minorHAnsi"/>
          <w:b/>
          <w:bCs/>
        </w:rPr>
      </w:pPr>
      <w:r w:rsidRPr="00E7529C">
        <w:rPr>
          <w:rFonts w:ascii="Gill Sans MT" w:hAnsi="Gill Sans MT" w:cstheme="minorHAnsi"/>
        </w:rPr>
        <w:t>an understanding of the condition of the VA school estate</w:t>
      </w:r>
    </w:p>
    <w:p w14:paraId="216DD625" w14:textId="77777777" w:rsidR="003755FC" w:rsidRPr="00E7529C" w:rsidRDefault="003755FC" w:rsidP="00E7529C">
      <w:pPr>
        <w:pStyle w:val="ListParagraph"/>
        <w:numPr>
          <w:ilvl w:val="0"/>
          <w:numId w:val="7"/>
        </w:numPr>
        <w:spacing w:after="0" w:line="360" w:lineRule="auto"/>
        <w:jc w:val="both"/>
        <w:rPr>
          <w:rFonts w:ascii="Gill Sans MT" w:hAnsi="Gill Sans MT" w:cstheme="minorHAnsi"/>
          <w:b/>
          <w:bCs/>
        </w:rPr>
      </w:pPr>
      <w:r w:rsidRPr="00E7529C">
        <w:rPr>
          <w:rFonts w:ascii="Gill Sans MT" w:hAnsi="Gill Sans MT" w:cstheme="minorHAnsi"/>
        </w:rPr>
        <w:t xml:space="preserve">working with Governors to agree the highest priority projects to determine the allocation of available SCA funds </w:t>
      </w:r>
    </w:p>
    <w:p w14:paraId="0DBD089C" w14:textId="43D2D7E9" w:rsidR="003755FC" w:rsidRPr="00E7529C" w:rsidRDefault="003755FC" w:rsidP="00E7529C">
      <w:pPr>
        <w:pStyle w:val="ListParagraph"/>
        <w:numPr>
          <w:ilvl w:val="0"/>
          <w:numId w:val="7"/>
        </w:numPr>
        <w:spacing w:after="0" w:line="360" w:lineRule="auto"/>
        <w:jc w:val="both"/>
        <w:rPr>
          <w:rFonts w:ascii="Gill Sans MT" w:hAnsi="Gill Sans MT" w:cstheme="minorHAnsi"/>
          <w:b/>
          <w:bCs/>
        </w:rPr>
      </w:pPr>
      <w:r w:rsidRPr="00E7529C">
        <w:rPr>
          <w:rFonts w:ascii="Gill Sans MT" w:hAnsi="Gill Sans MT" w:cstheme="minorHAnsi"/>
        </w:rPr>
        <w:t xml:space="preserve">efficient management of SCA funds in order to deliver projects and achieve best value. </w:t>
      </w:r>
    </w:p>
    <w:p w14:paraId="0AB1D7C5" w14:textId="77777777" w:rsidR="0074318D" w:rsidRPr="00E7529C" w:rsidRDefault="0074318D" w:rsidP="00E7529C">
      <w:pPr>
        <w:pStyle w:val="ListParagraph"/>
        <w:spacing w:after="0" w:line="360" w:lineRule="auto"/>
        <w:rPr>
          <w:rFonts w:ascii="Gill Sans MT" w:hAnsi="Gill Sans MT" w:cstheme="minorHAnsi"/>
          <w:b/>
          <w:bCs/>
        </w:rPr>
      </w:pPr>
    </w:p>
    <w:p w14:paraId="280000DF" w14:textId="0F03F8F5" w:rsidR="003755FC" w:rsidRPr="00E7529C" w:rsidRDefault="003755FC" w:rsidP="00E7529C">
      <w:pPr>
        <w:spacing w:after="0" w:line="360" w:lineRule="auto"/>
        <w:jc w:val="both"/>
        <w:rPr>
          <w:rFonts w:ascii="Gill Sans MT" w:hAnsi="Gill Sans MT" w:cstheme="minorHAnsi"/>
        </w:rPr>
      </w:pPr>
      <w:r w:rsidRPr="00E7529C">
        <w:rPr>
          <w:rFonts w:ascii="Gill Sans MT" w:hAnsi="Gill Sans MT" w:cstheme="minorHAnsi"/>
        </w:rPr>
        <w:t>Any agreed investment for a school should be based on evidence that it addresses an educational need. This makes sure that all decisions are informed, transparent and consistent</w:t>
      </w:r>
      <w:r w:rsidR="00A22873" w:rsidRPr="00E7529C">
        <w:rPr>
          <w:rFonts w:ascii="Gill Sans MT" w:hAnsi="Gill Sans MT" w:cstheme="minorHAnsi"/>
        </w:rPr>
        <w:t xml:space="preserve"> and that</w:t>
      </w:r>
      <w:r w:rsidRPr="00E7529C">
        <w:rPr>
          <w:rFonts w:ascii="Gill Sans MT" w:hAnsi="Gill Sans MT" w:cstheme="minorHAnsi"/>
        </w:rPr>
        <w:t xml:space="preserve"> the DBE </w:t>
      </w:r>
      <w:r w:rsidR="00A22873" w:rsidRPr="00E7529C">
        <w:rPr>
          <w:rFonts w:ascii="Gill Sans MT" w:hAnsi="Gill Sans MT" w:cstheme="minorHAnsi"/>
        </w:rPr>
        <w:t xml:space="preserve">is able </w:t>
      </w:r>
      <w:r w:rsidRPr="00E7529C">
        <w:rPr>
          <w:rFonts w:ascii="Gill Sans MT" w:hAnsi="Gill Sans MT" w:cstheme="minorHAnsi"/>
        </w:rPr>
        <w:t>to report to the DfE on the effective management and use of resources.</w:t>
      </w:r>
    </w:p>
    <w:p w14:paraId="26728734" w14:textId="77777777" w:rsidR="0074318D" w:rsidRPr="00E7529C" w:rsidRDefault="0074318D" w:rsidP="00E7529C">
      <w:pPr>
        <w:spacing w:after="0" w:line="360" w:lineRule="auto"/>
        <w:jc w:val="both"/>
        <w:rPr>
          <w:rFonts w:ascii="Gill Sans MT" w:hAnsi="Gill Sans MT" w:cstheme="minorHAnsi"/>
        </w:rPr>
      </w:pPr>
    </w:p>
    <w:p w14:paraId="07AD2735" w14:textId="7675C83F" w:rsidR="0059349D" w:rsidRPr="00E7529C" w:rsidRDefault="0059349D" w:rsidP="00E7529C">
      <w:pPr>
        <w:spacing w:after="0" w:line="360" w:lineRule="auto"/>
        <w:jc w:val="both"/>
        <w:rPr>
          <w:rFonts w:ascii="Gill Sans MT" w:hAnsi="Gill Sans MT" w:cstheme="minorHAnsi"/>
          <w:b/>
          <w:bCs/>
        </w:rPr>
      </w:pPr>
      <w:r w:rsidRPr="00E7529C">
        <w:rPr>
          <w:rFonts w:ascii="Gill Sans MT" w:hAnsi="Gill Sans MT" w:cstheme="minorHAnsi"/>
        </w:rPr>
        <w:t>SCA finances that are used to part or fully fund a project account for 90% of the total project cost, with the remaining 10% paid directly by Governors or bankrolled by the DBE until refunded by Governors. In confirming that projects may proceed, the DBE is responsible for the payment of invoices submitted from consultants and contractors that are to be funded from SCA.</w:t>
      </w:r>
    </w:p>
    <w:p w14:paraId="232E2755" w14:textId="77777777" w:rsidR="003755FC" w:rsidRPr="00E7529C" w:rsidRDefault="003755FC" w:rsidP="00E7529C">
      <w:pPr>
        <w:spacing w:after="0" w:line="360" w:lineRule="auto"/>
        <w:rPr>
          <w:rFonts w:ascii="Gill Sans MT" w:hAnsi="Gill Sans MT" w:cstheme="minorHAnsi"/>
          <w:b/>
          <w:bCs/>
        </w:rPr>
      </w:pPr>
    </w:p>
    <w:p w14:paraId="3CA7A3D2" w14:textId="02890D16" w:rsidR="003755FC" w:rsidRPr="00E7529C" w:rsidRDefault="003755FC" w:rsidP="00E7529C">
      <w:pPr>
        <w:pStyle w:val="ListParagraph"/>
        <w:numPr>
          <w:ilvl w:val="0"/>
          <w:numId w:val="3"/>
        </w:numPr>
        <w:spacing w:after="0" w:line="360" w:lineRule="auto"/>
        <w:rPr>
          <w:rFonts w:ascii="Gill Sans MT" w:hAnsi="Gill Sans MT" w:cstheme="minorHAnsi"/>
          <w:b/>
          <w:bCs/>
        </w:rPr>
      </w:pPr>
      <w:r w:rsidRPr="00E7529C">
        <w:rPr>
          <w:rFonts w:ascii="Gill Sans MT" w:hAnsi="Gill Sans MT" w:cstheme="minorHAnsi"/>
          <w:b/>
          <w:bCs/>
        </w:rPr>
        <w:t>Role of the Governors</w:t>
      </w:r>
      <w:r w:rsidR="007E794C" w:rsidRPr="00E7529C">
        <w:rPr>
          <w:rFonts w:ascii="Gill Sans MT" w:hAnsi="Gill Sans MT" w:cstheme="minorHAnsi"/>
          <w:b/>
          <w:bCs/>
        </w:rPr>
        <w:t xml:space="preserve"> of VA Schools</w:t>
      </w:r>
    </w:p>
    <w:p w14:paraId="0644951F" w14:textId="3F820EBB" w:rsidR="003755FC" w:rsidRPr="00E7529C" w:rsidRDefault="003755FC" w:rsidP="00E7529C">
      <w:pPr>
        <w:spacing w:after="0" w:line="360" w:lineRule="auto"/>
        <w:jc w:val="both"/>
        <w:rPr>
          <w:rFonts w:ascii="Gill Sans MT" w:hAnsi="Gill Sans MT" w:cstheme="minorHAnsi"/>
        </w:rPr>
      </w:pPr>
      <w:r w:rsidRPr="00E7529C">
        <w:rPr>
          <w:rFonts w:ascii="Gill Sans MT" w:hAnsi="Gill Sans MT" w:cstheme="minorHAnsi"/>
        </w:rPr>
        <w:t xml:space="preserve">Governors </w:t>
      </w:r>
      <w:r w:rsidR="008248B8" w:rsidRPr="00E7529C">
        <w:rPr>
          <w:rFonts w:ascii="Gill Sans MT" w:hAnsi="Gill Sans MT" w:cstheme="minorHAnsi"/>
        </w:rPr>
        <w:t xml:space="preserve">of VA schools </w:t>
      </w:r>
      <w:r w:rsidRPr="00E7529C">
        <w:rPr>
          <w:rFonts w:ascii="Gill Sans MT" w:hAnsi="Gill Sans MT" w:cstheme="minorHAnsi"/>
        </w:rPr>
        <w:t>must ensure</w:t>
      </w:r>
      <w:r w:rsidR="00A22873" w:rsidRPr="00E7529C">
        <w:rPr>
          <w:rFonts w:ascii="Gill Sans MT" w:hAnsi="Gill Sans MT" w:cstheme="minorHAnsi"/>
        </w:rPr>
        <w:t xml:space="preserve"> that</w:t>
      </w:r>
      <w:r w:rsidRPr="00E7529C">
        <w:rPr>
          <w:rFonts w:ascii="Gill Sans MT" w:hAnsi="Gill Sans MT" w:cstheme="minorHAnsi"/>
        </w:rPr>
        <w:t xml:space="preserve"> they are sufficiently informed about the condition of the school </w:t>
      </w:r>
      <w:r w:rsidR="008248B8" w:rsidRPr="00E7529C">
        <w:rPr>
          <w:rFonts w:ascii="Gill Sans MT" w:hAnsi="Gill Sans MT" w:cstheme="minorHAnsi"/>
        </w:rPr>
        <w:t xml:space="preserve">site and buildings </w:t>
      </w:r>
      <w:r w:rsidRPr="00E7529C">
        <w:rPr>
          <w:rFonts w:ascii="Gill Sans MT" w:hAnsi="Gill Sans MT" w:cstheme="minorHAnsi"/>
        </w:rPr>
        <w:t>by using the information available, as set out in 2 above, to address high priority condition and compliance issues. To enable the DBE to carry out its strategic responsibilities, Governors are required to forward copies of condition reports. In undertaking maintenance and compliance requirements</w:t>
      </w:r>
      <w:r w:rsidR="00A22873" w:rsidRPr="00E7529C">
        <w:rPr>
          <w:rFonts w:ascii="Gill Sans MT" w:hAnsi="Gill Sans MT" w:cstheme="minorHAnsi"/>
        </w:rPr>
        <w:t>,</w:t>
      </w:r>
      <w:r w:rsidRPr="00E7529C">
        <w:rPr>
          <w:rFonts w:ascii="Gill Sans MT" w:hAnsi="Gill Sans MT" w:cstheme="minorHAnsi"/>
        </w:rPr>
        <w:t xml:space="preserve"> Governors will understand the condition of their site and buildings enabling the submission of annual SCA application bids to the DBE. If successful in securing SCA funding, Governors will work with the DBE and appointed consultant to deliver the project. </w:t>
      </w:r>
    </w:p>
    <w:p w14:paraId="164D9564" w14:textId="77777777" w:rsidR="0074318D" w:rsidRPr="00E7529C" w:rsidRDefault="0074318D" w:rsidP="00E7529C">
      <w:pPr>
        <w:spacing w:after="0" w:line="360" w:lineRule="auto"/>
        <w:jc w:val="both"/>
        <w:rPr>
          <w:rFonts w:ascii="Gill Sans MT" w:hAnsi="Gill Sans MT" w:cstheme="minorHAnsi"/>
        </w:rPr>
      </w:pPr>
    </w:p>
    <w:p w14:paraId="0031AA1B" w14:textId="765111A7" w:rsidR="0059349D" w:rsidRPr="00E7529C" w:rsidRDefault="0059349D" w:rsidP="00E7529C">
      <w:pPr>
        <w:spacing w:after="0" w:line="360" w:lineRule="auto"/>
        <w:jc w:val="both"/>
        <w:rPr>
          <w:rFonts w:ascii="Gill Sans MT" w:hAnsi="Gill Sans MT" w:cstheme="minorHAnsi"/>
        </w:rPr>
      </w:pPr>
      <w:r w:rsidRPr="00E7529C">
        <w:rPr>
          <w:rFonts w:ascii="Gill Sans MT" w:hAnsi="Gill Sans MT" w:cstheme="minorHAnsi"/>
        </w:rPr>
        <w:t>By submitting a SCA bid, Governors are making a commitment to raise the 10% contribution that is a legal requirement for receipt of grant aided funding</w:t>
      </w:r>
      <w:r w:rsidR="008248B8" w:rsidRPr="00E7529C">
        <w:rPr>
          <w:rFonts w:ascii="Gill Sans MT" w:hAnsi="Gill Sans MT" w:cstheme="minorHAnsi"/>
        </w:rPr>
        <w:t xml:space="preserve"> and</w:t>
      </w:r>
      <w:r w:rsidRPr="00E7529C">
        <w:rPr>
          <w:rFonts w:ascii="Gill Sans MT" w:hAnsi="Gill Sans MT" w:cstheme="minorHAnsi"/>
        </w:rPr>
        <w:t xml:space="preserve"> to refund this 10% in cases in which it is bankrolled by the DBE.</w:t>
      </w:r>
      <w:r w:rsidR="008248B8" w:rsidRPr="00E7529C">
        <w:rPr>
          <w:rFonts w:ascii="Gill Sans MT" w:hAnsi="Gill Sans MT" w:cstheme="minorHAnsi"/>
        </w:rPr>
        <w:t xml:space="preserve"> In addition, </w:t>
      </w:r>
      <w:r w:rsidR="00A67905" w:rsidRPr="00E7529C">
        <w:rPr>
          <w:rFonts w:ascii="Gill Sans MT" w:hAnsi="Gill Sans MT" w:cstheme="minorHAnsi"/>
        </w:rPr>
        <w:t xml:space="preserve">Governors confirm their agreement to pay an administrative fee of 2% that will be levied by the Worcester Diocese Board of Finance (DBF) on all successful bids.  </w:t>
      </w:r>
      <w:r w:rsidR="000776DF" w:rsidRPr="00E7529C">
        <w:rPr>
          <w:rFonts w:ascii="Gill Sans MT" w:hAnsi="Gill Sans MT" w:cstheme="minorHAnsi"/>
        </w:rPr>
        <w:t>It is expected that Governors make budgeted plans for use of the school’s Devolved Formula Capital (DFC) and that this should form part of the funding of projects that are carried out with the use of SCA funds. Details should be discussed with the DBE’s Buildings Adviser as part of the bidding process.</w:t>
      </w:r>
    </w:p>
    <w:p w14:paraId="4E14AD78" w14:textId="65430BD9" w:rsidR="0074318D" w:rsidRDefault="0074318D" w:rsidP="00E7529C">
      <w:pPr>
        <w:spacing w:after="0" w:line="360" w:lineRule="auto"/>
        <w:jc w:val="both"/>
        <w:rPr>
          <w:rFonts w:ascii="Gill Sans MT" w:hAnsi="Gill Sans MT" w:cstheme="minorHAnsi"/>
        </w:rPr>
      </w:pPr>
    </w:p>
    <w:p w14:paraId="582A7AF8" w14:textId="1228BBE4" w:rsidR="00E7529C" w:rsidRDefault="00E7529C" w:rsidP="00E7529C">
      <w:pPr>
        <w:spacing w:after="0" w:line="360" w:lineRule="auto"/>
        <w:jc w:val="both"/>
        <w:rPr>
          <w:rFonts w:ascii="Gill Sans MT" w:hAnsi="Gill Sans MT" w:cstheme="minorHAnsi"/>
        </w:rPr>
      </w:pPr>
    </w:p>
    <w:p w14:paraId="3FBCD89E" w14:textId="7F8F1C31" w:rsidR="00E7529C" w:rsidRDefault="00E7529C" w:rsidP="00E7529C">
      <w:pPr>
        <w:spacing w:after="0" w:line="360" w:lineRule="auto"/>
        <w:jc w:val="both"/>
        <w:rPr>
          <w:rFonts w:ascii="Gill Sans MT" w:hAnsi="Gill Sans MT" w:cstheme="minorHAnsi"/>
        </w:rPr>
      </w:pPr>
    </w:p>
    <w:p w14:paraId="303977B7" w14:textId="4A4C0B91" w:rsidR="00E7529C" w:rsidRDefault="00E7529C" w:rsidP="00E7529C">
      <w:pPr>
        <w:spacing w:after="0" w:line="360" w:lineRule="auto"/>
        <w:jc w:val="both"/>
        <w:rPr>
          <w:rFonts w:ascii="Gill Sans MT" w:hAnsi="Gill Sans MT" w:cstheme="minorHAnsi"/>
        </w:rPr>
      </w:pPr>
    </w:p>
    <w:p w14:paraId="62648461" w14:textId="77777777" w:rsidR="00E7529C" w:rsidRPr="00E7529C" w:rsidRDefault="00E7529C" w:rsidP="00E7529C">
      <w:pPr>
        <w:spacing w:after="0" w:line="360" w:lineRule="auto"/>
        <w:jc w:val="both"/>
        <w:rPr>
          <w:rFonts w:ascii="Gill Sans MT" w:hAnsi="Gill Sans MT" w:cstheme="minorHAnsi"/>
        </w:rPr>
      </w:pPr>
    </w:p>
    <w:p w14:paraId="6E1D080F" w14:textId="5485AE3F" w:rsidR="003755FC" w:rsidRPr="00E7529C" w:rsidRDefault="003755FC" w:rsidP="00E7529C">
      <w:pPr>
        <w:spacing w:after="0" w:line="360" w:lineRule="auto"/>
        <w:jc w:val="both"/>
        <w:rPr>
          <w:rFonts w:ascii="Gill Sans MT" w:hAnsi="Gill Sans MT" w:cstheme="minorHAnsi"/>
        </w:rPr>
      </w:pPr>
      <w:r w:rsidRPr="00E7529C">
        <w:rPr>
          <w:rFonts w:ascii="Gill Sans MT" w:hAnsi="Gill Sans MT" w:cstheme="minorHAnsi"/>
        </w:rPr>
        <w:t xml:space="preserve">The VA schools that are eligible </w:t>
      </w:r>
      <w:r w:rsidR="00A22873" w:rsidRPr="00E7529C">
        <w:rPr>
          <w:rFonts w:ascii="Gill Sans MT" w:hAnsi="Gill Sans MT" w:cstheme="minorHAnsi"/>
        </w:rPr>
        <w:t>(Ju</w:t>
      </w:r>
      <w:r w:rsidR="008248B8" w:rsidRPr="00E7529C">
        <w:rPr>
          <w:rFonts w:ascii="Gill Sans MT" w:hAnsi="Gill Sans MT" w:cstheme="minorHAnsi"/>
        </w:rPr>
        <w:t>ly</w:t>
      </w:r>
      <w:r w:rsidR="00A22873" w:rsidRPr="00E7529C">
        <w:rPr>
          <w:rFonts w:ascii="Gill Sans MT" w:hAnsi="Gill Sans MT" w:cstheme="minorHAnsi"/>
        </w:rPr>
        <w:t xml:space="preserve"> 2020) </w:t>
      </w:r>
      <w:r w:rsidRPr="00E7529C">
        <w:rPr>
          <w:rFonts w:ascii="Gill Sans MT" w:hAnsi="Gill Sans MT" w:cstheme="minorHAnsi"/>
        </w:rPr>
        <w:t>to bid for SCA funding are as follows</w:t>
      </w:r>
      <w:r w:rsidR="0074318D" w:rsidRPr="00E7529C">
        <w:rPr>
          <w:rFonts w:ascii="Gill Sans MT" w:hAnsi="Gill Sans MT" w:cstheme="minorHAnsi"/>
        </w:rPr>
        <w:t>:</w:t>
      </w:r>
    </w:p>
    <w:p w14:paraId="374260B9" w14:textId="77777777" w:rsidR="008248B8" w:rsidRPr="00E7529C" w:rsidRDefault="008248B8" w:rsidP="00E7529C">
      <w:pPr>
        <w:spacing w:after="0" w:line="360" w:lineRule="auto"/>
        <w:jc w:val="both"/>
        <w:rPr>
          <w:rFonts w:ascii="Gill Sans MT" w:hAnsi="Gill Sans MT" w:cstheme="minorHAnsi"/>
        </w:rPr>
      </w:pPr>
    </w:p>
    <w:p w14:paraId="6ACB24A7" w14:textId="77777777" w:rsidR="003755FC" w:rsidRPr="00E7529C" w:rsidRDefault="003755FC" w:rsidP="00E7529C">
      <w:pPr>
        <w:pStyle w:val="ListParagraph"/>
        <w:numPr>
          <w:ilvl w:val="0"/>
          <w:numId w:val="8"/>
        </w:numPr>
        <w:spacing w:after="0" w:line="360" w:lineRule="auto"/>
        <w:rPr>
          <w:rFonts w:ascii="Gill Sans MT" w:hAnsi="Gill Sans MT" w:cstheme="minorHAnsi"/>
        </w:rPr>
      </w:pPr>
      <w:r w:rsidRPr="00E7529C">
        <w:rPr>
          <w:rFonts w:ascii="Gill Sans MT" w:hAnsi="Gill Sans MT" w:cstheme="minorHAnsi"/>
        </w:rPr>
        <w:t>Astley C of E Primary</w:t>
      </w:r>
    </w:p>
    <w:p w14:paraId="0E4A0897" w14:textId="77777777" w:rsidR="003755FC" w:rsidRPr="00E7529C" w:rsidRDefault="003755FC" w:rsidP="00E7529C">
      <w:pPr>
        <w:pStyle w:val="ListParagraph"/>
        <w:numPr>
          <w:ilvl w:val="0"/>
          <w:numId w:val="8"/>
        </w:numPr>
        <w:spacing w:after="0" w:line="360" w:lineRule="auto"/>
        <w:rPr>
          <w:rFonts w:ascii="Gill Sans MT" w:hAnsi="Gill Sans MT" w:cstheme="minorHAnsi"/>
        </w:rPr>
      </w:pPr>
      <w:r w:rsidRPr="00E7529C">
        <w:rPr>
          <w:rFonts w:ascii="Gill Sans MT" w:hAnsi="Gill Sans MT" w:cstheme="minorHAnsi"/>
        </w:rPr>
        <w:t>Bredon Hancock’s Endowed First</w:t>
      </w:r>
    </w:p>
    <w:p w14:paraId="49384E50" w14:textId="77777777" w:rsidR="003755FC" w:rsidRPr="00E7529C" w:rsidRDefault="003755FC" w:rsidP="00E7529C">
      <w:pPr>
        <w:pStyle w:val="ListParagraph"/>
        <w:numPr>
          <w:ilvl w:val="0"/>
          <w:numId w:val="8"/>
        </w:numPr>
        <w:spacing w:after="0" w:line="360" w:lineRule="auto"/>
        <w:rPr>
          <w:rFonts w:ascii="Gill Sans MT" w:hAnsi="Gill Sans MT" w:cstheme="minorHAnsi"/>
        </w:rPr>
      </w:pPr>
      <w:r w:rsidRPr="00E7529C">
        <w:rPr>
          <w:rFonts w:ascii="Gill Sans MT" w:hAnsi="Gill Sans MT" w:cstheme="minorHAnsi"/>
        </w:rPr>
        <w:t>Cradley C of E Primary</w:t>
      </w:r>
    </w:p>
    <w:p w14:paraId="10213B84" w14:textId="77777777" w:rsidR="003755FC" w:rsidRPr="00E7529C" w:rsidRDefault="003755FC" w:rsidP="00E7529C">
      <w:pPr>
        <w:pStyle w:val="ListParagraph"/>
        <w:numPr>
          <w:ilvl w:val="0"/>
          <w:numId w:val="8"/>
        </w:numPr>
        <w:spacing w:after="0" w:line="360" w:lineRule="auto"/>
        <w:rPr>
          <w:rFonts w:ascii="Gill Sans MT" w:hAnsi="Gill Sans MT" w:cstheme="minorHAnsi"/>
        </w:rPr>
      </w:pPr>
      <w:r w:rsidRPr="00E7529C">
        <w:rPr>
          <w:rFonts w:ascii="Gill Sans MT" w:hAnsi="Gill Sans MT" w:cstheme="minorHAnsi"/>
        </w:rPr>
        <w:t>Fladbury C of E First</w:t>
      </w:r>
    </w:p>
    <w:p w14:paraId="65F4F25F" w14:textId="77777777" w:rsidR="003755FC" w:rsidRPr="00E7529C" w:rsidRDefault="003755FC" w:rsidP="00E7529C">
      <w:pPr>
        <w:pStyle w:val="ListParagraph"/>
        <w:numPr>
          <w:ilvl w:val="0"/>
          <w:numId w:val="8"/>
        </w:numPr>
        <w:spacing w:after="0" w:line="360" w:lineRule="auto"/>
        <w:rPr>
          <w:rFonts w:ascii="Gill Sans MT" w:hAnsi="Gill Sans MT" w:cstheme="minorHAnsi"/>
        </w:rPr>
      </w:pPr>
      <w:r w:rsidRPr="00E7529C">
        <w:rPr>
          <w:rFonts w:ascii="Gill Sans MT" w:hAnsi="Gill Sans MT" w:cstheme="minorHAnsi"/>
        </w:rPr>
        <w:t>Halesowen C of E Primary</w:t>
      </w:r>
    </w:p>
    <w:p w14:paraId="010301EE" w14:textId="77777777" w:rsidR="003755FC" w:rsidRPr="00E7529C" w:rsidRDefault="003755FC" w:rsidP="00E7529C">
      <w:pPr>
        <w:pStyle w:val="ListParagraph"/>
        <w:numPr>
          <w:ilvl w:val="0"/>
          <w:numId w:val="8"/>
        </w:numPr>
        <w:spacing w:after="0" w:line="360" w:lineRule="auto"/>
        <w:rPr>
          <w:rFonts w:ascii="Gill Sans MT" w:hAnsi="Gill Sans MT" w:cstheme="minorHAnsi"/>
        </w:rPr>
      </w:pPr>
      <w:r w:rsidRPr="00E7529C">
        <w:rPr>
          <w:rFonts w:ascii="Gill Sans MT" w:hAnsi="Gill Sans MT" w:cstheme="minorHAnsi"/>
        </w:rPr>
        <w:t>Hallow C of E Primary</w:t>
      </w:r>
    </w:p>
    <w:p w14:paraId="6B6DABA6" w14:textId="77777777" w:rsidR="003755FC" w:rsidRPr="00E7529C" w:rsidRDefault="003755FC" w:rsidP="00E7529C">
      <w:pPr>
        <w:pStyle w:val="ListParagraph"/>
        <w:numPr>
          <w:ilvl w:val="0"/>
          <w:numId w:val="8"/>
        </w:numPr>
        <w:spacing w:after="0" w:line="360" w:lineRule="auto"/>
        <w:rPr>
          <w:rFonts w:ascii="Gill Sans MT" w:hAnsi="Gill Sans MT" w:cstheme="minorHAnsi"/>
        </w:rPr>
      </w:pPr>
      <w:r w:rsidRPr="00E7529C">
        <w:rPr>
          <w:rFonts w:ascii="Gill Sans MT" w:hAnsi="Gill Sans MT" w:cstheme="minorHAnsi"/>
        </w:rPr>
        <w:t>Jesson’s C of E Primary</w:t>
      </w:r>
    </w:p>
    <w:p w14:paraId="695EF53E" w14:textId="77777777" w:rsidR="003755FC" w:rsidRPr="00E7529C" w:rsidRDefault="003755FC" w:rsidP="00E7529C">
      <w:pPr>
        <w:pStyle w:val="ListParagraph"/>
        <w:numPr>
          <w:ilvl w:val="0"/>
          <w:numId w:val="8"/>
        </w:numPr>
        <w:spacing w:after="0" w:line="360" w:lineRule="auto"/>
        <w:rPr>
          <w:rFonts w:ascii="Gill Sans MT" w:hAnsi="Gill Sans MT" w:cstheme="minorHAnsi"/>
        </w:rPr>
      </w:pPr>
      <w:r w:rsidRPr="00E7529C">
        <w:rPr>
          <w:rFonts w:ascii="Gill Sans MT" w:hAnsi="Gill Sans MT" w:cstheme="minorHAnsi"/>
        </w:rPr>
        <w:t>Lindridge St Lawrence C of E Primary</w:t>
      </w:r>
    </w:p>
    <w:p w14:paraId="7AF32D27" w14:textId="77777777" w:rsidR="003755FC" w:rsidRPr="00E7529C" w:rsidRDefault="003755FC" w:rsidP="00E7529C">
      <w:pPr>
        <w:pStyle w:val="ListParagraph"/>
        <w:numPr>
          <w:ilvl w:val="0"/>
          <w:numId w:val="8"/>
        </w:numPr>
        <w:spacing w:after="0" w:line="360" w:lineRule="auto"/>
        <w:rPr>
          <w:rFonts w:ascii="Gill Sans MT" w:hAnsi="Gill Sans MT" w:cstheme="minorHAnsi"/>
        </w:rPr>
      </w:pPr>
      <w:r w:rsidRPr="00E7529C">
        <w:rPr>
          <w:rFonts w:ascii="Gill Sans MT" w:hAnsi="Gill Sans MT" w:cstheme="minorHAnsi"/>
        </w:rPr>
        <w:t>Malvern Wells C of E Primary</w:t>
      </w:r>
    </w:p>
    <w:p w14:paraId="5E182501" w14:textId="77777777" w:rsidR="003755FC" w:rsidRPr="00E7529C" w:rsidRDefault="003755FC" w:rsidP="00E7529C">
      <w:pPr>
        <w:pStyle w:val="ListParagraph"/>
        <w:numPr>
          <w:ilvl w:val="0"/>
          <w:numId w:val="8"/>
        </w:numPr>
        <w:spacing w:after="0" w:line="360" w:lineRule="auto"/>
        <w:rPr>
          <w:rFonts w:ascii="Gill Sans MT" w:hAnsi="Gill Sans MT" w:cstheme="minorHAnsi"/>
        </w:rPr>
      </w:pPr>
      <w:r w:rsidRPr="00E7529C">
        <w:rPr>
          <w:rFonts w:ascii="Gill Sans MT" w:hAnsi="Gill Sans MT" w:cstheme="minorHAnsi"/>
        </w:rPr>
        <w:t>Pedmore C of E Primary</w:t>
      </w:r>
    </w:p>
    <w:p w14:paraId="5F5090AC" w14:textId="77777777" w:rsidR="003755FC" w:rsidRPr="00E7529C" w:rsidRDefault="003755FC" w:rsidP="00E7529C">
      <w:pPr>
        <w:pStyle w:val="ListParagraph"/>
        <w:numPr>
          <w:ilvl w:val="0"/>
          <w:numId w:val="8"/>
        </w:numPr>
        <w:spacing w:after="0" w:line="360" w:lineRule="auto"/>
        <w:rPr>
          <w:rFonts w:ascii="Gill Sans MT" w:hAnsi="Gill Sans MT" w:cstheme="minorHAnsi"/>
        </w:rPr>
      </w:pPr>
      <w:r w:rsidRPr="00E7529C">
        <w:rPr>
          <w:rFonts w:ascii="Gill Sans MT" w:hAnsi="Gill Sans MT" w:cstheme="minorHAnsi"/>
        </w:rPr>
        <w:t>St George’s C of E Primary, Worcester</w:t>
      </w:r>
    </w:p>
    <w:p w14:paraId="30CAF33F" w14:textId="77777777" w:rsidR="003755FC" w:rsidRPr="00E7529C" w:rsidRDefault="003755FC" w:rsidP="00E7529C">
      <w:pPr>
        <w:pStyle w:val="ListParagraph"/>
        <w:numPr>
          <w:ilvl w:val="0"/>
          <w:numId w:val="8"/>
        </w:numPr>
        <w:spacing w:after="0" w:line="360" w:lineRule="auto"/>
        <w:rPr>
          <w:rFonts w:ascii="Gill Sans MT" w:hAnsi="Gill Sans MT" w:cstheme="minorHAnsi"/>
        </w:rPr>
      </w:pPr>
      <w:r w:rsidRPr="00E7529C">
        <w:rPr>
          <w:rFonts w:ascii="Gill Sans MT" w:hAnsi="Gill Sans MT" w:cstheme="minorHAnsi"/>
        </w:rPr>
        <w:t>St James C of E Primary, Malvern</w:t>
      </w:r>
    </w:p>
    <w:p w14:paraId="74E28CC7" w14:textId="77777777" w:rsidR="003755FC" w:rsidRPr="00E7529C" w:rsidRDefault="003755FC" w:rsidP="00E7529C">
      <w:pPr>
        <w:pStyle w:val="ListParagraph"/>
        <w:numPr>
          <w:ilvl w:val="0"/>
          <w:numId w:val="8"/>
        </w:numPr>
        <w:spacing w:after="0" w:line="360" w:lineRule="auto"/>
        <w:rPr>
          <w:rFonts w:ascii="Gill Sans MT" w:hAnsi="Gill Sans MT" w:cstheme="minorHAnsi"/>
        </w:rPr>
      </w:pPr>
      <w:r w:rsidRPr="00E7529C">
        <w:rPr>
          <w:rFonts w:ascii="Gill Sans MT" w:hAnsi="Gill Sans MT" w:cstheme="minorHAnsi"/>
        </w:rPr>
        <w:t>St James C of E Primary, Stourbridge</w:t>
      </w:r>
    </w:p>
    <w:p w14:paraId="323FA6C7" w14:textId="77777777" w:rsidR="003755FC" w:rsidRPr="00E7529C" w:rsidRDefault="003755FC" w:rsidP="00E7529C">
      <w:pPr>
        <w:pStyle w:val="ListParagraph"/>
        <w:numPr>
          <w:ilvl w:val="0"/>
          <w:numId w:val="8"/>
        </w:numPr>
        <w:spacing w:after="0" w:line="360" w:lineRule="auto"/>
        <w:rPr>
          <w:rFonts w:ascii="Gill Sans MT" w:hAnsi="Gill Sans MT" w:cstheme="minorHAnsi"/>
        </w:rPr>
      </w:pPr>
      <w:r w:rsidRPr="00E7529C">
        <w:rPr>
          <w:rFonts w:ascii="Gill Sans MT" w:hAnsi="Gill Sans MT" w:cstheme="minorHAnsi"/>
        </w:rPr>
        <w:t>St Mary’s C of E Primary, Kidderminster</w:t>
      </w:r>
    </w:p>
    <w:p w14:paraId="4EEDFD21" w14:textId="77777777" w:rsidR="003755FC" w:rsidRPr="00E7529C" w:rsidRDefault="003755FC" w:rsidP="00E7529C">
      <w:pPr>
        <w:pStyle w:val="ListParagraph"/>
        <w:numPr>
          <w:ilvl w:val="0"/>
          <w:numId w:val="8"/>
        </w:numPr>
        <w:spacing w:after="0" w:line="360" w:lineRule="auto"/>
        <w:rPr>
          <w:rFonts w:ascii="Gill Sans MT" w:hAnsi="Gill Sans MT" w:cstheme="minorHAnsi"/>
        </w:rPr>
      </w:pPr>
      <w:r w:rsidRPr="00E7529C">
        <w:rPr>
          <w:rFonts w:ascii="Gill Sans MT" w:hAnsi="Gill Sans MT" w:cstheme="minorHAnsi"/>
        </w:rPr>
        <w:t>Tardebigge C of E First</w:t>
      </w:r>
    </w:p>
    <w:p w14:paraId="143A7799" w14:textId="77777777" w:rsidR="00284853" w:rsidRPr="00E7529C" w:rsidRDefault="00284853" w:rsidP="00E7529C">
      <w:pPr>
        <w:spacing w:after="0" w:line="360" w:lineRule="auto"/>
        <w:rPr>
          <w:rFonts w:ascii="Gill Sans MT" w:hAnsi="Gill Sans MT" w:cstheme="minorHAnsi"/>
        </w:rPr>
      </w:pPr>
    </w:p>
    <w:p w14:paraId="5E1598C4" w14:textId="582AD440" w:rsidR="00DC1E24" w:rsidRPr="00E7529C" w:rsidRDefault="00DC1E24" w:rsidP="00E7529C">
      <w:pPr>
        <w:pStyle w:val="ListParagraph"/>
        <w:numPr>
          <w:ilvl w:val="0"/>
          <w:numId w:val="3"/>
        </w:numPr>
        <w:spacing w:after="0" w:line="360" w:lineRule="auto"/>
        <w:rPr>
          <w:rFonts w:ascii="Gill Sans MT" w:hAnsi="Gill Sans MT" w:cstheme="minorHAnsi"/>
          <w:b/>
          <w:bCs/>
        </w:rPr>
      </w:pPr>
      <w:r w:rsidRPr="00E7529C">
        <w:rPr>
          <w:rFonts w:ascii="Gill Sans MT" w:hAnsi="Gill Sans MT" w:cstheme="minorHAnsi"/>
          <w:b/>
          <w:bCs/>
        </w:rPr>
        <w:t>Annual Bidding Process</w:t>
      </w:r>
    </w:p>
    <w:p w14:paraId="495551AD" w14:textId="093625F6" w:rsidR="00DC1E24" w:rsidRPr="00E7529C" w:rsidRDefault="00DC1E24" w:rsidP="00E7529C">
      <w:pPr>
        <w:spacing w:after="0" w:line="360" w:lineRule="auto"/>
        <w:jc w:val="both"/>
        <w:rPr>
          <w:rFonts w:ascii="Gill Sans MT" w:hAnsi="Gill Sans MT" w:cstheme="minorHAnsi"/>
        </w:rPr>
      </w:pPr>
      <w:r w:rsidRPr="00E7529C">
        <w:rPr>
          <w:rFonts w:ascii="Gill Sans MT" w:hAnsi="Gill Sans MT" w:cstheme="minorHAnsi"/>
        </w:rPr>
        <w:t xml:space="preserve">Each year </w:t>
      </w:r>
      <w:r w:rsidR="00AD77DE" w:rsidRPr="00E7529C">
        <w:rPr>
          <w:rFonts w:ascii="Gill Sans MT" w:hAnsi="Gill Sans MT" w:cstheme="minorHAnsi"/>
        </w:rPr>
        <w:t xml:space="preserve">in October </w:t>
      </w:r>
      <w:r w:rsidRPr="00E7529C">
        <w:rPr>
          <w:rFonts w:ascii="Gill Sans MT" w:hAnsi="Gill Sans MT" w:cstheme="minorHAnsi"/>
        </w:rPr>
        <w:t>the DBE request</w:t>
      </w:r>
      <w:r w:rsidR="00A22873" w:rsidRPr="00E7529C">
        <w:rPr>
          <w:rFonts w:ascii="Gill Sans MT" w:hAnsi="Gill Sans MT" w:cstheme="minorHAnsi"/>
        </w:rPr>
        <w:t>s that</w:t>
      </w:r>
      <w:r w:rsidRPr="00E7529C">
        <w:rPr>
          <w:rFonts w:ascii="Gill Sans MT" w:hAnsi="Gill Sans MT" w:cstheme="minorHAnsi"/>
        </w:rPr>
        <w:t xml:space="preserve"> Governors of VA schools consider the current condition of their school site and buildings. Based on condition criteria or other priorities highlighted by the DfE</w:t>
      </w:r>
      <w:r w:rsidR="000371D4" w:rsidRPr="00E7529C">
        <w:rPr>
          <w:rFonts w:ascii="Gill Sans MT" w:hAnsi="Gill Sans MT" w:cstheme="minorHAnsi"/>
        </w:rPr>
        <w:t>,</w:t>
      </w:r>
      <w:r w:rsidRPr="00E7529C">
        <w:rPr>
          <w:rFonts w:ascii="Gill Sans MT" w:hAnsi="Gill Sans MT" w:cstheme="minorHAnsi"/>
        </w:rPr>
        <w:t xml:space="preserve"> Governors prioritise their needs and submit one or more project bids </w:t>
      </w:r>
      <w:r w:rsidR="00AD77DE" w:rsidRPr="00E7529C">
        <w:rPr>
          <w:rFonts w:ascii="Gill Sans MT" w:hAnsi="Gill Sans MT" w:cstheme="minorHAnsi"/>
        </w:rPr>
        <w:t xml:space="preserve">with a deadline in December </w:t>
      </w:r>
      <w:r w:rsidRPr="00E7529C">
        <w:rPr>
          <w:rFonts w:ascii="Gill Sans MT" w:hAnsi="Gill Sans MT" w:cstheme="minorHAnsi"/>
        </w:rPr>
        <w:t>for the DBE to consider</w:t>
      </w:r>
      <w:r w:rsidR="000371D4" w:rsidRPr="00E7529C">
        <w:rPr>
          <w:rFonts w:ascii="Gill Sans MT" w:hAnsi="Gill Sans MT" w:cstheme="minorHAnsi"/>
        </w:rPr>
        <w:t xml:space="preserve">. </w:t>
      </w:r>
      <w:r w:rsidR="00AD77DE" w:rsidRPr="00E7529C">
        <w:rPr>
          <w:rFonts w:ascii="Gill Sans MT" w:hAnsi="Gill Sans MT" w:cstheme="minorHAnsi"/>
        </w:rPr>
        <w:t xml:space="preserve">When Governors are formulating their project bids it is strongly recommended that they liaise with the DBE’s Buildings Adviser. </w:t>
      </w:r>
      <w:r w:rsidR="000371D4" w:rsidRPr="00E7529C">
        <w:rPr>
          <w:rFonts w:ascii="Gill Sans MT" w:hAnsi="Gill Sans MT" w:cstheme="minorHAnsi"/>
        </w:rPr>
        <w:t xml:space="preserve">Following the deadline for the receipt of project bids, </w:t>
      </w:r>
      <w:r w:rsidR="008248B8" w:rsidRPr="00E7529C">
        <w:rPr>
          <w:rFonts w:ascii="Gill Sans MT" w:hAnsi="Gill Sans MT" w:cstheme="minorHAnsi"/>
        </w:rPr>
        <w:t>the DBE</w:t>
      </w:r>
      <w:r w:rsidR="000371D4" w:rsidRPr="00E7529C">
        <w:rPr>
          <w:rFonts w:ascii="Gill Sans MT" w:hAnsi="Gill Sans MT" w:cstheme="minorHAnsi"/>
        </w:rPr>
        <w:t xml:space="preserve"> will consider </w:t>
      </w:r>
      <w:r w:rsidR="00AD77DE" w:rsidRPr="00E7529C">
        <w:rPr>
          <w:rFonts w:ascii="Gill Sans MT" w:hAnsi="Gill Sans MT" w:cstheme="minorHAnsi"/>
        </w:rPr>
        <w:t xml:space="preserve">in January/February </w:t>
      </w:r>
      <w:r w:rsidR="000371D4" w:rsidRPr="00E7529C">
        <w:rPr>
          <w:rFonts w:ascii="Gill Sans MT" w:hAnsi="Gill Sans MT" w:cstheme="minorHAnsi"/>
        </w:rPr>
        <w:t>all the submitted bids and agree the priority order. The highest priority bids would then proceed within the available</w:t>
      </w:r>
      <w:r w:rsidR="00B4525C" w:rsidRPr="00E7529C">
        <w:rPr>
          <w:rFonts w:ascii="Gill Sans MT" w:hAnsi="Gill Sans MT" w:cstheme="minorHAnsi"/>
        </w:rPr>
        <w:t xml:space="preserve"> funding</w:t>
      </w:r>
      <w:r w:rsidR="00AD77DE" w:rsidRPr="00E7529C">
        <w:rPr>
          <w:rFonts w:ascii="Gill Sans MT" w:hAnsi="Gill Sans MT" w:cstheme="minorHAnsi"/>
        </w:rPr>
        <w:t xml:space="preserve"> which the DfE normally announces in early April</w:t>
      </w:r>
      <w:r w:rsidR="00B4525C" w:rsidRPr="00E7529C">
        <w:rPr>
          <w:rFonts w:ascii="Gill Sans MT" w:hAnsi="Gill Sans MT" w:cstheme="minorHAnsi"/>
        </w:rPr>
        <w:t>.</w:t>
      </w:r>
    </w:p>
    <w:p w14:paraId="7D5B098F" w14:textId="288A9FD2" w:rsidR="000C64D0" w:rsidRPr="00E7529C" w:rsidRDefault="000C64D0" w:rsidP="00E7529C">
      <w:pPr>
        <w:spacing w:after="0" w:line="360" w:lineRule="auto"/>
        <w:jc w:val="both"/>
        <w:rPr>
          <w:rFonts w:ascii="Gill Sans MT" w:hAnsi="Gill Sans MT" w:cstheme="minorHAnsi"/>
        </w:rPr>
      </w:pPr>
    </w:p>
    <w:p w14:paraId="69221247" w14:textId="5A58D219" w:rsidR="000C64D0" w:rsidRPr="00E7529C" w:rsidRDefault="000C64D0" w:rsidP="00E7529C">
      <w:pPr>
        <w:spacing w:after="0" w:line="360" w:lineRule="auto"/>
        <w:ind w:left="2160" w:hanging="2160"/>
        <w:jc w:val="both"/>
        <w:rPr>
          <w:rFonts w:ascii="Gill Sans MT" w:hAnsi="Gill Sans MT" w:cstheme="minorHAnsi"/>
        </w:rPr>
      </w:pPr>
      <w:r w:rsidRPr="00E7529C">
        <w:rPr>
          <w:rFonts w:ascii="Gill Sans MT" w:hAnsi="Gill Sans MT" w:cstheme="minorHAnsi"/>
          <w:b/>
          <w:bCs/>
        </w:rPr>
        <w:t>October</w:t>
      </w:r>
      <w:r w:rsidRPr="00E7529C">
        <w:rPr>
          <w:rFonts w:ascii="Gill Sans MT" w:hAnsi="Gill Sans MT" w:cstheme="minorHAnsi"/>
          <w:b/>
          <w:bCs/>
        </w:rPr>
        <w:tab/>
      </w:r>
      <w:r w:rsidRPr="00E7529C">
        <w:rPr>
          <w:rFonts w:ascii="Gill Sans MT" w:hAnsi="Gill Sans MT" w:cstheme="minorHAnsi"/>
        </w:rPr>
        <w:t>Governors assess the condition of the school site and buildings and prepare SCA bid/s in liaison with DBE</w:t>
      </w:r>
    </w:p>
    <w:p w14:paraId="7A9F74CB" w14:textId="156D315A" w:rsidR="000C64D0" w:rsidRPr="00E7529C" w:rsidRDefault="000C64D0" w:rsidP="00E7529C">
      <w:pPr>
        <w:spacing w:after="0" w:line="360" w:lineRule="auto"/>
        <w:jc w:val="both"/>
        <w:rPr>
          <w:rFonts w:ascii="Gill Sans MT" w:hAnsi="Gill Sans MT" w:cstheme="minorHAnsi"/>
        </w:rPr>
      </w:pPr>
      <w:r w:rsidRPr="00E7529C">
        <w:rPr>
          <w:rFonts w:ascii="Gill Sans MT" w:hAnsi="Gill Sans MT" w:cstheme="minorHAnsi"/>
          <w:b/>
          <w:bCs/>
        </w:rPr>
        <w:t>December</w:t>
      </w:r>
      <w:r w:rsidRPr="00E7529C">
        <w:rPr>
          <w:rFonts w:ascii="Gill Sans MT" w:hAnsi="Gill Sans MT" w:cstheme="minorHAnsi"/>
          <w:b/>
          <w:bCs/>
        </w:rPr>
        <w:tab/>
      </w:r>
      <w:r w:rsidRPr="00E7529C">
        <w:rPr>
          <w:rFonts w:ascii="Gill Sans MT" w:hAnsi="Gill Sans MT" w:cstheme="minorHAnsi"/>
          <w:b/>
          <w:bCs/>
        </w:rPr>
        <w:tab/>
      </w:r>
      <w:r w:rsidRPr="00E7529C">
        <w:rPr>
          <w:rFonts w:ascii="Gill Sans MT" w:hAnsi="Gill Sans MT" w:cstheme="minorHAnsi"/>
        </w:rPr>
        <w:t>Deadline for submission of SCA bids</w:t>
      </w:r>
    </w:p>
    <w:p w14:paraId="2DFFCB00" w14:textId="13E6AD50" w:rsidR="000C64D0" w:rsidRPr="00E7529C" w:rsidRDefault="000C64D0" w:rsidP="00E7529C">
      <w:pPr>
        <w:spacing w:after="0" w:line="360" w:lineRule="auto"/>
        <w:jc w:val="both"/>
        <w:rPr>
          <w:rFonts w:ascii="Gill Sans MT" w:hAnsi="Gill Sans MT" w:cstheme="minorHAnsi"/>
        </w:rPr>
      </w:pPr>
      <w:r w:rsidRPr="00E7529C">
        <w:rPr>
          <w:rFonts w:ascii="Gill Sans MT" w:hAnsi="Gill Sans MT" w:cstheme="minorHAnsi"/>
          <w:b/>
          <w:bCs/>
        </w:rPr>
        <w:t>January-February</w:t>
      </w:r>
      <w:r w:rsidRPr="00E7529C">
        <w:rPr>
          <w:rFonts w:ascii="Gill Sans MT" w:hAnsi="Gill Sans MT" w:cstheme="minorHAnsi"/>
          <w:b/>
          <w:bCs/>
        </w:rPr>
        <w:tab/>
      </w:r>
      <w:r w:rsidRPr="00E7529C">
        <w:rPr>
          <w:rFonts w:ascii="Gill Sans MT" w:hAnsi="Gill Sans MT" w:cstheme="minorHAnsi"/>
        </w:rPr>
        <w:t>DBE evaluate and prioritise SCA bids</w:t>
      </w:r>
    </w:p>
    <w:p w14:paraId="13939335" w14:textId="268BDA06" w:rsidR="000C64D0" w:rsidRPr="00E7529C" w:rsidRDefault="000C64D0" w:rsidP="00E7529C">
      <w:pPr>
        <w:spacing w:after="0" w:line="360" w:lineRule="auto"/>
        <w:jc w:val="both"/>
        <w:rPr>
          <w:rFonts w:ascii="Gill Sans MT" w:hAnsi="Gill Sans MT" w:cstheme="minorHAnsi"/>
        </w:rPr>
      </w:pPr>
      <w:r w:rsidRPr="00E7529C">
        <w:rPr>
          <w:rFonts w:ascii="Gill Sans MT" w:hAnsi="Gill Sans MT" w:cstheme="minorHAnsi"/>
          <w:b/>
          <w:bCs/>
        </w:rPr>
        <w:t>April</w:t>
      </w:r>
      <w:r w:rsidRPr="00E7529C">
        <w:rPr>
          <w:rFonts w:ascii="Gill Sans MT" w:hAnsi="Gill Sans MT" w:cstheme="minorHAnsi"/>
          <w:b/>
          <w:bCs/>
        </w:rPr>
        <w:tab/>
      </w:r>
      <w:r w:rsidRPr="00E7529C">
        <w:rPr>
          <w:rFonts w:ascii="Gill Sans MT" w:hAnsi="Gill Sans MT" w:cstheme="minorHAnsi"/>
          <w:b/>
          <w:bCs/>
        </w:rPr>
        <w:tab/>
      </w:r>
      <w:r w:rsidRPr="00E7529C">
        <w:rPr>
          <w:rFonts w:ascii="Gill Sans MT" w:hAnsi="Gill Sans MT" w:cstheme="minorHAnsi"/>
          <w:b/>
          <w:bCs/>
        </w:rPr>
        <w:tab/>
      </w:r>
      <w:r w:rsidRPr="00E7529C">
        <w:rPr>
          <w:rFonts w:ascii="Gill Sans MT" w:hAnsi="Gill Sans MT" w:cstheme="minorHAnsi"/>
        </w:rPr>
        <w:t>SCA funds announced by DfE and successful bids confirmed by DBE</w:t>
      </w:r>
    </w:p>
    <w:p w14:paraId="237B8CCF" w14:textId="7E311A20" w:rsidR="00234224" w:rsidRDefault="00234224" w:rsidP="00E7529C">
      <w:pPr>
        <w:spacing w:after="0" w:line="360" w:lineRule="auto"/>
        <w:rPr>
          <w:rFonts w:ascii="Gill Sans MT" w:hAnsi="Gill Sans MT" w:cstheme="minorHAnsi"/>
        </w:rPr>
      </w:pPr>
    </w:p>
    <w:p w14:paraId="3CC44013" w14:textId="466F3A64" w:rsidR="00E7529C" w:rsidRDefault="00E7529C" w:rsidP="00E7529C">
      <w:pPr>
        <w:spacing w:after="0" w:line="360" w:lineRule="auto"/>
        <w:rPr>
          <w:rFonts w:ascii="Gill Sans MT" w:hAnsi="Gill Sans MT" w:cstheme="minorHAnsi"/>
        </w:rPr>
      </w:pPr>
    </w:p>
    <w:p w14:paraId="341FE77E" w14:textId="77777777" w:rsidR="00E7529C" w:rsidRPr="00E7529C" w:rsidRDefault="00E7529C" w:rsidP="00E7529C">
      <w:pPr>
        <w:spacing w:after="0" w:line="360" w:lineRule="auto"/>
        <w:rPr>
          <w:rFonts w:ascii="Gill Sans MT" w:hAnsi="Gill Sans MT" w:cstheme="minorHAnsi"/>
        </w:rPr>
      </w:pPr>
    </w:p>
    <w:p w14:paraId="3469ABE9" w14:textId="3CCB7F41" w:rsidR="002E2E92" w:rsidRPr="00E7529C" w:rsidRDefault="002E2E92" w:rsidP="00E7529C">
      <w:pPr>
        <w:pStyle w:val="ListParagraph"/>
        <w:numPr>
          <w:ilvl w:val="0"/>
          <w:numId w:val="3"/>
        </w:numPr>
        <w:spacing w:after="0" w:line="360" w:lineRule="auto"/>
        <w:rPr>
          <w:rFonts w:ascii="Gill Sans MT" w:hAnsi="Gill Sans MT" w:cstheme="minorHAnsi"/>
          <w:b/>
          <w:bCs/>
        </w:rPr>
      </w:pPr>
      <w:r w:rsidRPr="00E7529C">
        <w:rPr>
          <w:rFonts w:ascii="Gill Sans MT" w:hAnsi="Gill Sans MT" w:cstheme="minorHAnsi"/>
          <w:b/>
          <w:bCs/>
        </w:rPr>
        <w:t>Consultants</w:t>
      </w:r>
    </w:p>
    <w:p w14:paraId="1BE16C21" w14:textId="5E37D6D1" w:rsidR="000776DF" w:rsidRPr="00E7529C" w:rsidRDefault="00A22873" w:rsidP="00E7529C">
      <w:pPr>
        <w:pStyle w:val="ListParagraph"/>
        <w:spacing w:after="0" w:line="360" w:lineRule="auto"/>
        <w:ind w:left="0"/>
        <w:jc w:val="both"/>
        <w:rPr>
          <w:rFonts w:ascii="Gill Sans MT" w:hAnsi="Gill Sans MT" w:cstheme="minorHAnsi"/>
        </w:rPr>
      </w:pPr>
      <w:r w:rsidRPr="00E7529C">
        <w:rPr>
          <w:rFonts w:ascii="Gill Sans MT" w:hAnsi="Gill Sans MT" w:cstheme="minorHAnsi"/>
        </w:rPr>
        <w:t>Ensuring that projects are correctly specified, meet procurement requirements and are constructed in compliance with legislation, requires schemes to be managed by appropriately qualified independent consultants. The DBE will liaise with Governors to ensure that appointed consultants have a track record of successfully delivering educational projects.</w:t>
      </w:r>
    </w:p>
    <w:p w14:paraId="576CB907" w14:textId="2B43750C" w:rsidR="00A22873" w:rsidRPr="00E7529C" w:rsidRDefault="00A22873" w:rsidP="00E7529C">
      <w:pPr>
        <w:spacing w:after="0" w:line="360" w:lineRule="auto"/>
        <w:rPr>
          <w:rFonts w:ascii="Gill Sans MT" w:hAnsi="Gill Sans MT" w:cstheme="minorHAnsi"/>
        </w:rPr>
      </w:pPr>
    </w:p>
    <w:p w14:paraId="3DB0B64F" w14:textId="6684C199" w:rsidR="002E2E92" w:rsidRPr="00E7529C" w:rsidRDefault="002E2E92" w:rsidP="00E7529C">
      <w:pPr>
        <w:pStyle w:val="ListParagraph"/>
        <w:numPr>
          <w:ilvl w:val="0"/>
          <w:numId w:val="3"/>
        </w:numPr>
        <w:spacing w:after="0" w:line="360" w:lineRule="auto"/>
        <w:rPr>
          <w:rFonts w:ascii="Gill Sans MT" w:hAnsi="Gill Sans MT" w:cstheme="minorHAnsi"/>
          <w:b/>
          <w:bCs/>
        </w:rPr>
      </w:pPr>
      <w:r w:rsidRPr="00E7529C">
        <w:rPr>
          <w:rFonts w:ascii="Gill Sans MT" w:hAnsi="Gill Sans MT" w:cstheme="minorHAnsi"/>
          <w:b/>
          <w:bCs/>
        </w:rPr>
        <w:t xml:space="preserve">Means of Procurement </w:t>
      </w:r>
    </w:p>
    <w:p w14:paraId="49DCF463" w14:textId="59F12A44" w:rsidR="00A22873" w:rsidRPr="00E7529C" w:rsidRDefault="00586A49" w:rsidP="00E7529C">
      <w:pPr>
        <w:spacing w:after="0" w:line="360" w:lineRule="auto"/>
        <w:jc w:val="both"/>
        <w:rPr>
          <w:rFonts w:ascii="Gill Sans MT" w:hAnsi="Gill Sans MT" w:cstheme="minorHAnsi"/>
        </w:rPr>
      </w:pPr>
      <w:r w:rsidRPr="00E7529C">
        <w:rPr>
          <w:rFonts w:ascii="Gill Sans MT" w:hAnsi="Gill Sans MT" w:cstheme="minorHAnsi"/>
        </w:rPr>
        <w:t>To demonstrate that projects have achieved best value the consultant w</w:t>
      </w:r>
      <w:r w:rsidR="009E0641" w:rsidRPr="00E7529C">
        <w:rPr>
          <w:rFonts w:ascii="Gill Sans MT" w:hAnsi="Gill Sans MT" w:cstheme="minorHAnsi"/>
        </w:rPr>
        <w:t>ill</w:t>
      </w:r>
      <w:r w:rsidRPr="00E7529C">
        <w:rPr>
          <w:rFonts w:ascii="Gill Sans MT" w:hAnsi="Gill Sans MT" w:cstheme="minorHAnsi"/>
        </w:rPr>
        <w:t xml:space="preserve"> </w:t>
      </w:r>
      <w:r w:rsidR="001C688B" w:rsidRPr="00E7529C">
        <w:rPr>
          <w:rFonts w:ascii="Gill Sans MT" w:hAnsi="Gill Sans MT" w:cstheme="minorHAnsi"/>
        </w:rPr>
        <w:t>issue</w:t>
      </w:r>
      <w:r w:rsidRPr="00E7529C">
        <w:rPr>
          <w:rFonts w:ascii="Gill Sans MT" w:hAnsi="Gill Sans MT" w:cstheme="minorHAnsi"/>
        </w:rPr>
        <w:t xml:space="preserve"> tender documents to a minimum of three contractors </w:t>
      </w:r>
      <w:r w:rsidR="00A22873" w:rsidRPr="00E7529C">
        <w:rPr>
          <w:rFonts w:ascii="Gill Sans MT" w:hAnsi="Gill Sans MT" w:cstheme="minorHAnsi"/>
        </w:rPr>
        <w:t>(</w:t>
      </w:r>
      <w:r w:rsidRPr="00E7529C">
        <w:rPr>
          <w:rFonts w:ascii="Gill Sans MT" w:hAnsi="Gill Sans MT" w:cstheme="minorHAnsi"/>
        </w:rPr>
        <w:t>more for high value projects</w:t>
      </w:r>
      <w:r w:rsidR="00A22873" w:rsidRPr="00E7529C">
        <w:rPr>
          <w:rFonts w:ascii="Gill Sans MT" w:hAnsi="Gill Sans MT" w:cstheme="minorHAnsi"/>
        </w:rPr>
        <w:t>)</w:t>
      </w:r>
      <w:r w:rsidRPr="00E7529C">
        <w:rPr>
          <w:rFonts w:ascii="Gill Sans MT" w:hAnsi="Gill Sans MT" w:cstheme="minorHAnsi"/>
        </w:rPr>
        <w:t>. The consultant w</w:t>
      </w:r>
      <w:r w:rsidR="009E0641" w:rsidRPr="00E7529C">
        <w:rPr>
          <w:rFonts w:ascii="Gill Sans MT" w:hAnsi="Gill Sans MT" w:cstheme="minorHAnsi"/>
        </w:rPr>
        <w:t>ill</w:t>
      </w:r>
      <w:r w:rsidRPr="00E7529C">
        <w:rPr>
          <w:rFonts w:ascii="Gill Sans MT" w:hAnsi="Gill Sans MT" w:cstheme="minorHAnsi"/>
        </w:rPr>
        <w:t xml:space="preserve"> analyse tender returns</w:t>
      </w:r>
      <w:r w:rsidR="00D33C27" w:rsidRPr="00E7529C">
        <w:rPr>
          <w:rFonts w:ascii="Gill Sans MT" w:hAnsi="Gill Sans MT" w:cstheme="minorHAnsi"/>
        </w:rPr>
        <w:t>,</w:t>
      </w:r>
      <w:r w:rsidRPr="00E7529C">
        <w:rPr>
          <w:rFonts w:ascii="Gill Sans MT" w:hAnsi="Gill Sans MT" w:cstheme="minorHAnsi"/>
        </w:rPr>
        <w:t xml:space="preserve"> once the deadline date has elapsed</w:t>
      </w:r>
      <w:r w:rsidR="00D33C27" w:rsidRPr="00E7529C">
        <w:rPr>
          <w:rFonts w:ascii="Gill Sans MT" w:hAnsi="Gill Sans MT" w:cstheme="minorHAnsi"/>
        </w:rPr>
        <w:t>,</w:t>
      </w:r>
      <w:r w:rsidRPr="00E7529C">
        <w:rPr>
          <w:rFonts w:ascii="Gill Sans MT" w:hAnsi="Gill Sans MT" w:cstheme="minorHAnsi"/>
        </w:rPr>
        <w:t xml:space="preserve"> and provide a report to Governors with a recommendation.</w:t>
      </w:r>
    </w:p>
    <w:p w14:paraId="14D4EA70" w14:textId="77777777" w:rsidR="00A22873" w:rsidRPr="00E7529C" w:rsidRDefault="00A22873" w:rsidP="00E7529C">
      <w:pPr>
        <w:spacing w:after="0" w:line="360" w:lineRule="auto"/>
        <w:rPr>
          <w:rFonts w:ascii="Gill Sans MT" w:hAnsi="Gill Sans MT" w:cstheme="minorHAnsi"/>
        </w:rPr>
      </w:pPr>
    </w:p>
    <w:p w14:paraId="7AE3BFAA" w14:textId="13D80DF0" w:rsidR="002E2E92" w:rsidRPr="00E7529C" w:rsidRDefault="002E2E92" w:rsidP="00E7529C">
      <w:pPr>
        <w:pStyle w:val="ListParagraph"/>
        <w:numPr>
          <w:ilvl w:val="0"/>
          <w:numId w:val="3"/>
        </w:numPr>
        <w:spacing w:after="0" w:line="360" w:lineRule="auto"/>
        <w:rPr>
          <w:rFonts w:ascii="Gill Sans MT" w:hAnsi="Gill Sans MT" w:cstheme="minorHAnsi"/>
          <w:b/>
          <w:bCs/>
        </w:rPr>
      </w:pPr>
      <w:bookmarkStart w:id="0" w:name="_Hlk43203526"/>
      <w:r w:rsidRPr="00E7529C">
        <w:rPr>
          <w:rFonts w:ascii="Gill Sans MT" w:hAnsi="Gill Sans MT" w:cstheme="minorHAnsi"/>
          <w:b/>
          <w:bCs/>
        </w:rPr>
        <w:t>Finance</w:t>
      </w:r>
    </w:p>
    <w:p w14:paraId="2FDD5E45" w14:textId="2D4120B8" w:rsidR="00A22873" w:rsidRPr="00E7529C" w:rsidRDefault="00A22873" w:rsidP="00E7529C">
      <w:pPr>
        <w:spacing w:after="0" w:line="360" w:lineRule="auto"/>
        <w:jc w:val="both"/>
        <w:rPr>
          <w:rFonts w:ascii="Gill Sans MT" w:hAnsi="Gill Sans MT" w:cstheme="minorHAnsi"/>
        </w:rPr>
      </w:pPr>
      <w:r w:rsidRPr="00E7529C">
        <w:rPr>
          <w:rFonts w:ascii="Gill Sans MT" w:hAnsi="Gill Sans MT" w:cstheme="minorHAnsi"/>
        </w:rPr>
        <w:t>As part of the approval and scrutiny process the consultant</w:t>
      </w:r>
      <w:r w:rsidR="009E0641" w:rsidRPr="00E7529C">
        <w:rPr>
          <w:rFonts w:ascii="Gill Sans MT" w:hAnsi="Gill Sans MT" w:cstheme="minorHAnsi"/>
        </w:rPr>
        <w:t>,</w:t>
      </w:r>
      <w:r w:rsidRPr="00E7529C">
        <w:rPr>
          <w:rFonts w:ascii="Gill Sans MT" w:hAnsi="Gill Sans MT" w:cstheme="minorHAnsi"/>
        </w:rPr>
        <w:t xml:space="preserve"> in liaison with Governors</w:t>
      </w:r>
      <w:r w:rsidR="009E0641" w:rsidRPr="00E7529C">
        <w:rPr>
          <w:rFonts w:ascii="Gill Sans MT" w:hAnsi="Gill Sans MT" w:cstheme="minorHAnsi"/>
        </w:rPr>
        <w:t>,</w:t>
      </w:r>
      <w:r w:rsidRPr="00E7529C">
        <w:rPr>
          <w:rFonts w:ascii="Gill Sans MT" w:hAnsi="Gill Sans MT" w:cstheme="minorHAnsi"/>
        </w:rPr>
        <w:t xml:space="preserve"> will complete </w:t>
      </w:r>
      <w:r w:rsidR="00726871" w:rsidRPr="00E7529C">
        <w:rPr>
          <w:rFonts w:ascii="Gill Sans MT" w:hAnsi="Gill Sans MT" w:cstheme="minorHAnsi"/>
        </w:rPr>
        <w:t xml:space="preserve">and return to the DBE </w:t>
      </w:r>
      <w:r w:rsidRPr="00E7529C">
        <w:rPr>
          <w:rFonts w:ascii="Gill Sans MT" w:hAnsi="Gill Sans MT" w:cstheme="minorHAnsi"/>
        </w:rPr>
        <w:t xml:space="preserve">a Project </w:t>
      </w:r>
      <w:r w:rsidR="00F93CC0" w:rsidRPr="00E7529C">
        <w:rPr>
          <w:rFonts w:ascii="Gill Sans MT" w:hAnsi="Gill Sans MT" w:cstheme="minorHAnsi"/>
        </w:rPr>
        <w:t>Cost</w:t>
      </w:r>
      <w:r w:rsidRPr="00E7529C">
        <w:rPr>
          <w:rFonts w:ascii="Gill Sans MT" w:hAnsi="Gill Sans MT" w:cstheme="minorHAnsi"/>
        </w:rPr>
        <w:t xml:space="preserve"> Form </w:t>
      </w:r>
      <w:r w:rsidR="00F93CC0" w:rsidRPr="00E7529C">
        <w:rPr>
          <w:rFonts w:ascii="Gill Sans MT" w:hAnsi="Gill Sans MT" w:cstheme="minorHAnsi"/>
        </w:rPr>
        <w:t>(Appendix 2</w:t>
      </w:r>
      <w:r w:rsidR="00726871" w:rsidRPr="00E7529C">
        <w:rPr>
          <w:rFonts w:ascii="Gill Sans MT" w:hAnsi="Gill Sans MT" w:cstheme="minorHAnsi"/>
        </w:rPr>
        <w:t>)</w:t>
      </w:r>
      <w:r w:rsidRPr="00E7529C">
        <w:rPr>
          <w:rFonts w:ascii="Gill Sans MT" w:hAnsi="Gill Sans MT" w:cstheme="minorHAnsi"/>
        </w:rPr>
        <w:t xml:space="preserve"> that sets out the build, fee and VAT cost of the project </w:t>
      </w:r>
      <w:r w:rsidR="00726871" w:rsidRPr="00E7529C">
        <w:rPr>
          <w:rFonts w:ascii="Gill Sans MT" w:hAnsi="Gill Sans MT" w:cstheme="minorHAnsi"/>
        </w:rPr>
        <w:t xml:space="preserve">and that </w:t>
      </w:r>
      <w:r w:rsidRPr="00E7529C">
        <w:rPr>
          <w:rFonts w:ascii="Gill Sans MT" w:hAnsi="Gill Sans MT" w:cstheme="minorHAnsi"/>
        </w:rPr>
        <w:t>show</w:t>
      </w:r>
      <w:r w:rsidR="00726871" w:rsidRPr="00E7529C">
        <w:rPr>
          <w:rFonts w:ascii="Gill Sans MT" w:hAnsi="Gill Sans MT" w:cstheme="minorHAnsi"/>
        </w:rPr>
        <w:t>s</w:t>
      </w:r>
      <w:r w:rsidRPr="00E7529C">
        <w:rPr>
          <w:rFonts w:ascii="Gill Sans MT" w:hAnsi="Gill Sans MT" w:cstheme="minorHAnsi"/>
        </w:rPr>
        <w:t xml:space="preserve"> the funding sources and estimated spend profile. The officers of the DBE check the information and approve the project</w:t>
      </w:r>
      <w:r w:rsidR="00726871" w:rsidRPr="00E7529C">
        <w:rPr>
          <w:rFonts w:ascii="Gill Sans MT" w:hAnsi="Gill Sans MT" w:cstheme="minorHAnsi"/>
        </w:rPr>
        <w:t>,</w:t>
      </w:r>
      <w:r w:rsidRPr="00E7529C">
        <w:rPr>
          <w:rFonts w:ascii="Gill Sans MT" w:hAnsi="Gill Sans MT" w:cstheme="minorHAnsi"/>
        </w:rPr>
        <w:t xml:space="preserve"> issuing a Project Approval Form </w:t>
      </w:r>
      <w:r w:rsidR="00F93CC0" w:rsidRPr="00E7529C">
        <w:rPr>
          <w:rFonts w:ascii="Gill Sans MT" w:hAnsi="Gill Sans MT" w:cstheme="minorHAnsi"/>
        </w:rPr>
        <w:t xml:space="preserve">(Appendix 3) </w:t>
      </w:r>
      <w:r w:rsidRPr="00E7529C">
        <w:rPr>
          <w:rFonts w:ascii="Gill Sans MT" w:hAnsi="Gill Sans MT" w:cstheme="minorHAnsi"/>
        </w:rPr>
        <w:t>that Governors</w:t>
      </w:r>
      <w:r w:rsidR="00726871" w:rsidRPr="00E7529C">
        <w:rPr>
          <w:rFonts w:ascii="Gill Sans MT" w:hAnsi="Gill Sans MT" w:cstheme="minorHAnsi"/>
        </w:rPr>
        <w:t xml:space="preserve"> are required</w:t>
      </w:r>
      <w:r w:rsidRPr="00E7529C">
        <w:rPr>
          <w:rFonts w:ascii="Gill Sans MT" w:hAnsi="Gill Sans MT" w:cstheme="minorHAnsi"/>
        </w:rPr>
        <w:t xml:space="preserve"> to complete </w:t>
      </w:r>
      <w:r w:rsidR="00726871" w:rsidRPr="00E7529C">
        <w:rPr>
          <w:rFonts w:ascii="Gill Sans MT" w:hAnsi="Gill Sans MT" w:cstheme="minorHAnsi"/>
        </w:rPr>
        <w:t>and return</w:t>
      </w:r>
      <w:r w:rsidRPr="00E7529C">
        <w:rPr>
          <w:rFonts w:ascii="Gill Sans MT" w:hAnsi="Gill Sans MT" w:cstheme="minorHAnsi"/>
        </w:rPr>
        <w:t xml:space="preserve"> to the DBE. This process ensures that Governors have given their final consent to the project and acknowledges their financial obligation to fund the Governor 10% contribution</w:t>
      </w:r>
      <w:r w:rsidR="00726871" w:rsidRPr="00E7529C">
        <w:rPr>
          <w:rFonts w:ascii="Gill Sans MT" w:hAnsi="Gill Sans MT" w:cstheme="minorHAnsi"/>
        </w:rPr>
        <w:t xml:space="preserve"> and the 2% </w:t>
      </w:r>
      <w:r w:rsidR="00656111" w:rsidRPr="00E7529C">
        <w:rPr>
          <w:rFonts w:ascii="Gill Sans MT" w:hAnsi="Gill Sans MT" w:cstheme="minorHAnsi"/>
        </w:rPr>
        <w:t>Worcester Diocese Board of Finance a</w:t>
      </w:r>
      <w:r w:rsidR="00726871" w:rsidRPr="00E7529C">
        <w:rPr>
          <w:rFonts w:ascii="Gill Sans MT" w:hAnsi="Gill Sans MT" w:cstheme="minorHAnsi"/>
        </w:rPr>
        <w:t>dmin fee</w:t>
      </w:r>
      <w:r w:rsidRPr="00E7529C">
        <w:rPr>
          <w:rFonts w:ascii="Gill Sans MT" w:hAnsi="Gill Sans MT" w:cstheme="minorHAnsi"/>
        </w:rPr>
        <w:t>. In addition, Governors confirm that that have obtained the consent of the school Foundation Trustees to building works that is to take place.</w:t>
      </w:r>
    </w:p>
    <w:p w14:paraId="1FE6D46B" w14:textId="77777777" w:rsidR="0074318D" w:rsidRPr="00E7529C" w:rsidRDefault="0074318D" w:rsidP="00E7529C">
      <w:pPr>
        <w:spacing w:after="0" w:line="360" w:lineRule="auto"/>
        <w:jc w:val="both"/>
        <w:rPr>
          <w:rFonts w:ascii="Gill Sans MT" w:hAnsi="Gill Sans MT" w:cstheme="minorHAnsi"/>
        </w:rPr>
      </w:pPr>
    </w:p>
    <w:bookmarkEnd w:id="0"/>
    <w:p w14:paraId="5A764FF0" w14:textId="77777777" w:rsidR="00A22873" w:rsidRPr="00E7529C" w:rsidRDefault="00A22873" w:rsidP="00E7529C">
      <w:pPr>
        <w:spacing w:after="0" w:line="360" w:lineRule="auto"/>
        <w:jc w:val="both"/>
        <w:rPr>
          <w:rFonts w:ascii="Gill Sans MT" w:hAnsi="Gill Sans MT" w:cstheme="minorHAnsi"/>
        </w:rPr>
      </w:pPr>
      <w:r w:rsidRPr="00E7529C">
        <w:rPr>
          <w:rFonts w:ascii="Gill Sans MT" w:hAnsi="Gill Sans MT" w:cstheme="minorHAnsi"/>
        </w:rPr>
        <w:t xml:space="preserve">The consultant will, at the appropriate stages of a project, issue to the contractor payment certificates along with invoicing instructions for settlement by the Governors or DBE in line with the agreed funding set out on the Project Approval Form. Once the project reaches practical completion the consultant will agree the final account with the contractor and reconcile the gross spend for the project. This ensures a clear audit trial is maintained and records any agreed savings or overspend. </w:t>
      </w:r>
    </w:p>
    <w:p w14:paraId="362571C5" w14:textId="77777777" w:rsidR="007B6693" w:rsidRPr="00E7529C" w:rsidRDefault="007B6693" w:rsidP="00E7529C">
      <w:pPr>
        <w:spacing w:after="0" w:line="360" w:lineRule="auto"/>
        <w:rPr>
          <w:rFonts w:ascii="Gill Sans MT" w:hAnsi="Gill Sans MT" w:cstheme="minorHAnsi"/>
        </w:rPr>
      </w:pPr>
    </w:p>
    <w:p w14:paraId="0EEE632D" w14:textId="46C1B46F" w:rsidR="007B6693" w:rsidRPr="00E7529C" w:rsidRDefault="007B6693" w:rsidP="00E7529C">
      <w:pPr>
        <w:pStyle w:val="ListParagraph"/>
        <w:numPr>
          <w:ilvl w:val="0"/>
          <w:numId w:val="3"/>
        </w:numPr>
        <w:spacing w:after="0" w:line="360" w:lineRule="auto"/>
        <w:rPr>
          <w:rFonts w:ascii="Gill Sans MT" w:hAnsi="Gill Sans MT" w:cstheme="minorHAnsi"/>
          <w:b/>
          <w:bCs/>
        </w:rPr>
      </w:pPr>
      <w:r w:rsidRPr="00E7529C">
        <w:rPr>
          <w:rFonts w:ascii="Gill Sans MT" w:hAnsi="Gill Sans MT" w:cstheme="minorHAnsi"/>
          <w:b/>
          <w:bCs/>
        </w:rPr>
        <w:t>Review</w:t>
      </w:r>
    </w:p>
    <w:p w14:paraId="34FC22D0" w14:textId="5FDC9362" w:rsidR="00586A49" w:rsidRPr="00E7529C" w:rsidRDefault="007B6693" w:rsidP="00E7529C">
      <w:pPr>
        <w:spacing w:after="0" w:line="360" w:lineRule="auto"/>
        <w:jc w:val="both"/>
        <w:rPr>
          <w:rFonts w:ascii="Gill Sans MT" w:hAnsi="Gill Sans MT" w:cstheme="minorHAnsi"/>
        </w:rPr>
      </w:pPr>
      <w:r w:rsidRPr="00E7529C">
        <w:rPr>
          <w:rFonts w:ascii="Gill Sans MT" w:hAnsi="Gill Sans MT" w:cstheme="minorHAnsi"/>
        </w:rPr>
        <w:t>The DBE w</w:t>
      </w:r>
      <w:r w:rsidR="00A22873" w:rsidRPr="00E7529C">
        <w:rPr>
          <w:rFonts w:ascii="Gill Sans MT" w:hAnsi="Gill Sans MT" w:cstheme="minorHAnsi"/>
        </w:rPr>
        <w:t>ill</w:t>
      </w:r>
      <w:r w:rsidRPr="00E7529C">
        <w:rPr>
          <w:rFonts w:ascii="Gill Sans MT" w:hAnsi="Gill Sans MT" w:cstheme="minorHAnsi"/>
        </w:rPr>
        <w:t xml:space="preserve"> review the purpose and effectiveness of the Capital Asset </w:t>
      </w:r>
      <w:r w:rsidR="00C2029C" w:rsidRPr="00E7529C">
        <w:rPr>
          <w:rFonts w:ascii="Gill Sans MT" w:hAnsi="Gill Sans MT" w:cstheme="minorHAnsi"/>
        </w:rPr>
        <w:t xml:space="preserve">Management </w:t>
      </w:r>
      <w:r w:rsidRPr="00E7529C">
        <w:rPr>
          <w:rFonts w:ascii="Gill Sans MT" w:hAnsi="Gill Sans MT" w:cstheme="minorHAnsi"/>
        </w:rPr>
        <w:t>Plan</w:t>
      </w:r>
      <w:r w:rsidR="00B41F91" w:rsidRPr="00E7529C">
        <w:rPr>
          <w:rFonts w:ascii="Gill Sans MT" w:hAnsi="Gill Sans MT" w:cstheme="minorHAnsi"/>
        </w:rPr>
        <w:t xml:space="preserve"> once every three years.</w:t>
      </w:r>
      <w:r w:rsidR="00E41990" w:rsidRPr="00E7529C">
        <w:rPr>
          <w:rFonts w:ascii="Gill Sans MT" w:hAnsi="Gill Sans MT" w:cstheme="minorHAnsi"/>
        </w:rPr>
        <w:t xml:space="preserve">  </w:t>
      </w:r>
    </w:p>
    <w:p w14:paraId="0E12852D" w14:textId="778BB8A1" w:rsidR="00234224" w:rsidRPr="00E7529C" w:rsidRDefault="00234224" w:rsidP="003755FC">
      <w:pPr>
        <w:spacing w:line="360" w:lineRule="auto"/>
        <w:rPr>
          <w:rFonts w:ascii="Gill Sans MT" w:hAnsi="Gill Sans MT" w:cstheme="minorHAnsi"/>
        </w:rPr>
      </w:pPr>
    </w:p>
    <w:p w14:paraId="2796E21D" w14:textId="77777777" w:rsidR="00E7529C" w:rsidRDefault="00E7529C">
      <w:pPr>
        <w:rPr>
          <w:rFonts w:ascii="Gill Sans MT" w:hAnsi="Gill Sans MT" w:cstheme="minorHAnsi"/>
        </w:rPr>
      </w:pPr>
      <w:r>
        <w:rPr>
          <w:rFonts w:ascii="Gill Sans MT" w:hAnsi="Gill Sans MT" w:cstheme="minorHAnsi"/>
        </w:rPr>
        <w:br w:type="page"/>
      </w:r>
    </w:p>
    <w:p w14:paraId="18AB57B3" w14:textId="35EB8695" w:rsidR="00A40461" w:rsidRPr="00E7529C" w:rsidRDefault="00A40461" w:rsidP="000776DF">
      <w:pPr>
        <w:jc w:val="right"/>
        <w:rPr>
          <w:rFonts w:ascii="Gill Sans MT" w:hAnsi="Gill Sans MT" w:cstheme="minorHAnsi"/>
        </w:rPr>
      </w:pPr>
      <w:r w:rsidRPr="00E7529C">
        <w:rPr>
          <w:rFonts w:ascii="Gill Sans MT" w:hAnsi="Gill Sans MT" w:cstheme="minorHAnsi"/>
        </w:rPr>
        <w:lastRenderedPageBreak/>
        <w:t>Appendix 1</w:t>
      </w:r>
    </w:p>
    <w:p w14:paraId="53D4FAFF" w14:textId="100B32DF" w:rsidR="00A40461" w:rsidRPr="00E7529C" w:rsidRDefault="00A40461" w:rsidP="003755FC">
      <w:pPr>
        <w:spacing w:line="360" w:lineRule="auto"/>
        <w:jc w:val="center"/>
        <w:rPr>
          <w:rFonts w:ascii="Gill Sans MT" w:hAnsi="Gill Sans MT" w:cstheme="minorHAnsi"/>
          <w:b/>
          <w:bCs/>
        </w:rPr>
      </w:pPr>
      <w:r w:rsidRPr="00E7529C">
        <w:rPr>
          <w:rFonts w:ascii="Gill Sans MT" w:hAnsi="Gill Sans MT" w:cstheme="minorHAnsi"/>
          <w:b/>
          <w:bCs/>
        </w:rPr>
        <w:t>School Condition Allocation</w:t>
      </w:r>
    </w:p>
    <w:p w14:paraId="2CADF848" w14:textId="77777777" w:rsidR="00A40461" w:rsidRPr="00E7529C" w:rsidRDefault="00A40461" w:rsidP="003755FC">
      <w:pPr>
        <w:spacing w:line="360" w:lineRule="auto"/>
        <w:jc w:val="center"/>
        <w:rPr>
          <w:rFonts w:ascii="Gill Sans MT" w:hAnsi="Gill Sans MT" w:cstheme="minorHAnsi"/>
          <w:b/>
          <w:bCs/>
        </w:rPr>
      </w:pPr>
      <w:r w:rsidRPr="00E7529C">
        <w:rPr>
          <w:rFonts w:ascii="Gill Sans MT" w:hAnsi="Gill Sans MT" w:cstheme="minorHAnsi"/>
          <w:b/>
          <w:bCs/>
        </w:rPr>
        <w:t>Duties and Responsibilities 2020/21</w:t>
      </w:r>
    </w:p>
    <w:tbl>
      <w:tblPr>
        <w:tblStyle w:val="TableGrid"/>
        <w:tblW w:w="0" w:type="auto"/>
        <w:tblLook w:val="04A0" w:firstRow="1" w:lastRow="0" w:firstColumn="1" w:lastColumn="0" w:noHBand="0" w:noVBand="1"/>
      </w:tblPr>
      <w:tblGrid>
        <w:gridCol w:w="3005"/>
        <w:gridCol w:w="3005"/>
        <w:gridCol w:w="3006"/>
      </w:tblGrid>
      <w:tr w:rsidR="00A40461" w:rsidRPr="00E7529C" w14:paraId="157E1AC1" w14:textId="77777777" w:rsidTr="00D92CF1">
        <w:tc>
          <w:tcPr>
            <w:tcW w:w="3005" w:type="dxa"/>
          </w:tcPr>
          <w:p w14:paraId="291AAE5C" w14:textId="77777777" w:rsidR="00A40461" w:rsidRPr="00E7529C" w:rsidRDefault="00A40461" w:rsidP="009E0641">
            <w:pPr>
              <w:spacing w:line="276" w:lineRule="auto"/>
              <w:jc w:val="center"/>
              <w:rPr>
                <w:rFonts w:ascii="Gill Sans MT" w:hAnsi="Gill Sans MT" w:cstheme="minorHAnsi"/>
                <w:b/>
                <w:bCs/>
              </w:rPr>
            </w:pPr>
            <w:r w:rsidRPr="00E7529C">
              <w:rPr>
                <w:rFonts w:ascii="Gill Sans MT" w:hAnsi="Gill Sans MT" w:cstheme="minorHAnsi"/>
                <w:b/>
                <w:bCs/>
              </w:rPr>
              <w:t>DfE</w:t>
            </w:r>
          </w:p>
        </w:tc>
        <w:tc>
          <w:tcPr>
            <w:tcW w:w="3005" w:type="dxa"/>
          </w:tcPr>
          <w:p w14:paraId="7F9FCED8" w14:textId="43FAD8AD" w:rsidR="00A40461" w:rsidRPr="00E7529C" w:rsidRDefault="00A40461" w:rsidP="009E0641">
            <w:pPr>
              <w:spacing w:line="276" w:lineRule="auto"/>
              <w:jc w:val="center"/>
              <w:rPr>
                <w:rFonts w:ascii="Gill Sans MT" w:hAnsi="Gill Sans MT" w:cstheme="minorHAnsi"/>
                <w:b/>
                <w:bCs/>
              </w:rPr>
            </w:pPr>
            <w:r w:rsidRPr="00E7529C">
              <w:rPr>
                <w:rFonts w:ascii="Gill Sans MT" w:hAnsi="Gill Sans MT" w:cstheme="minorHAnsi"/>
                <w:b/>
                <w:bCs/>
              </w:rPr>
              <w:t>Dioces</w:t>
            </w:r>
            <w:r w:rsidR="000776DF" w:rsidRPr="00E7529C">
              <w:rPr>
                <w:rFonts w:ascii="Gill Sans MT" w:hAnsi="Gill Sans MT" w:cstheme="minorHAnsi"/>
                <w:b/>
                <w:bCs/>
              </w:rPr>
              <w:t xml:space="preserve">an Board of Education </w:t>
            </w:r>
          </w:p>
        </w:tc>
        <w:tc>
          <w:tcPr>
            <w:tcW w:w="3006" w:type="dxa"/>
          </w:tcPr>
          <w:p w14:paraId="30CF22FD" w14:textId="4D7187B3" w:rsidR="00A40461" w:rsidRPr="00E7529C" w:rsidRDefault="00A40461" w:rsidP="009E0641">
            <w:pPr>
              <w:spacing w:line="276" w:lineRule="auto"/>
              <w:jc w:val="center"/>
              <w:rPr>
                <w:rFonts w:ascii="Gill Sans MT" w:hAnsi="Gill Sans MT" w:cstheme="minorHAnsi"/>
                <w:b/>
                <w:bCs/>
              </w:rPr>
            </w:pPr>
            <w:r w:rsidRPr="00E7529C">
              <w:rPr>
                <w:rFonts w:ascii="Gill Sans MT" w:hAnsi="Gill Sans MT" w:cstheme="minorHAnsi"/>
                <w:b/>
                <w:bCs/>
              </w:rPr>
              <w:t xml:space="preserve">VA </w:t>
            </w:r>
            <w:r w:rsidR="000776DF" w:rsidRPr="00E7529C">
              <w:rPr>
                <w:rFonts w:ascii="Gill Sans MT" w:hAnsi="Gill Sans MT" w:cstheme="minorHAnsi"/>
                <w:b/>
                <w:bCs/>
              </w:rPr>
              <w:t xml:space="preserve">School </w:t>
            </w:r>
            <w:r w:rsidRPr="00E7529C">
              <w:rPr>
                <w:rFonts w:ascii="Gill Sans MT" w:hAnsi="Gill Sans MT" w:cstheme="minorHAnsi"/>
                <w:b/>
                <w:bCs/>
              </w:rPr>
              <w:t>Governors</w:t>
            </w:r>
          </w:p>
        </w:tc>
      </w:tr>
      <w:tr w:rsidR="00A40461" w:rsidRPr="00E7529C" w14:paraId="792131AF" w14:textId="77777777" w:rsidTr="00D92CF1">
        <w:tc>
          <w:tcPr>
            <w:tcW w:w="3005" w:type="dxa"/>
          </w:tcPr>
          <w:p w14:paraId="21D52599" w14:textId="77777777" w:rsidR="00A40461" w:rsidRPr="00E7529C" w:rsidRDefault="00A40461" w:rsidP="009E0641">
            <w:pPr>
              <w:spacing w:line="276" w:lineRule="auto"/>
              <w:rPr>
                <w:rFonts w:ascii="Gill Sans MT" w:hAnsi="Gill Sans MT" w:cstheme="minorHAnsi"/>
              </w:rPr>
            </w:pPr>
            <w:r w:rsidRPr="00E7529C">
              <w:rPr>
                <w:rFonts w:ascii="Gill Sans MT" w:hAnsi="Gill Sans MT" w:cstheme="minorHAnsi"/>
              </w:rPr>
              <w:t>Determines the SCA allocation</w:t>
            </w:r>
          </w:p>
        </w:tc>
        <w:tc>
          <w:tcPr>
            <w:tcW w:w="3005" w:type="dxa"/>
          </w:tcPr>
          <w:p w14:paraId="09101D00" w14:textId="77777777" w:rsidR="00A40461" w:rsidRPr="00E7529C" w:rsidRDefault="00A40461" w:rsidP="009E0641">
            <w:pPr>
              <w:spacing w:line="276" w:lineRule="auto"/>
              <w:rPr>
                <w:rFonts w:ascii="Gill Sans MT" w:hAnsi="Gill Sans MT" w:cstheme="minorHAnsi"/>
              </w:rPr>
            </w:pPr>
            <w:r w:rsidRPr="00E7529C">
              <w:rPr>
                <w:rFonts w:ascii="Gill Sans MT" w:hAnsi="Gill Sans MT" w:cstheme="minorHAnsi"/>
              </w:rPr>
              <w:t>Responsible Body in receipt of funds</w:t>
            </w:r>
          </w:p>
        </w:tc>
        <w:tc>
          <w:tcPr>
            <w:tcW w:w="3006" w:type="dxa"/>
          </w:tcPr>
          <w:p w14:paraId="4A35483D" w14:textId="77777777" w:rsidR="00A40461" w:rsidRPr="00E7529C" w:rsidRDefault="00A40461" w:rsidP="009E0641">
            <w:pPr>
              <w:spacing w:line="276" w:lineRule="auto"/>
              <w:rPr>
                <w:rFonts w:ascii="Gill Sans MT" w:hAnsi="Gill Sans MT" w:cstheme="minorHAnsi"/>
              </w:rPr>
            </w:pPr>
            <w:r w:rsidRPr="00E7529C">
              <w:rPr>
                <w:rFonts w:ascii="Gill Sans MT" w:hAnsi="Gill Sans MT" w:cstheme="minorHAnsi"/>
              </w:rPr>
              <w:t>Apply for funding to tackle high priority condition and compliance issues</w:t>
            </w:r>
          </w:p>
        </w:tc>
      </w:tr>
      <w:tr w:rsidR="00A40461" w:rsidRPr="00E7529C" w14:paraId="013E6632" w14:textId="77777777" w:rsidTr="00D92CF1">
        <w:tc>
          <w:tcPr>
            <w:tcW w:w="3005" w:type="dxa"/>
          </w:tcPr>
          <w:p w14:paraId="097C0B80" w14:textId="14CC0ACE" w:rsidR="00A40461" w:rsidRPr="00E7529C" w:rsidRDefault="00401C23" w:rsidP="009E0641">
            <w:pPr>
              <w:spacing w:line="276" w:lineRule="auto"/>
              <w:rPr>
                <w:rFonts w:ascii="Gill Sans MT" w:hAnsi="Gill Sans MT" w:cstheme="minorHAnsi"/>
              </w:rPr>
            </w:pPr>
            <w:r w:rsidRPr="00E7529C">
              <w:rPr>
                <w:rFonts w:ascii="Gill Sans MT" w:hAnsi="Gill Sans MT" w:cstheme="minorHAnsi"/>
              </w:rPr>
              <w:t>Requires</w:t>
            </w:r>
            <w:r w:rsidR="00A40461" w:rsidRPr="00E7529C">
              <w:rPr>
                <w:rFonts w:ascii="Gill Sans MT" w:hAnsi="Gill Sans MT" w:cstheme="minorHAnsi"/>
              </w:rPr>
              <w:t xml:space="preserve"> schools to be compliant with the School Standards and Framework Act 1998</w:t>
            </w:r>
          </w:p>
        </w:tc>
        <w:tc>
          <w:tcPr>
            <w:tcW w:w="3005" w:type="dxa"/>
          </w:tcPr>
          <w:p w14:paraId="76D1E9F7" w14:textId="77777777" w:rsidR="00A40461" w:rsidRPr="00E7529C" w:rsidRDefault="00A40461" w:rsidP="009E0641">
            <w:pPr>
              <w:spacing w:line="276" w:lineRule="auto"/>
              <w:rPr>
                <w:rFonts w:ascii="Gill Sans MT" w:hAnsi="Gill Sans MT" w:cstheme="minorHAnsi"/>
              </w:rPr>
            </w:pPr>
            <w:r w:rsidRPr="00E7529C">
              <w:rPr>
                <w:rFonts w:ascii="Gill Sans MT" w:hAnsi="Gill Sans MT" w:cstheme="minorHAnsi"/>
              </w:rPr>
              <w:t>Oversight role ensuring Governors uphold their responsibilities</w:t>
            </w:r>
          </w:p>
        </w:tc>
        <w:tc>
          <w:tcPr>
            <w:tcW w:w="3006" w:type="dxa"/>
          </w:tcPr>
          <w:p w14:paraId="6E0998F8" w14:textId="77777777" w:rsidR="00A40461" w:rsidRPr="00E7529C" w:rsidRDefault="00A40461" w:rsidP="009E0641">
            <w:pPr>
              <w:spacing w:line="276" w:lineRule="auto"/>
              <w:rPr>
                <w:rFonts w:ascii="Gill Sans MT" w:hAnsi="Gill Sans MT" w:cstheme="minorHAnsi"/>
              </w:rPr>
            </w:pPr>
            <w:r w:rsidRPr="00E7529C">
              <w:rPr>
                <w:rFonts w:ascii="Gill Sans MT" w:hAnsi="Gill Sans MT" w:cstheme="minorHAnsi"/>
              </w:rPr>
              <w:t>Responsible for maintaining the site and buildings</w:t>
            </w:r>
          </w:p>
        </w:tc>
      </w:tr>
      <w:tr w:rsidR="00A40461" w:rsidRPr="00E7529C" w14:paraId="2AFEFE5A" w14:textId="77777777" w:rsidTr="00D92CF1">
        <w:tc>
          <w:tcPr>
            <w:tcW w:w="3005" w:type="dxa"/>
          </w:tcPr>
          <w:p w14:paraId="51E348A1" w14:textId="77777777" w:rsidR="00A40461" w:rsidRPr="00E7529C" w:rsidRDefault="00A40461" w:rsidP="009E0641">
            <w:pPr>
              <w:spacing w:line="276" w:lineRule="auto"/>
              <w:rPr>
                <w:rFonts w:ascii="Gill Sans MT" w:hAnsi="Gill Sans MT" w:cstheme="minorHAnsi"/>
              </w:rPr>
            </w:pPr>
            <w:r w:rsidRPr="00E7529C">
              <w:rPr>
                <w:rFonts w:ascii="Gill Sans MT" w:hAnsi="Gill Sans MT" w:cstheme="minorHAnsi"/>
              </w:rPr>
              <w:t>Holds Diocese to account for all expenditure</w:t>
            </w:r>
          </w:p>
        </w:tc>
        <w:tc>
          <w:tcPr>
            <w:tcW w:w="3005" w:type="dxa"/>
          </w:tcPr>
          <w:p w14:paraId="176638BC" w14:textId="6C1665EE" w:rsidR="00A40461" w:rsidRPr="00E7529C" w:rsidRDefault="00A40461" w:rsidP="009E0641">
            <w:pPr>
              <w:spacing w:line="276" w:lineRule="auto"/>
              <w:rPr>
                <w:rFonts w:ascii="Gill Sans MT" w:hAnsi="Gill Sans MT" w:cstheme="minorHAnsi"/>
              </w:rPr>
            </w:pPr>
            <w:r w:rsidRPr="00E7529C">
              <w:rPr>
                <w:rFonts w:ascii="Gill Sans MT" w:hAnsi="Gill Sans MT" w:cstheme="minorHAnsi"/>
              </w:rPr>
              <w:t>Oversee</w:t>
            </w:r>
            <w:r w:rsidR="00E43CF2" w:rsidRPr="00E7529C">
              <w:rPr>
                <w:rFonts w:ascii="Gill Sans MT" w:hAnsi="Gill Sans MT" w:cstheme="minorHAnsi"/>
              </w:rPr>
              <w:t xml:space="preserve">s </w:t>
            </w:r>
            <w:r w:rsidRPr="00E7529C">
              <w:rPr>
                <w:rFonts w:ascii="Gill Sans MT" w:hAnsi="Gill Sans MT" w:cstheme="minorHAnsi"/>
              </w:rPr>
              <w:t xml:space="preserve">how funding is spent, informed </w:t>
            </w:r>
            <w:r w:rsidR="000776DF" w:rsidRPr="00E7529C">
              <w:rPr>
                <w:rFonts w:ascii="Gill Sans MT" w:hAnsi="Gill Sans MT" w:cstheme="minorHAnsi"/>
              </w:rPr>
              <w:t>by</w:t>
            </w:r>
            <w:r w:rsidRPr="00E7529C">
              <w:rPr>
                <w:rFonts w:ascii="Gill Sans MT" w:hAnsi="Gill Sans MT" w:cstheme="minorHAnsi"/>
              </w:rPr>
              <w:t xml:space="preserve"> a clear rational</w:t>
            </w:r>
            <w:r w:rsidR="000776DF" w:rsidRPr="00E7529C">
              <w:rPr>
                <w:rFonts w:ascii="Gill Sans MT" w:hAnsi="Gill Sans MT" w:cstheme="minorHAnsi"/>
              </w:rPr>
              <w:t>e</w:t>
            </w:r>
            <w:r w:rsidRPr="00E7529C">
              <w:rPr>
                <w:rFonts w:ascii="Gill Sans MT" w:hAnsi="Gill Sans MT" w:cstheme="minorHAnsi"/>
              </w:rPr>
              <w:t xml:space="preserve"> to ensure that Governors undertake their responsibilities</w:t>
            </w:r>
          </w:p>
        </w:tc>
        <w:tc>
          <w:tcPr>
            <w:tcW w:w="3006" w:type="dxa"/>
          </w:tcPr>
          <w:p w14:paraId="479B46FC" w14:textId="34214EFE" w:rsidR="00A40461" w:rsidRPr="00E7529C" w:rsidRDefault="000776DF" w:rsidP="009E0641">
            <w:pPr>
              <w:spacing w:line="276" w:lineRule="auto"/>
              <w:rPr>
                <w:rFonts w:ascii="Gill Sans MT" w:hAnsi="Gill Sans MT" w:cstheme="minorHAnsi"/>
              </w:rPr>
            </w:pPr>
            <w:r w:rsidRPr="00E7529C">
              <w:rPr>
                <w:rFonts w:ascii="Gill Sans MT" w:hAnsi="Gill Sans MT" w:cstheme="minorHAnsi"/>
              </w:rPr>
              <w:t>E</w:t>
            </w:r>
            <w:r w:rsidR="00A40461" w:rsidRPr="00E7529C">
              <w:rPr>
                <w:rFonts w:ascii="Gill Sans MT" w:hAnsi="Gill Sans MT" w:cstheme="minorHAnsi"/>
              </w:rPr>
              <w:t>nsure they are sufficiently informed to address high priority condition and compliance issues</w:t>
            </w:r>
          </w:p>
        </w:tc>
      </w:tr>
      <w:tr w:rsidR="00A40461" w:rsidRPr="00E7529C" w14:paraId="3CAF0D51" w14:textId="77777777" w:rsidTr="00D92CF1">
        <w:tc>
          <w:tcPr>
            <w:tcW w:w="3005" w:type="dxa"/>
          </w:tcPr>
          <w:p w14:paraId="13707D24" w14:textId="77777777" w:rsidR="00A40461" w:rsidRPr="00E7529C" w:rsidRDefault="00A40461" w:rsidP="009E0641">
            <w:pPr>
              <w:spacing w:line="276" w:lineRule="auto"/>
              <w:rPr>
                <w:rFonts w:ascii="Gill Sans MT" w:hAnsi="Gill Sans MT" w:cstheme="minorHAnsi"/>
              </w:rPr>
            </w:pPr>
            <w:r w:rsidRPr="00E7529C">
              <w:rPr>
                <w:rFonts w:ascii="Gill Sans MT" w:hAnsi="Gill Sans MT" w:cstheme="minorHAnsi"/>
              </w:rPr>
              <w:t xml:space="preserve">Determines strategic priority for the use of funding </w:t>
            </w:r>
          </w:p>
        </w:tc>
        <w:tc>
          <w:tcPr>
            <w:tcW w:w="3005" w:type="dxa"/>
          </w:tcPr>
          <w:p w14:paraId="5D7D9BA1" w14:textId="77777777" w:rsidR="00A40461" w:rsidRPr="00E7529C" w:rsidRDefault="00A40461" w:rsidP="009E0641">
            <w:pPr>
              <w:spacing w:line="276" w:lineRule="auto"/>
              <w:rPr>
                <w:rFonts w:ascii="Gill Sans MT" w:hAnsi="Gill Sans MT" w:cstheme="minorHAnsi"/>
              </w:rPr>
            </w:pPr>
            <w:r w:rsidRPr="00E7529C">
              <w:rPr>
                <w:rFonts w:ascii="Gill Sans MT" w:hAnsi="Gill Sans MT" w:cstheme="minorHAnsi"/>
              </w:rPr>
              <w:t xml:space="preserve">Supports projects and allocates funds based on DfE guidance </w:t>
            </w:r>
          </w:p>
        </w:tc>
        <w:tc>
          <w:tcPr>
            <w:tcW w:w="3006" w:type="dxa"/>
          </w:tcPr>
          <w:p w14:paraId="36C84941" w14:textId="6A830683" w:rsidR="00A40461" w:rsidRPr="00E7529C" w:rsidRDefault="00A40461" w:rsidP="009E0641">
            <w:pPr>
              <w:spacing w:line="276" w:lineRule="auto"/>
              <w:rPr>
                <w:rFonts w:ascii="Gill Sans MT" w:hAnsi="Gill Sans MT" w:cstheme="minorHAnsi"/>
              </w:rPr>
            </w:pPr>
            <w:r w:rsidRPr="00E7529C">
              <w:rPr>
                <w:rFonts w:ascii="Gill Sans MT" w:hAnsi="Gill Sans MT" w:cstheme="minorHAnsi"/>
              </w:rPr>
              <w:t xml:space="preserve">Seek project funds in line with DfE priorities </w:t>
            </w:r>
          </w:p>
        </w:tc>
      </w:tr>
      <w:tr w:rsidR="00A40461" w:rsidRPr="00E7529C" w14:paraId="0D5344DE" w14:textId="77777777" w:rsidTr="00D92CF1">
        <w:tc>
          <w:tcPr>
            <w:tcW w:w="3005" w:type="dxa"/>
          </w:tcPr>
          <w:p w14:paraId="229EB9F0" w14:textId="31DE9005" w:rsidR="00A40461" w:rsidRPr="00E7529C" w:rsidRDefault="00401C23" w:rsidP="009E0641">
            <w:pPr>
              <w:spacing w:line="276" w:lineRule="auto"/>
              <w:rPr>
                <w:rFonts w:ascii="Gill Sans MT" w:hAnsi="Gill Sans MT" w:cstheme="minorHAnsi"/>
              </w:rPr>
            </w:pPr>
            <w:r w:rsidRPr="00E7529C">
              <w:rPr>
                <w:rFonts w:ascii="Gill Sans MT" w:hAnsi="Gill Sans MT" w:cstheme="minorHAnsi"/>
              </w:rPr>
              <w:t>Requires</w:t>
            </w:r>
            <w:r w:rsidR="00A40461" w:rsidRPr="00E7529C">
              <w:rPr>
                <w:rFonts w:ascii="Gill Sans MT" w:hAnsi="Gill Sans MT" w:cstheme="minorHAnsi"/>
              </w:rPr>
              <w:t xml:space="preserve"> that capital asset plans will be prepared </w:t>
            </w:r>
          </w:p>
        </w:tc>
        <w:tc>
          <w:tcPr>
            <w:tcW w:w="3005" w:type="dxa"/>
          </w:tcPr>
          <w:p w14:paraId="3E4FFA0A" w14:textId="1FF8016F" w:rsidR="00A40461" w:rsidRPr="00E7529C" w:rsidRDefault="00A40461" w:rsidP="009E0641">
            <w:pPr>
              <w:spacing w:line="276" w:lineRule="auto"/>
              <w:rPr>
                <w:rFonts w:ascii="Gill Sans MT" w:hAnsi="Gill Sans MT" w:cstheme="minorHAnsi"/>
              </w:rPr>
            </w:pPr>
            <w:r w:rsidRPr="00E7529C">
              <w:rPr>
                <w:rFonts w:ascii="Gill Sans MT" w:hAnsi="Gill Sans MT" w:cstheme="minorHAnsi"/>
              </w:rPr>
              <w:t>Develop</w:t>
            </w:r>
            <w:r w:rsidR="000776DF" w:rsidRPr="00E7529C">
              <w:rPr>
                <w:rFonts w:ascii="Gill Sans MT" w:hAnsi="Gill Sans MT" w:cstheme="minorHAnsi"/>
              </w:rPr>
              <w:t>s</w:t>
            </w:r>
            <w:r w:rsidRPr="00E7529C">
              <w:rPr>
                <w:rFonts w:ascii="Gill Sans MT" w:hAnsi="Gill Sans MT" w:cstheme="minorHAnsi"/>
              </w:rPr>
              <w:t xml:space="preserve"> and maintain</w:t>
            </w:r>
            <w:r w:rsidR="000776DF" w:rsidRPr="00E7529C">
              <w:rPr>
                <w:rFonts w:ascii="Gill Sans MT" w:hAnsi="Gill Sans MT" w:cstheme="minorHAnsi"/>
              </w:rPr>
              <w:t>s</w:t>
            </w:r>
            <w:r w:rsidRPr="00E7529C">
              <w:rPr>
                <w:rFonts w:ascii="Gill Sans MT" w:hAnsi="Gill Sans MT" w:cstheme="minorHAnsi"/>
              </w:rPr>
              <w:t xml:space="preserve"> a capital asset plan for VA schools to actively support Governors</w:t>
            </w:r>
          </w:p>
        </w:tc>
        <w:tc>
          <w:tcPr>
            <w:tcW w:w="3006" w:type="dxa"/>
          </w:tcPr>
          <w:p w14:paraId="1D3820E9" w14:textId="77777777" w:rsidR="00A40461" w:rsidRPr="00E7529C" w:rsidRDefault="00A40461" w:rsidP="009E0641">
            <w:pPr>
              <w:spacing w:line="276" w:lineRule="auto"/>
              <w:rPr>
                <w:rFonts w:ascii="Gill Sans MT" w:hAnsi="Gill Sans MT" w:cstheme="minorHAnsi"/>
              </w:rPr>
            </w:pPr>
            <w:r w:rsidRPr="00E7529C">
              <w:rPr>
                <w:rFonts w:ascii="Gill Sans MT" w:hAnsi="Gill Sans MT" w:cstheme="minorHAnsi"/>
              </w:rPr>
              <w:t>Develop and maintain school capital asset plan</w:t>
            </w:r>
          </w:p>
        </w:tc>
      </w:tr>
      <w:tr w:rsidR="00A40461" w:rsidRPr="00E7529C" w14:paraId="0F34365F" w14:textId="77777777" w:rsidTr="00D92CF1">
        <w:tc>
          <w:tcPr>
            <w:tcW w:w="3005" w:type="dxa"/>
          </w:tcPr>
          <w:p w14:paraId="4E85B14B" w14:textId="7B7971C8" w:rsidR="00A40461" w:rsidRPr="00E7529C" w:rsidRDefault="00401C23" w:rsidP="009E0641">
            <w:pPr>
              <w:spacing w:line="276" w:lineRule="auto"/>
              <w:rPr>
                <w:rFonts w:ascii="Gill Sans MT" w:hAnsi="Gill Sans MT" w:cstheme="minorHAnsi"/>
              </w:rPr>
            </w:pPr>
            <w:r w:rsidRPr="00E7529C">
              <w:rPr>
                <w:rFonts w:ascii="Gill Sans MT" w:hAnsi="Gill Sans MT" w:cstheme="minorHAnsi"/>
              </w:rPr>
              <w:t>Requests information</w:t>
            </w:r>
            <w:r w:rsidR="00A40461" w:rsidRPr="00E7529C">
              <w:rPr>
                <w:rFonts w:ascii="Gill Sans MT" w:hAnsi="Gill Sans MT" w:cstheme="minorHAnsi"/>
              </w:rPr>
              <w:t xml:space="preserve"> </w:t>
            </w:r>
          </w:p>
        </w:tc>
        <w:tc>
          <w:tcPr>
            <w:tcW w:w="3005" w:type="dxa"/>
          </w:tcPr>
          <w:p w14:paraId="79EF705F" w14:textId="085BCDB4" w:rsidR="00A40461" w:rsidRPr="00E7529C" w:rsidRDefault="00A40461" w:rsidP="009E0641">
            <w:pPr>
              <w:spacing w:line="276" w:lineRule="auto"/>
              <w:rPr>
                <w:rFonts w:ascii="Gill Sans MT" w:hAnsi="Gill Sans MT" w:cstheme="minorHAnsi"/>
              </w:rPr>
            </w:pPr>
            <w:r w:rsidRPr="00E7529C">
              <w:rPr>
                <w:rFonts w:ascii="Gill Sans MT" w:hAnsi="Gill Sans MT" w:cstheme="minorHAnsi"/>
              </w:rPr>
              <w:t>Maintain</w:t>
            </w:r>
            <w:r w:rsidR="000776DF" w:rsidRPr="00E7529C">
              <w:rPr>
                <w:rFonts w:ascii="Gill Sans MT" w:hAnsi="Gill Sans MT" w:cstheme="minorHAnsi"/>
              </w:rPr>
              <w:t>s</w:t>
            </w:r>
            <w:r w:rsidRPr="00E7529C">
              <w:rPr>
                <w:rFonts w:ascii="Gill Sans MT" w:hAnsi="Gill Sans MT" w:cstheme="minorHAnsi"/>
              </w:rPr>
              <w:t xml:space="preserve"> systems for monitoring and internal reporting to achieve value for money </w:t>
            </w:r>
          </w:p>
        </w:tc>
        <w:tc>
          <w:tcPr>
            <w:tcW w:w="3006" w:type="dxa"/>
          </w:tcPr>
          <w:p w14:paraId="71B6DC74" w14:textId="176FB938" w:rsidR="00A40461" w:rsidRPr="00E7529C" w:rsidRDefault="00A40461" w:rsidP="009E0641">
            <w:pPr>
              <w:spacing w:line="276" w:lineRule="auto"/>
              <w:rPr>
                <w:rFonts w:ascii="Gill Sans MT" w:hAnsi="Gill Sans MT" w:cstheme="minorHAnsi"/>
              </w:rPr>
            </w:pPr>
            <w:r w:rsidRPr="00E7529C">
              <w:rPr>
                <w:rFonts w:ascii="Gill Sans MT" w:hAnsi="Gill Sans MT" w:cstheme="minorHAnsi"/>
              </w:rPr>
              <w:t>When required</w:t>
            </w:r>
            <w:r w:rsidR="000776DF" w:rsidRPr="00E7529C">
              <w:rPr>
                <w:rFonts w:ascii="Gill Sans MT" w:hAnsi="Gill Sans MT" w:cstheme="minorHAnsi"/>
              </w:rPr>
              <w:t>,</w:t>
            </w:r>
            <w:r w:rsidRPr="00E7529C">
              <w:rPr>
                <w:rFonts w:ascii="Gill Sans MT" w:hAnsi="Gill Sans MT" w:cstheme="minorHAnsi"/>
              </w:rPr>
              <w:t xml:space="preserve"> provide project funding information and expenditure to Diocese</w:t>
            </w:r>
          </w:p>
        </w:tc>
      </w:tr>
      <w:tr w:rsidR="00A40461" w:rsidRPr="00E7529C" w14:paraId="06CCC6AB" w14:textId="77777777" w:rsidTr="00D92CF1">
        <w:tc>
          <w:tcPr>
            <w:tcW w:w="3005" w:type="dxa"/>
          </w:tcPr>
          <w:p w14:paraId="61168119" w14:textId="77777777" w:rsidR="00A40461" w:rsidRPr="00E7529C" w:rsidRDefault="00A40461" w:rsidP="009E0641">
            <w:pPr>
              <w:spacing w:line="276" w:lineRule="auto"/>
              <w:rPr>
                <w:rFonts w:ascii="Gill Sans MT" w:hAnsi="Gill Sans MT" w:cstheme="minorHAnsi"/>
              </w:rPr>
            </w:pPr>
            <w:r w:rsidRPr="00E7529C">
              <w:rPr>
                <w:rFonts w:ascii="Gill Sans MT" w:hAnsi="Gill Sans MT" w:cstheme="minorHAnsi"/>
              </w:rPr>
              <w:t>Determines flexible use of funding</w:t>
            </w:r>
          </w:p>
        </w:tc>
        <w:tc>
          <w:tcPr>
            <w:tcW w:w="3005" w:type="dxa"/>
          </w:tcPr>
          <w:p w14:paraId="0CB46C37" w14:textId="77777777" w:rsidR="00E43CF2" w:rsidRPr="00E7529C" w:rsidRDefault="00A40461" w:rsidP="009E0641">
            <w:pPr>
              <w:spacing w:line="276" w:lineRule="auto"/>
              <w:rPr>
                <w:rFonts w:ascii="Gill Sans MT" w:hAnsi="Gill Sans MT" w:cstheme="minorHAnsi"/>
              </w:rPr>
            </w:pPr>
            <w:r w:rsidRPr="00E7529C">
              <w:rPr>
                <w:rFonts w:ascii="Gill Sans MT" w:hAnsi="Gill Sans MT" w:cstheme="minorHAnsi"/>
              </w:rPr>
              <w:t>Reprofil</w:t>
            </w:r>
            <w:r w:rsidR="00E43CF2" w:rsidRPr="00E7529C">
              <w:rPr>
                <w:rFonts w:ascii="Gill Sans MT" w:hAnsi="Gill Sans MT" w:cstheme="minorHAnsi"/>
              </w:rPr>
              <w:t>es</w:t>
            </w:r>
            <w:r w:rsidRPr="00E7529C">
              <w:rPr>
                <w:rFonts w:ascii="Gill Sans MT" w:hAnsi="Gill Sans MT" w:cstheme="minorHAnsi"/>
              </w:rPr>
              <w:t xml:space="preserve"> and reprioritis</w:t>
            </w:r>
            <w:r w:rsidR="00E43CF2" w:rsidRPr="00E7529C">
              <w:rPr>
                <w:rFonts w:ascii="Gill Sans MT" w:hAnsi="Gill Sans MT" w:cstheme="minorHAnsi"/>
              </w:rPr>
              <w:t>es</w:t>
            </w:r>
            <w:r w:rsidRPr="00E7529C">
              <w:rPr>
                <w:rFonts w:ascii="Gill Sans MT" w:hAnsi="Gill Sans MT" w:cstheme="minorHAnsi"/>
              </w:rPr>
              <w:t xml:space="preserve"> funding </w:t>
            </w:r>
          </w:p>
          <w:p w14:paraId="37638AD4" w14:textId="27308D96" w:rsidR="00A40461" w:rsidRPr="00E7529C" w:rsidRDefault="00A40461" w:rsidP="009E0641">
            <w:pPr>
              <w:spacing w:line="276" w:lineRule="auto"/>
              <w:rPr>
                <w:rFonts w:ascii="Gill Sans MT" w:hAnsi="Gill Sans MT" w:cstheme="minorHAnsi"/>
              </w:rPr>
            </w:pPr>
            <w:r w:rsidRPr="00E7529C">
              <w:rPr>
                <w:rFonts w:ascii="Gill Sans MT" w:hAnsi="Gill Sans MT" w:cstheme="minorHAnsi"/>
              </w:rPr>
              <w:t>Determines the use of project SCA savings and agree</w:t>
            </w:r>
            <w:r w:rsidR="000776DF" w:rsidRPr="00E7529C">
              <w:rPr>
                <w:rFonts w:ascii="Gill Sans MT" w:hAnsi="Gill Sans MT" w:cstheme="minorHAnsi"/>
              </w:rPr>
              <w:t>s</w:t>
            </w:r>
            <w:r w:rsidRPr="00E7529C">
              <w:rPr>
                <w:rFonts w:ascii="Gill Sans MT" w:hAnsi="Gill Sans MT" w:cstheme="minorHAnsi"/>
              </w:rPr>
              <w:t xml:space="preserve"> any additional cost</w:t>
            </w:r>
            <w:r w:rsidR="000776DF" w:rsidRPr="00E7529C">
              <w:rPr>
                <w:rFonts w:ascii="Gill Sans MT" w:hAnsi="Gill Sans MT" w:cstheme="minorHAnsi"/>
              </w:rPr>
              <w:t>s</w:t>
            </w:r>
          </w:p>
        </w:tc>
        <w:tc>
          <w:tcPr>
            <w:tcW w:w="3006" w:type="dxa"/>
          </w:tcPr>
          <w:p w14:paraId="6B6AECA3" w14:textId="77777777" w:rsidR="00E43CF2" w:rsidRPr="00E7529C" w:rsidRDefault="00A40461" w:rsidP="009E0641">
            <w:pPr>
              <w:spacing w:line="276" w:lineRule="auto"/>
              <w:rPr>
                <w:rFonts w:ascii="Gill Sans MT" w:hAnsi="Gill Sans MT" w:cstheme="minorHAnsi"/>
              </w:rPr>
            </w:pPr>
            <w:r w:rsidRPr="00E7529C">
              <w:rPr>
                <w:rFonts w:ascii="Gill Sans MT" w:hAnsi="Gill Sans MT" w:cstheme="minorHAnsi"/>
              </w:rPr>
              <w:t xml:space="preserve">Acknowledge that the use of SCA savings is determined by </w:t>
            </w:r>
            <w:r w:rsidR="000776DF" w:rsidRPr="00E7529C">
              <w:rPr>
                <w:rFonts w:ascii="Gill Sans MT" w:hAnsi="Gill Sans MT" w:cstheme="minorHAnsi"/>
              </w:rPr>
              <w:t xml:space="preserve">the </w:t>
            </w:r>
            <w:r w:rsidRPr="00E7529C">
              <w:rPr>
                <w:rFonts w:ascii="Gill Sans MT" w:hAnsi="Gill Sans MT" w:cstheme="minorHAnsi"/>
              </w:rPr>
              <w:t xml:space="preserve">Diocese </w:t>
            </w:r>
          </w:p>
          <w:p w14:paraId="00D1AC54" w14:textId="51C771F0" w:rsidR="00A40461" w:rsidRPr="00E7529C" w:rsidRDefault="00A40461" w:rsidP="009E0641">
            <w:pPr>
              <w:spacing w:line="276" w:lineRule="auto"/>
              <w:rPr>
                <w:rFonts w:ascii="Gill Sans MT" w:hAnsi="Gill Sans MT" w:cstheme="minorHAnsi"/>
              </w:rPr>
            </w:pPr>
            <w:r w:rsidRPr="00E7529C">
              <w:rPr>
                <w:rFonts w:ascii="Gill Sans MT" w:hAnsi="Gill Sans MT" w:cstheme="minorHAnsi"/>
              </w:rPr>
              <w:t>Any additional SCA cost is approved by Diocese</w:t>
            </w:r>
            <w:r w:rsidR="000776DF" w:rsidRPr="00E7529C">
              <w:rPr>
                <w:rFonts w:ascii="Gill Sans MT" w:hAnsi="Gill Sans MT" w:cstheme="minorHAnsi"/>
              </w:rPr>
              <w:t>, a</w:t>
            </w:r>
            <w:r w:rsidRPr="00E7529C">
              <w:rPr>
                <w:rFonts w:ascii="Gill Sans MT" w:hAnsi="Gill Sans MT" w:cstheme="minorHAnsi"/>
              </w:rPr>
              <w:t>lthough Governors can use other available funds provided in line with specified usage</w:t>
            </w:r>
          </w:p>
        </w:tc>
      </w:tr>
      <w:tr w:rsidR="00A40461" w:rsidRPr="00E7529C" w14:paraId="7ACCA589" w14:textId="77777777" w:rsidTr="00D92CF1">
        <w:tc>
          <w:tcPr>
            <w:tcW w:w="3005" w:type="dxa"/>
          </w:tcPr>
          <w:p w14:paraId="78EE51C8" w14:textId="77777777" w:rsidR="00A40461" w:rsidRPr="00E7529C" w:rsidRDefault="00A40461" w:rsidP="009E0641">
            <w:pPr>
              <w:spacing w:line="276" w:lineRule="auto"/>
              <w:rPr>
                <w:rFonts w:ascii="Gill Sans MT" w:hAnsi="Gill Sans MT" w:cstheme="minorHAnsi"/>
              </w:rPr>
            </w:pPr>
            <w:r w:rsidRPr="00E7529C">
              <w:rPr>
                <w:rFonts w:ascii="Gill Sans MT" w:hAnsi="Gill Sans MT" w:cstheme="minorHAnsi"/>
              </w:rPr>
              <w:t>Allows funding to be carried forward within specified limitations</w:t>
            </w:r>
          </w:p>
        </w:tc>
        <w:tc>
          <w:tcPr>
            <w:tcW w:w="3005" w:type="dxa"/>
          </w:tcPr>
          <w:p w14:paraId="69C44BD2" w14:textId="439AED21" w:rsidR="00A40461" w:rsidRPr="00E7529C" w:rsidRDefault="00A40461" w:rsidP="009E0641">
            <w:pPr>
              <w:spacing w:line="276" w:lineRule="auto"/>
              <w:rPr>
                <w:rFonts w:ascii="Gill Sans MT" w:hAnsi="Gill Sans MT" w:cstheme="minorHAnsi"/>
              </w:rPr>
            </w:pPr>
            <w:r w:rsidRPr="00E7529C">
              <w:rPr>
                <w:rFonts w:ascii="Gill Sans MT" w:hAnsi="Gill Sans MT" w:cstheme="minorHAnsi"/>
              </w:rPr>
              <w:t>Manage</w:t>
            </w:r>
            <w:r w:rsidR="000776DF" w:rsidRPr="00E7529C">
              <w:rPr>
                <w:rFonts w:ascii="Gill Sans MT" w:hAnsi="Gill Sans MT" w:cstheme="minorHAnsi"/>
              </w:rPr>
              <w:t>s</w:t>
            </w:r>
            <w:r w:rsidRPr="00E7529C">
              <w:rPr>
                <w:rFonts w:ascii="Gill Sans MT" w:hAnsi="Gill Sans MT" w:cstheme="minorHAnsi"/>
              </w:rPr>
              <w:t xml:space="preserve"> annual allocation with the ability to carry funding forward should circumstances require</w:t>
            </w:r>
          </w:p>
        </w:tc>
        <w:tc>
          <w:tcPr>
            <w:tcW w:w="3006" w:type="dxa"/>
          </w:tcPr>
          <w:p w14:paraId="2A9D9793" w14:textId="2BBA2A4B" w:rsidR="00A40461" w:rsidRPr="00E7529C" w:rsidRDefault="00A40461" w:rsidP="009E0641">
            <w:pPr>
              <w:spacing w:line="276" w:lineRule="auto"/>
              <w:rPr>
                <w:rFonts w:ascii="Gill Sans MT" w:hAnsi="Gill Sans MT" w:cstheme="minorHAnsi"/>
              </w:rPr>
            </w:pPr>
            <w:r w:rsidRPr="00E7529C">
              <w:rPr>
                <w:rFonts w:ascii="Gill Sans MT" w:hAnsi="Gill Sans MT" w:cstheme="minorHAnsi"/>
              </w:rPr>
              <w:t>Working with the Diocese</w:t>
            </w:r>
            <w:r w:rsidR="00E43CF2" w:rsidRPr="00E7529C">
              <w:rPr>
                <w:rFonts w:ascii="Gill Sans MT" w:hAnsi="Gill Sans MT" w:cstheme="minorHAnsi"/>
              </w:rPr>
              <w:t>,</w:t>
            </w:r>
            <w:r w:rsidRPr="00E7529C">
              <w:rPr>
                <w:rFonts w:ascii="Gill Sans MT" w:hAnsi="Gill Sans MT" w:cstheme="minorHAnsi"/>
              </w:rPr>
              <w:t xml:space="preserve"> secure carry forward funds if an agreed project is delayed</w:t>
            </w:r>
          </w:p>
        </w:tc>
      </w:tr>
      <w:tr w:rsidR="00A40461" w:rsidRPr="00E7529C" w14:paraId="4DDE7066" w14:textId="77777777" w:rsidTr="00D92CF1">
        <w:tc>
          <w:tcPr>
            <w:tcW w:w="3005" w:type="dxa"/>
          </w:tcPr>
          <w:p w14:paraId="17F76F62" w14:textId="77777777" w:rsidR="00A40461" w:rsidRPr="00E7529C" w:rsidRDefault="00A40461" w:rsidP="009E0641">
            <w:pPr>
              <w:spacing w:line="276" w:lineRule="auto"/>
              <w:rPr>
                <w:rFonts w:ascii="Gill Sans MT" w:hAnsi="Gill Sans MT" w:cstheme="minorHAnsi"/>
              </w:rPr>
            </w:pPr>
            <w:r w:rsidRPr="00E7529C">
              <w:rPr>
                <w:rFonts w:ascii="Gill Sans MT" w:hAnsi="Gill Sans MT" w:cstheme="minorHAnsi"/>
              </w:rPr>
              <w:t>Requires Trustee involvement</w:t>
            </w:r>
          </w:p>
        </w:tc>
        <w:tc>
          <w:tcPr>
            <w:tcW w:w="3005" w:type="dxa"/>
          </w:tcPr>
          <w:p w14:paraId="0A78CAC3" w14:textId="7E7345D2" w:rsidR="00A40461" w:rsidRPr="00E7529C" w:rsidRDefault="00E43CF2" w:rsidP="009E0641">
            <w:pPr>
              <w:spacing w:line="276" w:lineRule="auto"/>
              <w:rPr>
                <w:rFonts w:ascii="Gill Sans MT" w:hAnsi="Gill Sans MT" w:cstheme="minorHAnsi"/>
              </w:rPr>
            </w:pPr>
            <w:r w:rsidRPr="00E7529C">
              <w:rPr>
                <w:rFonts w:ascii="Gill Sans MT" w:hAnsi="Gill Sans MT" w:cstheme="minorHAnsi"/>
              </w:rPr>
              <w:t>Ensures</w:t>
            </w:r>
            <w:r w:rsidR="00A40461" w:rsidRPr="00E7529C">
              <w:rPr>
                <w:rFonts w:ascii="Gill Sans MT" w:hAnsi="Gill Sans MT" w:cstheme="minorHAnsi"/>
              </w:rPr>
              <w:t xml:space="preserve"> Governors have met their Trustee obligations</w:t>
            </w:r>
          </w:p>
        </w:tc>
        <w:tc>
          <w:tcPr>
            <w:tcW w:w="3006" w:type="dxa"/>
          </w:tcPr>
          <w:p w14:paraId="57074B3E" w14:textId="287BBC3D" w:rsidR="00A40461" w:rsidRPr="00E7529C" w:rsidRDefault="00E43CF2" w:rsidP="009E0641">
            <w:pPr>
              <w:spacing w:line="276" w:lineRule="auto"/>
              <w:rPr>
                <w:rFonts w:ascii="Gill Sans MT" w:hAnsi="Gill Sans MT" w:cstheme="minorHAnsi"/>
              </w:rPr>
            </w:pPr>
            <w:r w:rsidRPr="00E7529C">
              <w:rPr>
                <w:rFonts w:ascii="Gill Sans MT" w:hAnsi="Gill Sans MT" w:cstheme="minorHAnsi"/>
              </w:rPr>
              <w:t>O</w:t>
            </w:r>
            <w:r w:rsidR="00A40461" w:rsidRPr="00E7529C">
              <w:rPr>
                <w:rFonts w:ascii="Gill Sans MT" w:hAnsi="Gill Sans MT" w:cstheme="minorHAnsi"/>
              </w:rPr>
              <w:t>btain Trustee consent</w:t>
            </w:r>
          </w:p>
        </w:tc>
      </w:tr>
    </w:tbl>
    <w:p w14:paraId="4AEB31D2" w14:textId="3BE32785" w:rsidR="00C2029C" w:rsidRPr="00E7529C" w:rsidRDefault="00C2029C" w:rsidP="003755FC">
      <w:pPr>
        <w:spacing w:line="360" w:lineRule="auto"/>
        <w:rPr>
          <w:rFonts w:ascii="Gill Sans MT" w:hAnsi="Gill Sans MT" w:cstheme="minorHAnsi"/>
        </w:rPr>
      </w:pPr>
    </w:p>
    <w:p w14:paraId="5FBA74BE" w14:textId="13617213" w:rsidR="009E0D9A" w:rsidRPr="00E7529C" w:rsidRDefault="0074318D" w:rsidP="00F93CC0">
      <w:pPr>
        <w:jc w:val="right"/>
        <w:rPr>
          <w:rFonts w:ascii="Gill Sans MT" w:hAnsi="Gill Sans MT" w:cstheme="minorHAnsi"/>
        </w:rPr>
      </w:pPr>
      <w:r w:rsidRPr="00E7529C">
        <w:rPr>
          <w:rFonts w:ascii="Gill Sans MT" w:hAnsi="Gill Sans MT" w:cstheme="minorHAnsi"/>
        </w:rPr>
        <w:br w:type="page"/>
      </w:r>
      <w:r w:rsidR="009E0D9A" w:rsidRPr="00E7529C">
        <w:rPr>
          <w:rFonts w:ascii="Gill Sans MT" w:hAnsi="Gill Sans MT" w:cstheme="minorHAnsi"/>
        </w:rPr>
        <w:lastRenderedPageBreak/>
        <w:t>Appendix 2</w:t>
      </w:r>
    </w:p>
    <w:p w14:paraId="7C0EE3CB" w14:textId="6245E1BF" w:rsidR="009E0D9A" w:rsidRPr="007E794C" w:rsidRDefault="009E0D9A" w:rsidP="003755FC">
      <w:pPr>
        <w:spacing w:line="360" w:lineRule="auto"/>
        <w:rPr>
          <w:rFonts w:cstheme="minorHAnsi"/>
        </w:rPr>
      </w:pPr>
    </w:p>
    <w:bookmarkStart w:id="1" w:name="_MON_1656138715"/>
    <w:bookmarkEnd w:id="1"/>
    <w:p w14:paraId="2DF25818" w14:textId="496621F1" w:rsidR="009E0D9A" w:rsidRPr="007E794C" w:rsidRDefault="00522D67" w:rsidP="003755FC">
      <w:pPr>
        <w:spacing w:line="360" w:lineRule="auto"/>
        <w:rPr>
          <w:rFonts w:cstheme="minorHAnsi"/>
        </w:rPr>
      </w:pPr>
      <w:r w:rsidRPr="007E794C">
        <w:rPr>
          <w:rFonts w:cstheme="minorHAnsi"/>
        </w:rPr>
        <w:object w:dxaOrig="1543" w:dyaOrig="991" w14:anchorId="74749C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9" o:title=""/>
          </v:shape>
          <o:OLEObject Type="Embed" ProgID="Excel.Sheet.12" ShapeID="_x0000_i1025" DrawAspect="Icon" ObjectID="_1656241344" r:id="rId10"/>
        </w:object>
      </w:r>
    </w:p>
    <w:p w14:paraId="06A2E8FF" w14:textId="32D13662" w:rsidR="009E0D9A" w:rsidRPr="007E794C" w:rsidRDefault="009E0D9A" w:rsidP="003755FC">
      <w:pPr>
        <w:spacing w:line="360" w:lineRule="auto"/>
        <w:rPr>
          <w:rFonts w:cstheme="minorHAnsi"/>
        </w:rPr>
      </w:pPr>
    </w:p>
    <w:p w14:paraId="1F202CD6" w14:textId="3064E26A" w:rsidR="009E0D9A" w:rsidRPr="007E794C" w:rsidRDefault="009E0D9A" w:rsidP="003755FC">
      <w:pPr>
        <w:spacing w:line="360" w:lineRule="auto"/>
        <w:rPr>
          <w:rFonts w:cstheme="minorHAnsi"/>
        </w:rPr>
      </w:pPr>
    </w:p>
    <w:p w14:paraId="294EB9BA" w14:textId="4C37D768" w:rsidR="009E0D9A" w:rsidRPr="007E794C" w:rsidRDefault="009E0D9A" w:rsidP="003755FC">
      <w:pPr>
        <w:spacing w:line="360" w:lineRule="auto"/>
        <w:rPr>
          <w:rFonts w:cstheme="minorHAnsi"/>
        </w:rPr>
      </w:pPr>
    </w:p>
    <w:p w14:paraId="154F8B86" w14:textId="27A845E2" w:rsidR="009E0D9A" w:rsidRPr="007E794C" w:rsidRDefault="009E0D9A" w:rsidP="003755FC">
      <w:pPr>
        <w:spacing w:line="360" w:lineRule="auto"/>
        <w:rPr>
          <w:rFonts w:cstheme="minorHAnsi"/>
        </w:rPr>
      </w:pPr>
    </w:p>
    <w:p w14:paraId="7D8DBD66" w14:textId="41A7EB24" w:rsidR="009E0D9A" w:rsidRPr="007E794C" w:rsidRDefault="009E0D9A" w:rsidP="003755FC">
      <w:pPr>
        <w:spacing w:line="360" w:lineRule="auto"/>
        <w:rPr>
          <w:rFonts w:cstheme="minorHAnsi"/>
        </w:rPr>
      </w:pPr>
    </w:p>
    <w:p w14:paraId="61F48BEF" w14:textId="7DA93114" w:rsidR="009E0D9A" w:rsidRPr="007E794C" w:rsidRDefault="009E0D9A" w:rsidP="003755FC">
      <w:pPr>
        <w:spacing w:line="360" w:lineRule="auto"/>
        <w:rPr>
          <w:rFonts w:cstheme="minorHAnsi"/>
        </w:rPr>
      </w:pPr>
    </w:p>
    <w:p w14:paraId="5ECCC3A0" w14:textId="7079B899" w:rsidR="009E0D9A" w:rsidRPr="007E794C" w:rsidRDefault="009E0D9A" w:rsidP="003755FC">
      <w:pPr>
        <w:spacing w:line="360" w:lineRule="auto"/>
        <w:rPr>
          <w:rFonts w:cstheme="minorHAnsi"/>
        </w:rPr>
      </w:pPr>
    </w:p>
    <w:p w14:paraId="08ABBFDE" w14:textId="3FEC6BE9" w:rsidR="009E0D9A" w:rsidRPr="007E794C" w:rsidRDefault="009E0D9A" w:rsidP="003755FC">
      <w:pPr>
        <w:spacing w:line="360" w:lineRule="auto"/>
        <w:rPr>
          <w:rFonts w:cstheme="minorHAnsi"/>
        </w:rPr>
      </w:pPr>
    </w:p>
    <w:p w14:paraId="6BF48F53" w14:textId="202B6082" w:rsidR="009E0D9A" w:rsidRPr="007E794C" w:rsidRDefault="009E0D9A" w:rsidP="003755FC">
      <w:pPr>
        <w:spacing w:line="360" w:lineRule="auto"/>
        <w:rPr>
          <w:rFonts w:cstheme="minorHAnsi"/>
        </w:rPr>
      </w:pPr>
    </w:p>
    <w:p w14:paraId="3B2230B8" w14:textId="29B3E65A" w:rsidR="009E0D9A" w:rsidRPr="007E794C" w:rsidRDefault="009E0D9A" w:rsidP="003755FC">
      <w:pPr>
        <w:spacing w:line="360" w:lineRule="auto"/>
        <w:rPr>
          <w:rFonts w:cstheme="minorHAnsi"/>
        </w:rPr>
      </w:pPr>
    </w:p>
    <w:p w14:paraId="7598C68F" w14:textId="0106612D" w:rsidR="009E0D9A" w:rsidRPr="007E794C" w:rsidRDefault="009E0D9A" w:rsidP="003755FC">
      <w:pPr>
        <w:spacing w:line="360" w:lineRule="auto"/>
        <w:rPr>
          <w:rFonts w:cstheme="minorHAnsi"/>
        </w:rPr>
      </w:pPr>
    </w:p>
    <w:p w14:paraId="6CCAAD53" w14:textId="366828EA" w:rsidR="009E0D9A" w:rsidRPr="007E794C" w:rsidRDefault="009E0D9A" w:rsidP="003755FC">
      <w:pPr>
        <w:spacing w:line="360" w:lineRule="auto"/>
        <w:rPr>
          <w:rFonts w:cstheme="minorHAnsi"/>
        </w:rPr>
      </w:pPr>
    </w:p>
    <w:p w14:paraId="54F65D44" w14:textId="0A64E5C1" w:rsidR="009E0D9A" w:rsidRPr="007E794C" w:rsidRDefault="009E0D9A" w:rsidP="003755FC">
      <w:pPr>
        <w:spacing w:line="360" w:lineRule="auto"/>
        <w:rPr>
          <w:rFonts w:cstheme="minorHAnsi"/>
        </w:rPr>
      </w:pPr>
    </w:p>
    <w:p w14:paraId="5BCECDBE" w14:textId="27B7C772" w:rsidR="009E0D9A" w:rsidRPr="007E794C" w:rsidRDefault="009E0D9A" w:rsidP="003755FC">
      <w:pPr>
        <w:spacing w:line="360" w:lineRule="auto"/>
        <w:rPr>
          <w:rFonts w:cstheme="minorHAnsi"/>
        </w:rPr>
      </w:pPr>
    </w:p>
    <w:p w14:paraId="506B1696" w14:textId="374E5ED8" w:rsidR="009E0D9A" w:rsidRPr="007E794C" w:rsidRDefault="009E0D9A" w:rsidP="003755FC">
      <w:pPr>
        <w:spacing w:line="360" w:lineRule="auto"/>
        <w:rPr>
          <w:rFonts w:cstheme="minorHAnsi"/>
        </w:rPr>
      </w:pPr>
      <w:bookmarkStart w:id="2" w:name="_GoBack"/>
      <w:bookmarkEnd w:id="2"/>
    </w:p>
    <w:p w14:paraId="549962F4" w14:textId="1B76065B" w:rsidR="009E0D9A" w:rsidRPr="007E794C" w:rsidRDefault="009E0D9A" w:rsidP="003755FC">
      <w:pPr>
        <w:spacing w:line="360" w:lineRule="auto"/>
        <w:rPr>
          <w:rFonts w:cstheme="minorHAnsi"/>
        </w:rPr>
      </w:pPr>
    </w:p>
    <w:p w14:paraId="19DE9120" w14:textId="0A7237B8" w:rsidR="009E0D9A" w:rsidRPr="007E794C" w:rsidRDefault="009E0D9A" w:rsidP="003755FC">
      <w:pPr>
        <w:spacing w:line="360" w:lineRule="auto"/>
        <w:rPr>
          <w:rFonts w:cstheme="minorHAnsi"/>
        </w:rPr>
      </w:pPr>
    </w:p>
    <w:p w14:paraId="51A0DED3" w14:textId="239135CC" w:rsidR="009E0D9A" w:rsidRPr="007E794C" w:rsidRDefault="009E0D9A" w:rsidP="003755FC">
      <w:pPr>
        <w:spacing w:line="360" w:lineRule="auto"/>
        <w:rPr>
          <w:rFonts w:cstheme="minorHAnsi"/>
        </w:rPr>
      </w:pPr>
    </w:p>
    <w:p w14:paraId="33F7F0B9" w14:textId="77777777" w:rsidR="008C5448" w:rsidRPr="007E794C" w:rsidRDefault="008C5448" w:rsidP="003755FC">
      <w:pPr>
        <w:spacing w:after="0" w:line="360" w:lineRule="auto"/>
        <w:ind w:right="-291"/>
        <w:jc w:val="right"/>
        <w:rPr>
          <w:rFonts w:eastAsia="MS Mincho" w:cstheme="minorHAnsi"/>
          <w:lang w:val="en-US"/>
        </w:rPr>
      </w:pPr>
    </w:p>
    <w:p w14:paraId="65D033AE" w14:textId="77777777" w:rsidR="008C5448" w:rsidRPr="007E794C" w:rsidRDefault="008C5448" w:rsidP="003755FC">
      <w:pPr>
        <w:spacing w:after="0" w:line="360" w:lineRule="auto"/>
        <w:ind w:right="-291"/>
        <w:jc w:val="right"/>
        <w:rPr>
          <w:rFonts w:eastAsia="MS Mincho" w:cstheme="minorHAnsi"/>
          <w:lang w:val="en-US"/>
        </w:rPr>
      </w:pPr>
    </w:p>
    <w:p w14:paraId="75122AC7" w14:textId="77777777" w:rsidR="008C5448" w:rsidRPr="007E794C" w:rsidRDefault="008C5448" w:rsidP="003755FC">
      <w:pPr>
        <w:spacing w:after="0" w:line="360" w:lineRule="auto"/>
        <w:ind w:right="-291"/>
        <w:jc w:val="right"/>
        <w:rPr>
          <w:rFonts w:eastAsia="MS Mincho" w:cstheme="minorHAnsi"/>
          <w:lang w:val="en-US"/>
        </w:rPr>
      </w:pPr>
    </w:p>
    <w:p w14:paraId="0DB9F5D3" w14:textId="77777777" w:rsidR="00F93CC0" w:rsidRDefault="00F93CC0" w:rsidP="003755FC">
      <w:pPr>
        <w:spacing w:after="0" w:line="360" w:lineRule="auto"/>
        <w:ind w:right="-291"/>
        <w:jc w:val="right"/>
        <w:rPr>
          <w:rFonts w:eastAsia="MS Mincho" w:cstheme="minorHAnsi"/>
          <w:lang w:val="en-US"/>
        </w:rPr>
      </w:pPr>
    </w:p>
    <w:p w14:paraId="7A26CE1A" w14:textId="48700D45" w:rsidR="009E0D9A" w:rsidRPr="00E7529C" w:rsidRDefault="009E0D9A" w:rsidP="003755FC">
      <w:pPr>
        <w:spacing w:after="0" w:line="360" w:lineRule="auto"/>
        <w:ind w:right="-291"/>
        <w:jc w:val="right"/>
        <w:rPr>
          <w:rFonts w:ascii="Gill Sans MT" w:eastAsia="MS Mincho" w:hAnsi="Gill Sans MT" w:cstheme="minorHAnsi"/>
          <w:lang w:val="en-US"/>
        </w:rPr>
      </w:pPr>
      <w:r w:rsidRPr="00E7529C">
        <w:rPr>
          <w:rFonts w:ascii="Gill Sans MT" w:eastAsia="MS Mincho" w:hAnsi="Gill Sans MT" w:cstheme="minorHAnsi"/>
          <w:lang w:val="en-US"/>
        </w:rPr>
        <w:lastRenderedPageBreak/>
        <w:t>Appendix 3</w:t>
      </w:r>
    </w:p>
    <w:p w14:paraId="27917717" w14:textId="264D2F92" w:rsidR="009E0D9A" w:rsidRPr="00E7529C" w:rsidRDefault="009E0D9A" w:rsidP="003755FC">
      <w:pPr>
        <w:spacing w:after="0" w:line="360" w:lineRule="auto"/>
        <w:ind w:right="-291"/>
        <w:rPr>
          <w:rFonts w:ascii="Gill Sans MT" w:eastAsia="MS Mincho" w:hAnsi="Gill Sans MT" w:cstheme="minorHAnsi"/>
          <w:b/>
          <w:bCs/>
          <w:lang w:val="en-US"/>
        </w:rPr>
      </w:pPr>
      <w:r w:rsidRPr="00E7529C">
        <w:rPr>
          <w:rFonts w:ascii="Gill Sans MT" w:eastAsia="MS Mincho" w:hAnsi="Gill Sans MT" w:cstheme="minorHAnsi"/>
          <w:b/>
          <w:bCs/>
          <w:lang w:val="en-US"/>
        </w:rPr>
        <w:t>Date:</w:t>
      </w:r>
    </w:p>
    <w:p w14:paraId="12926EFF" w14:textId="77777777" w:rsidR="009E0D9A" w:rsidRPr="00E7529C" w:rsidRDefault="009E0D9A" w:rsidP="003755FC">
      <w:pPr>
        <w:spacing w:after="0" w:line="360" w:lineRule="auto"/>
        <w:rPr>
          <w:rFonts w:ascii="Gill Sans MT" w:eastAsia="MS Mincho" w:hAnsi="Gill Sans MT" w:cstheme="minorHAnsi"/>
          <w:lang w:val="en-US"/>
        </w:rPr>
      </w:pPr>
    </w:p>
    <w:p w14:paraId="16B8E49C" w14:textId="77777777" w:rsidR="009E0D9A" w:rsidRPr="00E7529C" w:rsidRDefault="009E0D9A" w:rsidP="003755FC">
      <w:pPr>
        <w:spacing w:after="0" w:line="360" w:lineRule="auto"/>
        <w:rPr>
          <w:rFonts w:ascii="Gill Sans MT" w:eastAsia="MS Mincho" w:hAnsi="Gill Sans MT" w:cstheme="minorHAnsi"/>
          <w:b/>
          <w:bCs/>
          <w:lang w:val="en-US"/>
        </w:rPr>
      </w:pPr>
      <w:r w:rsidRPr="00E7529C">
        <w:rPr>
          <w:rFonts w:ascii="Gill Sans MT" w:eastAsia="MS Mincho" w:hAnsi="Gill Sans MT" w:cstheme="minorHAnsi"/>
          <w:b/>
          <w:bCs/>
          <w:lang w:val="en-US"/>
        </w:rPr>
        <w:t>School Reference:</w:t>
      </w:r>
    </w:p>
    <w:p w14:paraId="01F93994" w14:textId="77777777" w:rsidR="008C5448" w:rsidRPr="00E7529C" w:rsidRDefault="008C5448" w:rsidP="008C5448">
      <w:pPr>
        <w:spacing w:after="0" w:line="360" w:lineRule="auto"/>
        <w:rPr>
          <w:rFonts w:ascii="Gill Sans MT" w:eastAsia="MS Mincho" w:hAnsi="Gill Sans MT" w:cstheme="minorHAnsi"/>
          <w:lang w:val="en-US"/>
        </w:rPr>
      </w:pPr>
    </w:p>
    <w:p w14:paraId="58430A88" w14:textId="77777777" w:rsidR="009E0D9A" w:rsidRPr="00E7529C" w:rsidRDefault="009E0D9A" w:rsidP="003755FC">
      <w:pPr>
        <w:spacing w:after="0" w:line="360" w:lineRule="auto"/>
        <w:rPr>
          <w:rFonts w:ascii="Gill Sans MT" w:eastAsia="MS Mincho" w:hAnsi="Gill Sans MT" w:cstheme="minorHAnsi"/>
          <w:lang w:val="en-US"/>
        </w:rPr>
      </w:pPr>
    </w:p>
    <w:p w14:paraId="1EF7E75D" w14:textId="77777777" w:rsidR="009E0D9A" w:rsidRPr="00E7529C" w:rsidRDefault="009E0D9A" w:rsidP="003755FC">
      <w:pPr>
        <w:spacing w:after="0" w:line="360" w:lineRule="auto"/>
        <w:rPr>
          <w:rFonts w:ascii="Gill Sans MT" w:eastAsia="MS Mincho" w:hAnsi="Gill Sans MT" w:cstheme="minorHAnsi"/>
          <w:lang w:val="en-US"/>
        </w:rPr>
      </w:pPr>
      <w:r w:rsidRPr="00E7529C">
        <w:rPr>
          <w:rFonts w:ascii="Gill Sans MT" w:eastAsia="MS Mincho" w:hAnsi="Gill Sans MT" w:cstheme="minorHAnsi"/>
          <w:lang w:val="en-US"/>
        </w:rPr>
        <w:t>Dear Governors</w:t>
      </w:r>
    </w:p>
    <w:p w14:paraId="27739A1A" w14:textId="77777777" w:rsidR="009E0D9A" w:rsidRPr="00E7529C" w:rsidRDefault="009E0D9A" w:rsidP="003755FC">
      <w:pPr>
        <w:spacing w:after="0" w:line="360" w:lineRule="auto"/>
        <w:rPr>
          <w:rFonts w:ascii="Gill Sans MT" w:eastAsia="MS Mincho" w:hAnsi="Gill Sans MT" w:cstheme="minorHAnsi"/>
          <w:lang w:val="en-US"/>
        </w:rPr>
      </w:pPr>
    </w:p>
    <w:p w14:paraId="18EB9D95" w14:textId="7E4327CA" w:rsidR="009E0D9A" w:rsidRPr="00E7529C" w:rsidRDefault="009E0D9A" w:rsidP="001D1988">
      <w:pPr>
        <w:spacing w:after="0" w:line="360" w:lineRule="auto"/>
        <w:jc w:val="center"/>
        <w:rPr>
          <w:rFonts w:ascii="Gill Sans MT" w:eastAsia="MS Mincho" w:hAnsi="Gill Sans MT" w:cstheme="minorHAnsi"/>
          <w:b/>
          <w:bCs/>
          <w:lang w:val="en-US"/>
        </w:rPr>
      </w:pPr>
      <w:r w:rsidRPr="00E7529C">
        <w:rPr>
          <w:rFonts w:ascii="Gill Sans MT" w:eastAsia="MS Mincho" w:hAnsi="Gill Sans MT" w:cstheme="minorHAnsi"/>
          <w:b/>
          <w:bCs/>
          <w:lang w:val="en-US"/>
        </w:rPr>
        <w:t xml:space="preserve">Diocese of </w:t>
      </w:r>
      <w:r w:rsidR="00D33C27" w:rsidRPr="00E7529C">
        <w:rPr>
          <w:rFonts w:ascii="Gill Sans MT" w:eastAsia="MS Mincho" w:hAnsi="Gill Sans MT" w:cstheme="minorHAnsi"/>
          <w:b/>
          <w:bCs/>
          <w:lang w:val="en-US"/>
        </w:rPr>
        <w:t>Worcester</w:t>
      </w:r>
      <w:r w:rsidRPr="00E7529C">
        <w:rPr>
          <w:rFonts w:ascii="Gill Sans MT" w:eastAsia="MS Mincho" w:hAnsi="Gill Sans MT" w:cstheme="minorHAnsi"/>
          <w:b/>
          <w:bCs/>
          <w:lang w:val="en-US"/>
        </w:rPr>
        <w:t xml:space="preserve"> - School Condition Allocation - Project Approval</w:t>
      </w:r>
      <w:r w:rsidR="00401C23" w:rsidRPr="00E7529C">
        <w:rPr>
          <w:rFonts w:ascii="Gill Sans MT" w:eastAsia="MS Mincho" w:hAnsi="Gill Sans MT" w:cstheme="minorHAnsi"/>
          <w:b/>
          <w:bCs/>
          <w:lang w:val="en-US"/>
        </w:rPr>
        <w:t xml:space="preserve"> Form</w:t>
      </w:r>
    </w:p>
    <w:p w14:paraId="22091135" w14:textId="77777777" w:rsidR="009E0D9A" w:rsidRPr="00E7529C" w:rsidRDefault="009E0D9A" w:rsidP="003755FC">
      <w:pPr>
        <w:spacing w:after="0" w:line="360" w:lineRule="auto"/>
        <w:rPr>
          <w:rFonts w:ascii="Gill Sans MT" w:eastAsia="MS Mincho" w:hAnsi="Gill Sans MT" w:cstheme="minorHAnsi"/>
          <w:lang w:val="en-US"/>
        </w:rPr>
      </w:pPr>
    </w:p>
    <w:p w14:paraId="50E5DAF2" w14:textId="77777777" w:rsidR="009E0D9A" w:rsidRPr="00E7529C" w:rsidRDefault="009E0D9A" w:rsidP="003755FC">
      <w:pPr>
        <w:spacing w:after="0" w:line="360" w:lineRule="auto"/>
        <w:rPr>
          <w:rFonts w:ascii="Gill Sans MT" w:eastAsia="MS Mincho" w:hAnsi="Gill Sans MT" w:cstheme="minorHAnsi"/>
          <w:b/>
          <w:bCs/>
          <w:lang w:val="en-US"/>
        </w:rPr>
      </w:pPr>
      <w:r w:rsidRPr="00E7529C">
        <w:rPr>
          <w:rFonts w:ascii="Gill Sans MT" w:eastAsia="MS Mincho" w:hAnsi="Gill Sans MT" w:cstheme="minorHAnsi"/>
          <w:b/>
          <w:bCs/>
          <w:lang w:val="en-US"/>
        </w:rPr>
        <w:t>School Name:</w:t>
      </w:r>
    </w:p>
    <w:p w14:paraId="1D0D54B3" w14:textId="77777777" w:rsidR="009E0D9A" w:rsidRPr="00E7529C" w:rsidRDefault="009E0D9A" w:rsidP="003755FC">
      <w:pPr>
        <w:spacing w:after="0" w:line="360" w:lineRule="auto"/>
        <w:rPr>
          <w:rFonts w:ascii="Gill Sans MT" w:eastAsia="MS Mincho" w:hAnsi="Gill Sans MT" w:cstheme="minorHAnsi"/>
          <w:lang w:val="en-US"/>
        </w:rPr>
      </w:pPr>
    </w:p>
    <w:p w14:paraId="23772840" w14:textId="77777777" w:rsidR="009E0D9A" w:rsidRPr="00E7529C" w:rsidRDefault="009E0D9A" w:rsidP="003755FC">
      <w:pPr>
        <w:spacing w:after="0" w:line="360" w:lineRule="auto"/>
        <w:rPr>
          <w:rFonts w:ascii="Gill Sans MT" w:eastAsia="MS Mincho" w:hAnsi="Gill Sans MT" w:cstheme="minorHAnsi"/>
          <w:b/>
          <w:bCs/>
          <w:lang w:val="en-US"/>
        </w:rPr>
      </w:pPr>
      <w:r w:rsidRPr="00E7529C">
        <w:rPr>
          <w:rFonts w:ascii="Gill Sans MT" w:eastAsia="MS Mincho" w:hAnsi="Gill Sans MT" w:cstheme="minorHAnsi"/>
          <w:b/>
          <w:bCs/>
          <w:lang w:val="en-US"/>
        </w:rPr>
        <w:t>Project Description:</w:t>
      </w:r>
    </w:p>
    <w:p w14:paraId="2D4FF532" w14:textId="77777777" w:rsidR="009E0D9A" w:rsidRPr="00E7529C" w:rsidRDefault="009E0D9A" w:rsidP="003755FC">
      <w:pPr>
        <w:spacing w:after="0" w:line="360" w:lineRule="auto"/>
        <w:rPr>
          <w:rFonts w:ascii="Gill Sans MT" w:eastAsia="MS Mincho" w:hAnsi="Gill Sans MT" w:cstheme="minorHAnsi"/>
          <w:lang w:val="en-US"/>
        </w:rPr>
      </w:pPr>
    </w:p>
    <w:p w14:paraId="6F7E3FC0" w14:textId="1DE47F6B" w:rsidR="009E0D9A" w:rsidRPr="00E7529C" w:rsidRDefault="009E0D9A" w:rsidP="003755FC">
      <w:pPr>
        <w:spacing w:after="0" w:line="360" w:lineRule="auto"/>
        <w:jc w:val="both"/>
        <w:rPr>
          <w:rFonts w:ascii="Gill Sans MT" w:eastAsia="MS Mincho" w:hAnsi="Gill Sans MT" w:cstheme="minorHAnsi"/>
          <w:lang w:val="en-US"/>
        </w:rPr>
      </w:pPr>
      <w:r w:rsidRPr="00E7529C">
        <w:rPr>
          <w:rFonts w:ascii="Gill Sans MT" w:eastAsia="MS Mincho" w:hAnsi="Gill Sans MT" w:cstheme="minorHAnsi"/>
          <w:lang w:val="en-US"/>
        </w:rPr>
        <w:t>Following the Governors successful SCA bid, working with their consultant Governors have developed the project, agreed a specification and obtained a tender cost from appropriate contractors as below:</w:t>
      </w:r>
    </w:p>
    <w:p w14:paraId="5960989E" w14:textId="77777777" w:rsidR="009E0D9A" w:rsidRPr="00E7529C" w:rsidRDefault="009E0D9A" w:rsidP="003755FC">
      <w:pPr>
        <w:spacing w:after="0" w:line="360" w:lineRule="auto"/>
        <w:jc w:val="both"/>
        <w:rPr>
          <w:rFonts w:ascii="Gill Sans MT" w:eastAsia="MS Mincho" w:hAnsi="Gill Sans MT" w:cstheme="minorHAnsi"/>
          <w:lang w:val="en-US"/>
        </w:rPr>
      </w:pPr>
    </w:p>
    <w:tbl>
      <w:tblPr>
        <w:tblStyle w:val="TableGrid1"/>
        <w:tblW w:w="0" w:type="auto"/>
        <w:tblInd w:w="-5" w:type="dxa"/>
        <w:tblLook w:val="04A0" w:firstRow="1" w:lastRow="0" w:firstColumn="1" w:lastColumn="0" w:noHBand="0" w:noVBand="1"/>
      </w:tblPr>
      <w:tblGrid>
        <w:gridCol w:w="547"/>
        <w:gridCol w:w="6709"/>
        <w:gridCol w:w="1765"/>
      </w:tblGrid>
      <w:tr w:rsidR="009E0D9A" w:rsidRPr="00E7529C" w14:paraId="530D53A9" w14:textId="77777777" w:rsidTr="00D92CF1">
        <w:tc>
          <w:tcPr>
            <w:tcW w:w="567" w:type="dxa"/>
          </w:tcPr>
          <w:p w14:paraId="69CBC694" w14:textId="77777777" w:rsidR="009E0D9A" w:rsidRPr="00E7529C" w:rsidRDefault="009E0D9A" w:rsidP="003755FC">
            <w:pPr>
              <w:spacing w:before="120" w:line="360" w:lineRule="auto"/>
              <w:rPr>
                <w:rFonts w:ascii="Gill Sans MT" w:eastAsia="Cambria" w:hAnsi="Gill Sans MT" w:cstheme="minorHAnsi"/>
                <w:b/>
                <w:bCs/>
              </w:rPr>
            </w:pPr>
          </w:p>
        </w:tc>
        <w:tc>
          <w:tcPr>
            <w:tcW w:w="7206" w:type="dxa"/>
          </w:tcPr>
          <w:p w14:paraId="498E0C28" w14:textId="77777777" w:rsidR="009E0D9A" w:rsidRPr="00E7529C" w:rsidRDefault="009E0D9A" w:rsidP="003755FC">
            <w:pPr>
              <w:spacing w:before="120" w:line="360" w:lineRule="auto"/>
              <w:rPr>
                <w:rFonts w:ascii="Gill Sans MT" w:eastAsia="Cambria" w:hAnsi="Gill Sans MT" w:cstheme="minorHAnsi"/>
                <w:b/>
                <w:bCs/>
              </w:rPr>
            </w:pPr>
            <w:r w:rsidRPr="00E7529C">
              <w:rPr>
                <w:rFonts w:ascii="Gill Sans MT" w:eastAsia="Cambria" w:hAnsi="Gill Sans MT" w:cstheme="minorHAnsi"/>
                <w:b/>
                <w:bCs/>
              </w:rPr>
              <w:t>Contractor</w:t>
            </w:r>
          </w:p>
        </w:tc>
        <w:tc>
          <w:tcPr>
            <w:tcW w:w="1860" w:type="dxa"/>
          </w:tcPr>
          <w:p w14:paraId="6975460D" w14:textId="77777777" w:rsidR="009E0D9A" w:rsidRPr="00E7529C" w:rsidRDefault="009E0D9A" w:rsidP="003755FC">
            <w:pPr>
              <w:spacing w:before="120" w:line="360" w:lineRule="auto"/>
              <w:rPr>
                <w:rFonts w:ascii="Gill Sans MT" w:eastAsia="Cambria" w:hAnsi="Gill Sans MT" w:cstheme="minorHAnsi"/>
                <w:b/>
                <w:bCs/>
              </w:rPr>
            </w:pPr>
            <w:r w:rsidRPr="00E7529C">
              <w:rPr>
                <w:rFonts w:ascii="Gill Sans MT" w:eastAsia="Cambria" w:hAnsi="Gill Sans MT" w:cstheme="minorHAnsi"/>
                <w:b/>
                <w:bCs/>
              </w:rPr>
              <w:t>Net Build Cost</w:t>
            </w:r>
          </w:p>
        </w:tc>
      </w:tr>
      <w:tr w:rsidR="009E0D9A" w:rsidRPr="00E7529C" w14:paraId="072AE2E1" w14:textId="77777777" w:rsidTr="00D92CF1">
        <w:tc>
          <w:tcPr>
            <w:tcW w:w="567" w:type="dxa"/>
          </w:tcPr>
          <w:p w14:paraId="414F6CA9" w14:textId="77777777" w:rsidR="009E0D9A" w:rsidRPr="00E7529C" w:rsidRDefault="009E0D9A" w:rsidP="003755FC">
            <w:pPr>
              <w:spacing w:before="120" w:line="360" w:lineRule="auto"/>
              <w:rPr>
                <w:rFonts w:ascii="Gill Sans MT" w:eastAsia="Cambria" w:hAnsi="Gill Sans MT" w:cstheme="minorHAnsi"/>
              </w:rPr>
            </w:pPr>
            <w:r w:rsidRPr="00E7529C">
              <w:rPr>
                <w:rFonts w:ascii="Gill Sans MT" w:eastAsia="Cambria" w:hAnsi="Gill Sans MT" w:cstheme="minorHAnsi"/>
              </w:rPr>
              <w:t>1</w:t>
            </w:r>
          </w:p>
        </w:tc>
        <w:tc>
          <w:tcPr>
            <w:tcW w:w="7206" w:type="dxa"/>
          </w:tcPr>
          <w:p w14:paraId="1F086950" w14:textId="77777777" w:rsidR="009E0D9A" w:rsidRPr="00E7529C" w:rsidRDefault="009E0D9A" w:rsidP="003755FC">
            <w:pPr>
              <w:spacing w:before="120" w:line="360" w:lineRule="auto"/>
              <w:rPr>
                <w:rFonts w:ascii="Gill Sans MT" w:eastAsia="Cambria" w:hAnsi="Gill Sans MT" w:cstheme="minorHAnsi"/>
              </w:rPr>
            </w:pPr>
          </w:p>
        </w:tc>
        <w:tc>
          <w:tcPr>
            <w:tcW w:w="1860" w:type="dxa"/>
          </w:tcPr>
          <w:p w14:paraId="20BCD457" w14:textId="77777777" w:rsidR="009E0D9A" w:rsidRPr="00E7529C" w:rsidRDefault="009E0D9A" w:rsidP="003755FC">
            <w:pPr>
              <w:spacing w:before="120" w:line="360" w:lineRule="auto"/>
              <w:rPr>
                <w:rFonts w:ascii="Gill Sans MT" w:eastAsia="Cambria" w:hAnsi="Gill Sans MT" w:cstheme="minorHAnsi"/>
              </w:rPr>
            </w:pPr>
          </w:p>
        </w:tc>
      </w:tr>
      <w:tr w:rsidR="009E0D9A" w:rsidRPr="00E7529C" w14:paraId="0066CF43" w14:textId="77777777" w:rsidTr="00D92CF1">
        <w:tc>
          <w:tcPr>
            <w:tcW w:w="567" w:type="dxa"/>
          </w:tcPr>
          <w:p w14:paraId="134E79FA" w14:textId="77777777" w:rsidR="009E0D9A" w:rsidRPr="00E7529C" w:rsidRDefault="009E0D9A" w:rsidP="003755FC">
            <w:pPr>
              <w:spacing w:before="120" w:line="360" w:lineRule="auto"/>
              <w:rPr>
                <w:rFonts w:ascii="Gill Sans MT" w:eastAsia="Cambria" w:hAnsi="Gill Sans MT" w:cstheme="minorHAnsi"/>
              </w:rPr>
            </w:pPr>
            <w:r w:rsidRPr="00E7529C">
              <w:rPr>
                <w:rFonts w:ascii="Gill Sans MT" w:eastAsia="Cambria" w:hAnsi="Gill Sans MT" w:cstheme="minorHAnsi"/>
              </w:rPr>
              <w:t>2</w:t>
            </w:r>
          </w:p>
        </w:tc>
        <w:tc>
          <w:tcPr>
            <w:tcW w:w="7206" w:type="dxa"/>
          </w:tcPr>
          <w:p w14:paraId="44AA340D" w14:textId="77777777" w:rsidR="009E0D9A" w:rsidRPr="00E7529C" w:rsidRDefault="009E0D9A" w:rsidP="003755FC">
            <w:pPr>
              <w:spacing w:before="120" w:line="360" w:lineRule="auto"/>
              <w:rPr>
                <w:rFonts w:ascii="Gill Sans MT" w:eastAsia="Cambria" w:hAnsi="Gill Sans MT" w:cstheme="minorHAnsi"/>
              </w:rPr>
            </w:pPr>
          </w:p>
        </w:tc>
        <w:tc>
          <w:tcPr>
            <w:tcW w:w="1860" w:type="dxa"/>
          </w:tcPr>
          <w:p w14:paraId="509BB475" w14:textId="77777777" w:rsidR="009E0D9A" w:rsidRPr="00E7529C" w:rsidRDefault="009E0D9A" w:rsidP="003755FC">
            <w:pPr>
              <w:spacing w:before="120" w:line="360" w:lineRule="auto"/>
              <w:rPr>
                <w:rFonts w:ascii="Gill Sans MT" w:eastAsia="Cambria" w:hAnsi="Gill Sans MT" w:cstheme="minorHAnsi"/>
              </w:rPr>
            </w:pPr>
          </w:p>
        </w:tc>
      </w:tr>
      <w:tr w:rsidR="009E0D9A" w:rsidRPr="00E7529C" w14:paraId="1BF535C2" w14:textId="77777777" w:rsidTr="00D92CF1">
        <w:tc>
          <w:tcPr>
            <w:tcW w:w="567" w:type="dxa"/>
          </w:tcPr>
          <w:p w14:paraId="032A0041" w14:textId="77777777" w:rsidR="009E0D9A" w:rsidRPr="00E7529C" w:rsidRDefault="009E0D9A" w:rsidP="003755FC">
            <w:pPr>
              <w:spacing w:before="120" w:line="360" w:lineRule="auto"/>
              <w:rPr>
                <w:rFonts w:ascii="Gill Sans MT" w:eastAsia="Cambria" w:hAnsi="Gill Sans MT" w:cstheme="minorHAnsi"/>
              </w:rPr>
            </w:pPr>
            <w:r w:rsidRPr="00E7529C">
              <w:rPr>
                <w:rFonts w:ascii="Gill Sans MT" w:eastAsia="Cambria" w:hAnsi="Gill Sans MT" w:cstheme="minorHAnsi"/>
              </w:rPr>
              <w:t>3</w:t>
            </w:r>
          </w:p>
        </w:tc>
        <w:tc>
          <w:tcPr>
            <w:tcW w:w="7206" w:type="dxa"/>
          </w:tcPr>
          <w:p w14:paraId="7D5878F4" w14:textId="77777777" w:rsidR="009E0D9A" w:rsidRPr="00E7529C" w:rsidRDefault="009E0D9A" w:rsidP="003755FC">
            <w:pPr>
              <w:spacing w:before="120" w:line="360" w:lineRule="auto"/>
              <w:rPr>
                <w:rFonts w:ascii="Gill Sans MT" w:eastAsia="Cambria" w:hAnsi="Gill Sans MT" w:cstheme="minorHAnsi"/>
              </w:rPr>
            </w:pPr>
          </w:p>
        </w:tc>
        <w:tc>
          <w:tcPr>
            <w:tcW w:w="1860" w:type="dxa"/>
          </w:tcPr>
          <w:p w14:paraId="462531D3" w14:textId="77777777" w:rsidR="009E0D9A" w:rsidRPr="00E7529C" w:rsidRDefault="009E0D9A" w:rsidP="003755FC">
            <w:pPr>
              <w:spacing w:before="120" w:line="360" w:lineRule="auto"/>
              <w:rPr>
                <w:rFonts w:ascii="Gill Sans MT" w:eastAsia="Cambria" w:hAnsi="Gill Sans MT" w:cstheme="minorHAnsi"/>
              </w:rPr>
            </w:pPr>
          </w:p>
        </w:tc>
      </w:tr>
    </w:tbl>
    <w:p w14:paraId="291C1F9B" w14:textId="77777777" w:rsidR="009E0D9A" w:rsidRPr="00E7529C" w:rsidRDefault="009E0D9A" w:rsidP="003755FC">
      <w:pPr>
        <w:spacing w:after="0" w:line="360" w:lineRule="auto"/>
        <w:rPr>
          <w:rFonts w:ascii="Gill Sans MT" w:eastAsia="MS Mincho" w:hAnsi="Gill Sans MT" w:cstheme="minorHAnsi"/>
          <w:lang w:val="en-US"/>
        </w:rPr>
      </w:pPr>
    </w:p>
    <w:p w14:paraId="36F545C4" w14:textId="77777777" w:rsidR="009E0D9A" w:rsidRPr="00E7529C" w:rsidRDefault="009E0D9A" w:rsidP="003755FC">
      <w:pPr>
        <w:spacing w:after="0" w:line="360" w:lineRule="auto"/>
        <w:jc w:val="both"/>
        <w:rPr>
          <w:rFonts w:ascii="Gill Sans MT" w:eastAsia="MS Mincho" w:hAnsi="Gill Sans MT" w:cstheme="minorHAnsi"/>
          <w:lang w:val="en-US"/>
        </w:rPr>
      </w:pPr>
      <w:r w:rsidRPr="00E7529C">
        <w:rPr>
          <w:rFonts w:ascii="Gill Sans MT" w:eastAsia="MS Mincho" w:hAnsi="Gill Sans MT" w:cstheme="minorHAnsi"/>
          <w:lang w:val="en-US"/>
        </w:rPr>
        <w:t>If, post tender, any price negotiations took place with successful contractor, the agreed net cost was agreed to be £xxxxx for contractor number x.</w:t>
      </w:r>
    </w:p>
    <w:p w14:paraId="7A823C7A" w14:textId="77777777" w:rsidR="009E0D9A" w:rsidRPr="00E7529C" w:rsidRDefault="009E0D9A" w:rsidP="003755FC">
      <w:pPr>
        <w:spacing w:after="0" w:line="360" w:lineRule="auto"/>
        <w:jc w:val="both"/>
        <w:rPr>
          <w:rFonts w:ascii="Gill Sans MT" w:eastAsia="MS Mincho" w:hAnsi="Gill Sans MT" w:cstheme="minorHAnsi"/>
          <w:lang w:val="en-US"/>
        </w:rPr>
      </w:pPr>
    </w:p>
    <w:p w14:paraId="71571113" w14:textId="35D8E74D" w:rsidR="009E0D9A" w:rsidRPr="00E7529C" w:rsidRDefault="009E0D9A" w:rsidP="003755FC">
      <w:pPr>
        <w:spacing w:after="0" w:line="360" w:lineRule="auto"/>
        <w:jc w:val="both"/>
        <w:rPr>
          <w:rFonts w:ascii="Gill Sans MT" w:eastAsia="MS Mincho" w:hAnsi="Gill Sans MT" w:cstheme="minorHAnsi"/>
          <w:lang w:val="en-US"/>
        </w:rPr>
      </w:pPr>
      <w:r w:rsidRPr="00E7529C">
        <w:rPr>
          <w:rFonts w:ascii="Gill Sans MT" w:eastAsia="MS Mincho" w:hAnsi="Gill Sans MT" w:cstheme="minorHAnsi"/>
          <w:lang w:val="en-US"/>
        </w:rPr>
        <w:t>The consultant has analysed the submissions and confirmed compliance with procurement procedure and has made a recommendation to the Governors. The Governors have considered the advice and have decided that the project should proceed. Having completed the procurement process the Diocesan Board of Education (DBE) confirms that the project may proceed and will be funded as set out in the table below:</w:t>
      </w:r>
    </w:p>
    <w:p w14:paraId="3436F060" w14:textId="065013FA" w:rsidR="009E0D9A" w:rsidRPr="00E7529C" w:rsidRDefault="009E0D9A" w:rsidP="003755FC">
      <w:pPr>
        <w:spacing w:after="0" w:line="360" w:lineRule="auto"/>
        <w:jc w:val="both"/>
        <w:rPr>
          <w:rFonts w:ascii="Gill Sans MT" w:eastAsia="MS Mincho" w:hAnsi="Gill Sans MT" w:cstheme="minorHAnsi"/>
          <w:lang w:val="en-US"/>
        </w:rPr>
      </w:pPr>
    </w:p>
    <w:p w14:paraId="491B0874" w14:textId="2D20318B" w:rsidR="00981976" w:rsidRPr="00E7529C" w:rsidRDefault="00981976" w:rsidP="003755FC">
      <w:pPr>
        <w:spacing w:after="0" w:line="360" w:lineRule="auto"/>
        <w:jc w:val="both"/>
        <w:rPr>
          <w:rFonts w:ascii="Gill Sans MT" w:eastAsia="MS Mincho" w:hAnsi="Gill Sans MT" w:cstheme="minorHAnsi"/>
          <w:lang w:val="en-US"/>
        </w:rPr>
      </w:pPr>
    </w:p>
    <w:p w14:paraId="47196E73" w14:textId="68D76EA1" w:rsidR="00981976" w:rsidRDefault="00981976" w:rsidP="003755FC">
      <w:pPr>
        <w:spacing w:after="0" w:line="360" w:lineRule="auto"/>
        <w:jc w:val="both"/>
        <w:rPr>
          <w:rFonts w:ascii="Gill Sans MT" w:eastAsia="MS Mincho" w:hAnsi="Gill Sans MT" w:cstheme="minorHAnsi"/>
          <w:lang w:val="en-US"/>
        </w:rPr>
      </w:pPr>
    </w:p>
    <w:p w14:paraId="2BBBFF64" w14:textId="77777777" w:rsidR="00E7529C" w:rsidRPr="00E7529C" w:rsidRDefault="00E7529C" w:rsidP="003755FC">
      <w:pPr>
        <w:spacing w:after="0" w:line="360" w:lineRule="auto"/>
        <w:jc w:val="both"/>
        <w:rPr>
          <w:rFonts w:ascii="Gill Sans MT" w:eastAsia="MS Mincho" w:hAnsi="Gill Sans MT" w:cstheme="minorHAnsi"/>
          <w:lang w:val="en-US"/>
        </w:rPr>
      </w:pPr>
    </w:p>
    <w:tbl>
      <w:tblPr>
        <w:tblStyle w:val="TableGrid1"/>
        <w:tblW w:w="9639" w:type="dxa"/>
        <w:tblLook w:val="04A0" w:firstRow="1" w:lastRow="0" w:firstColumn="1" w:lastColumn="0" w:noHBand="0" w:noVBand="1"/>
      </w:tblPr>
      <w:tblGrid>
        <w:gridCol w:w="2552"/>
        <w:gridCol w:w="1984"/>
        <w:gridCol w:w="1701"/>
        <w:gridCol w:w="1701"/>
        <w:gridCol w:w="1701"/>
      </w:tblGrid>
      <w:tr w:rsidR="009E0D9A" w:rsidRPr="00E7529C" w14:paraId="05142700" w14:textId="77777777" w:rsidTr="00D92CF1">
        <w:tc>
          <w:tcPr>
            <w:tcW w:w="2552" w:type="dxa"/>
            <w:tcBorders>
              <w:top w:val="nil"/>
              <w:left w:val="nil"/>
              <w:bottom w:val="single" w:sz="4" w:space="0" w:color="auto"/>
              <w:right w:val="single" w:sz="4" w:space="0" w:color="auto"/>
            </w:tcBorders>
          </w:tcPr>
          <w:p w14:paraId="3AB0710F" w14:textId="77777777" w:rsidR="009E0D9A" w:rsidRPr="00E7529C" w:rsidRDefault="009E0D9A" w:rsidP="003755FC">
            <w:pPr>
              <w:spacing w:before="120" w:line="360" w:lineRule="auto"/>
              <w:jc w:val="both"/>
              <w:rPr>
                <w:rFonts w:ascii="Gill Sans MT" w:eastAsia="MS Mincho" w:hAnsi="Gill Sans MT" w:cstheme="minorHAnsi"/>
              </w:rPr>
            </w:pPr>
          </w:p>
        </w:tc>
        <w:tc>
          <w:tcPr>
            <w:tcW w:w="1984" w:type="dxa"/>
            <w:tcBorders>
              <w:top w:val="single" w:sz="4" w:space="0" w:color="auto"/>
              <w:left w:val="single" w:sz="4" w:space="0" w:color="auto"/>
              <w:bottom w:val="single" w:sz="4" w:space="0" w:color="auto"/>
              <w:right w:val="single" w:sz="4" w:space="0" w:color="auto"/>
            </w:tcBorders>
          </w:tcPr>
          <w:p w14:paraId="1DEE32A7" w14:textId="77777777" w:rsidR="009E0D9A" w:rsidRPr="00E7529C" w:rsidRDefault="009E0D9A" w:rsidP="003755FC">
            <w:pPr>
              <w:spacing w:before="120" w:line="360" w:lineRule="auto"/>
              <w:jc w:val="both"/>
              <w:rPr>
                <w:rFonts w:ascii="Gill Sans MT" w:eastAsia="MS Mincho" w:hAnsi="Gill Sans MT" w:cstheme="minorHAnsi"/>
                <w:b/>
                <w:bCs/>
              </w:rPr>
            </w:pPr>
            <w:r w:rsidRPr="00E7529C">
              <w:rPr>
                <w:rFonts w:ascii="Gill Sans MT" w:eastAsia="MS Mincho" w:hAnsi="Gill Sans MT" w:cstheme="minorHAnsi"/>
                <w:b/>
                <w:bCs/>
              </w:rPr>
              <w:t>SCA</w:t>
            </w:r>
          </w:p>
        </w:tc>
        <w:tc>
          <w:tcPr>
            <w:tcW w:w="1701" w:type="dxa"/>
            <w:tcBorders>
              <w:top w:val="single" w:sz="4" w:space="0" w:color="auto"/>
              <w:left w:val="single" w:sz="4" w:space="0" w:color="auto"/>
              <w:bottom w:val="single" w:sz="4" w:space="0" w:color="auto"/>
              <w:right w:val="single" w:sz="4" w:space="0" w:color="auto"/>
            </w:tcBorders>
          </w:tcPr>
          <w:p w14:paraId="561A0137" w14:textId="77777777" w:rsidR="009E0D9A" w:rsidRPr="00E7529C" w:rsidRDefault="009E0D9A" w:rsidP="003755FC">
            <w:pPr>
              <w:spacing w:before="120" w:line="360" w:lineRule="auto"/>
              <w:jc w:val="both"/>
              <w:rPr>
                <w:rFonts w:ascii="Gill Sans MT" w:eastAsia="MS Mincho" w:hAnsi="Gill Sans MT" w:cstheme="minorHAnsi"/>
                <w:b/>
                <w:bCs/>
              </w:rPr>
            </w:pPr>
            <w:r w:rsidRPr="00E7529C">
              <w:rPr>
                <w:rFonts w:ascii="Gill Sans MT" w:eastAsia="MS Mincho" w:hAnsi="Gill Sans MT" w:cstheme="minorHAnsi"/>
                <w:b/>
                <w:bCs/>
              </w:rPr>
              <w:t>DFC</w:t>
            </w:r>
          </w:p>
        </w:tc>
        <w:tc>
          <w:tcPr>
            <w:tcW w:w="1701" w:type="dxa"/>
            <w:tcBorders>
              <w:top w:val="single" w:sz="4" w:space="0" w:color="auto"/>
              <w:left w:val="single" w:sz="4" w:space="0" w:color="auto"/>
              <w:bottom w:val="single" w:sz="4" w:space="0" w:color="auto"/>
              <w:right w:val="single" w:sz="4" w:space="0" w:color="auto"/>
            </w:tcBorders>
          </w:tcPr>
          <w:p w14:paraId="3EAD7EEF" w14:textId="77777777" w:rsidR="009E0D9A" w:rsidRPr="00E7529C" w:rsidRDefault="009E0D9A" w:rsidP="003755FC">
            <w:pPr>
              <w:spacing w:before="120" w:line="360" w:lineRule="auto"/>
              <w:jc w:val="both"/>
              <w:rPr>
                <w:rFonts w:ascii="Gill Sans MT" w:eastAsia="MS Mincho" w:hAnsi="Gill Sans MT" w:cstheme="minorHAnsi"/>
                <w:b/>
                <w:bCs/>
              </w:rPr>
            </w:pPr>
            <w:r w:rsidRPr="00E7529C">
              <w:rPr>
                <w:rFonts w:ascii="Gill Sans MT" w:eastAsia="MS Mincho" w:hAnsi="Gill Sans MT" w:cstheme="minorHAnsi"/>
                <w:b/>
                <w:bCs/>
              </w:rPr>
              <w:t>Other</w:t>
            </w:r>
          </w:p>
        </w:tc>
        <w:tc>
          <w:tcPr>
            <w:tcW w:w="1701" w:type="dxa"/>
            <w:tcBorders>
              <w:top w:val="single" w:sz="4" w:space="0" w:color="auto"/>
              <w:left w:val="single" w:sz="4" w:space="0" w:color="auto"/>
              <w:bottom w:val="single" w:sz="4" w:space="0" w:color="auto"/>
              <w:right w:val="single" w:sz="4" w:space="0" w:color="auto"/>
            </w:tcBorders>
          </w:tcPr>
          <w:p w14:paraId="20EB7C81" w14:textId="77777777" w:rsidR="009E0D9A" w:rsidRPr="00E7529C" w:rsidRDefault="009E0D9A" w:rsidP="003755FC">
            <w:pPr>
              <w:spacing w:before="120" w:line="360" w:lineRule="auto"/>
              <w:jc w:val="both"/>
              <w:rPr>
                <w:rFonts w:ascii="Gill Sans MT" w:eastAsia="MS Mincho" w:hAnsi="Gill Sans MT" w:cstheme="minorHAnsi"/>
                <w:b/>
                <w:bCs/>
              </w:rPr>
            </w:pPr>
            <w:r w:rsidRPr="00E7529C">
              <w:rPr>
                <w:rFonts w:ascii="Gill Sans MT" w:eastAsia="MS Mincho" w:hAnsi="Gill Sans MT" w:cstheme="minorHAnsi"/>
                <w:b/>
                <w:bCs/>
              </w:rPr>
              <w:t>Total</w:t>
            </w:r>
          </w:p>
        </w:tc>
      </w:tr>
      <w:tr w:rsidR="009E0D9A" w:rsidRPr="00E7529C" w14:paraId="1E4A3B9C" w14:textId="77777777" w:rsidTr="00D92CF1">
        <w:tc>
          <w:tcPr>
            <w:tcW w:w="2552" w:type="dxa"/>
            <w:tcBorders>
              <w:top w:val="single" w:sz="4" w:space="0" w:color="auto"/>
            </w:tcBorders>
          </w:tcPr>
          <w:p w14:paraId="7128DF13" w14:textId="77777777" w:rsidR="009E0D9A" w:rsidRPr="00E7529C" w:rsidRDefault="009E0D9A" w:rsidP="003755FC">
            <w:pPr>
              <w:spacing w:before="120" w:line="360" w:lineRule="auto"/>
              <w:jc w:val="both"/>
              <w:rPr>
                <w:rFonts w:ascii="Gill Sans MT" w:eastAsia="MS Mincho" w:hAnsi="Gill Sans MT" w:cstheme="minorHAnsi"/>
              </w:rPr>
            </w:pPr>
            <w:r w:rsidRPr="00E7529C">
              <w:rPr>
                <w:rFonts w:ascii="Gill Sans MT" w:eastAsia="MS Mincho" w:hAnsi="Gill Sans MT" w:cstheme="minorHAnsi"/>
              </w:rPr>
              <w:t>Building Works</w:t>
            </w:r>
          </w:p>
        </w:tc>
        <w:tc>
          <w:tcPr>
            <w:tcW w:w="1984" w:type="dxa"/>
            <w:tcBorders>
              <w:top w:val="single" w:sz="4" w:space="0" w:color="auto"/>
            </w:tcBorders>
          </w:tcPr>
          <w:p w14:paraId="4802BEF5" w14:textId="77777777" w:rsidR="009E0D9A" w:rsidRPr="00E7529C" w:rsidRDefault="009E0D9A" w:rsidP="003755FC">
            <w:pPr>
              <w:spacing w:before="120" w:line="360" w:lineRule="auto"/>
              <w:jc w:val="both"/>
              <w:rPr>
                <w:rFonts w:ascii="Gill Sans MT" w:eastAsia="MS Mincho" w:hAnsi="Gill Sans MT" w:cstheme="minorHAnsi"/>
              </w:rPr>
            </w:pPr>
          </w:p>
        </w:tc>
        <w:tc>
          <w:tcPr>
            <w:tcW w:w="1701" w:type="dxa"/>
            <w:tcBorders>
              <w:top w:val="single" w:sz="4" w:space="0" w:color="auto"/>
            </w:tcBorders>
          </w:tcPr>
          <w:p w14:paraId="2C649BF1" w14:textId="77777777" w:rsidR="009E0D9A" w:rsidRPr="00E7529C" w:rsidRDefault="009E0D9A" w:rsidP="003755FC">
            <w:pPr>
              <w:spacing w:before="120" w:line="360" w:lineRule="auto"/>
              <w:jc w:val="both"/>
              <w:rPr>
                <w:rFonts w:ascii="Gill Sans MT" w:eastAsia="MS Mincho" w:hAnsi="Gill Sans MT" w:cstheme="minorHAnsi"/>
              </w:rPr>
            </w:pPr>
          </w:p>
        </w:tc>
        <w:tc>
          <w:tcPr>
            <w:tcW w:w="1701" w:type="dxa"/>
            <w:tcBorders>
              <w:top w:val="single" w:sz="4" w:space="0" w:color="auto"/>
            </w:tcBorders>
          </w:tcPr>
          <w:p w14:paraId="2ABF2559" w14:textId="77777777" w:rsidR="009E0D9A" w:rsidRPr="00E7529C" w:rsidRDefault="009E0D9A" w:rsidP="003755FC">
            <w:pPr>
              <w:spacing w:before="120" w:line="360" w:lineRule="auto"/>
              <w:jc w:val="both"/>
              <w:rPr>
                <w:rFonts w:ascii="Gill Sans MT" w:eastAsia="MS Mincho" w:hAnsi="Gill Sans MT" w:cstheme="minorHAnsi"/>
              </w:rPr>
            </w:pPr>
          </w:p>
        </w:tc>
        <w:tc>
          <w:tcPr>
            <w:tcW w:w="1701" w:type="dxa"/>
            <w:tcBorders>
              <w:top w:val="single" w:sz="4" w:space="0" w:color="auto"/>
            </w:tcBorders>
          </w:tcPr>
          <w:p w14:paraId="02089509" w14:textId="77777777" w:rsidR="009E0D9A" w:rsidRPr="00E7529C" w:rsidRDefault="009E0D9A" w:rsidP="003755FC">
            <w:pPr>
              <w:spacing w:before="120" w:line="360" w:lineRule="auto"/>
              <w:jc w:val="both"/>
              <w:rPr>
                <w:rFonts w:ascii="Gill Sans MT" w:eastAsia="MS Mincho" w:hAnsi="Gill Sans MT" w:cstheme="minorHAnsi"/>
              </w:rPr>
            </w:pPr>
          </w:p>
        </w:tc>
      </w:tr>
      <w:tr w:rsidR="009E0D9A" w:rsidRPr="00E7529C" w14:paraId="435BB2A0" w14:textId="77777777" w:rsidTr="00D92CF1">
        <w:tc>
          <w:tcPr>
            <w:tcW w:w="2552" w:type="dxa"/>
            <w:tcBorders>
              <w:top w:val="single" w:sz="4" w:space="0" w:color="auto"/>
            </w:tcBorders>
          </w:tcPr>
          <w:p w14:paraId="20DD9223" w14:textId="77777777" w:rsidR="009E0D9A" w:rsidRPr="00E7529C" w:rsidRDefault="009E0D9A" w:rsidP="003755FC">
            <w:pPr>
              <w:spacing w:before="120" w:line="360" w:lineRule="auto"/>
              <w:jc w:val="both"/>
              <w:rPr>
                <w:rFonts w:ascii="Gill Sans MT" w:eastAsia="MS Mincho" w:hAnsi="Gill Sans MT" w:cstheme="minorHAnsi"/>
              </w:rPr>
            </w:pPr>
            <w:r w:rsidRPr="00E7529C">
              <w:rPr>
                <w:rFonts w:ascii="Gill Sans MT" w:eastAsia="MS Mincho" w:hAnsi="Gill Sans MT" w:cstheme="minorHAnsi"/>
              </w:rPr>
              <w:t>VAT on Building Works</w:t>
            </w:r>
          </w:p>
        </w:tc>
        <w:tc>
          <w:tcPr>
            <w:tcW w:w="1984" w:type="dxa"/>
            <w:tcBorders>
              <w:top w:val="single" w:sz="4" w:space="0" w:color="auto"/>
            </w:tcBorders>
          </w:tcPr>
          <w:p w14:paraId="6F3C179D" w14:textId="77777777" w:rsidR="009E0D9A" w:rsidRPr="00E7529C" w:rsidRDefault="009E0D9A" w:rsidP="003755FC">
            <w:pPr>
              <w:spacing w:before="120" w:line="360" w:lineRule="auto"/>
              <w:jc w:val="both"/>
              <w:rPr>
                <w:rFonts w:ascii="Gill Sans MT" w:eastAsia="MS Mincho" w:hAnsi="Gill Sans MT" w:cstheme="minorHAnsi"/>
              </w:rPr>
            </w:pPr>
          </w:p>
        </w:tc>
        <w:tc>
          <w:tcPr>
            <w:tcW w:w="1701" w:type="dxa"/>
            <w:tcBorders>
              <w:top w:val="single" w:sz="4" w:space="0" w:color="auto"/>
            </w:tcBorders>
          </w:tcPr>
          <w:p w14:paraId="6F62C623" w14:textId="77777777" w:rsidR="009E0D9A" w:rsidRPr="00E7529C" w:rsidRDefault="009E0D9A" w:rsidP="003755FC">
            <w:pPr>
              <w:spacing w:before="120" w:line="360" w:lineRule="auto"/>
              <w:jc w:val="both"/>
              <w:rPr>
                <w:rFonts w:ascii="Gill Sans MT" w:eastAsia="MS Mincho" w:hAnsi="Gill Sans MT" w:cstheme="minorHAnsi"/>
              </w:rPr>
            </w:pPr>
          </w:p>
        </w:tc>
        <w:tc>
          <w:tcPr>
            <w:tcW w:w="1701" w:type="dxa"/>
            <w:tcBorders>
              <w:top w:val="single" w:sz="4" w:space="0" w:color="auto"/>
            </w:tcBorders>
          </w:tcPr>
          <w:p w14:paraId="3B582054" w14:textId="77777777" w:rsidR="009E0D9A" w:rsidRPr="00E7529C" w:rsidRDefault="009E0D9A" w:rsidP="003755FC">
            <w:pPr>
              <w:spacing w:before="120" w:line="360" w:lineRule="auto"/>
              <w:jc w:val="both"/>
              <w:rPr>
                <w:rFonts w:ascii="Gill Sans MT" w:eastAsia="MS Mincho" w:hAnsi="Gill Sans MT" w:cstheme="minorHAnsi"/>
              </w:rPr>
            </w:pPr>
          </w:p>
        </w:tc>
        <w:tc>
          <w:tcPr>
            <w:tcW w:w="1701" w:type="dxa"/>
            <w:tcBorders>
              <w:top w:val="single" w:sz="4" w:space="0" w:color="auto"/>
            </w:tcBorders>
          </w:tcPr>
          <w:p w14:paraId="3EDD1AD8" w14:textId="77777777" w:rsidR="009E0D9A" w:rsidRPr="00E7529C" w:rsidRDefault="009E0D9A" w:rsidP="003755FC">
            <w:pPr>
              <w:spacing w:before="120" w:line="360" w:lineRule="auto"/>
              <w:jc w:val="both"/>
              <w:rPr>
                <w:rFonts w:ascii="Gill Sans MT" w:eastAsia="MS Mincho" w:hAnsi="Gill Sans MT" w:cstheme="minorHAnsi"/>
              </w:rPr>
            </w:pPr>
          </w:p>
        </w:tc>
      </w:tr>
      <w:tr w:rsidR="009E0D9A" w:rsidRPr="00E7529C" w14:paraId="07312B1C" w14:textId="77777777" w:rsidTr="00D92CF1">
        <w:tc>
          <w:tcPr>
            <w:tcW w:w="2552" w:type="dxa"/>
            <w:tcBorders>
              <w:top w:val="single" w:sz="4" w:space="0" w:color="auto"/>
            </w:tcBorders>
          </w:tcPr>
          <w:p w14:paraId="2FE07C04" w14:textId="1B7EC7A6" w:rsidR="009E0D9A" w:rsidRPr="00E7529C" w:rsidRDefault="009E0D9A" w:rsidP="003755FC">
            <w:pPr>
              <w:spacing w:before="120" w:line="360" w:lineRule="auto"/>
              <w:jc w:val="both"/>
              <w:rPr>
                <w:rFonts w:ascii="Gill Sans MT" w:eastAsia="MS Mincho" w:hAnsi="Gill Sans MT" w:cstheme="minorHAnsi"/>
              </w:rPr>
            </w:pPr>
            <w:r w:rsidRPr="00E7529C">
              <w:rPr>
                <w:rFonts w:ascii="Gill Sans MT" w:eastAsia="MS Mincho" w:hAnsi="Gill Sans MT" w:cstheme="minorHAnsi"/>
              </w:rPr>
              <w:t>Professional Fees</w:t>
            </w:r>
            <w:r w:rsidR="000C64D0" w:rsidRPr="00E7529C">
              <w:rPr>
                <w:rFonts w:ascii="Gill Sans MT" w:eastAsia="MS Mincho" w:hAnsi="Gill Sans MT" w:cstheme="minorHAnsi"/>
              </w:rPr>
              <w:t xml:space="preserve"> (excl DBF admin fee)</w:t>
            </w:r>
          </w:p>
        </w:tc>
        <w:tc>
          <w:tcPr>
            <w:tcW w:w="1984" w:type="dxa"/>
            <w:tcBorders>
              <w:top w:val="single" w:sz="4" w:space="0" w:color="auto"/>
            </w:tcBorders>
          </w:tcPr>
          <w:p w14:paraId="520281C4" w14:textId="77777777" w:rsidR="009E0D9A" w:rsidRPr="00E7529C" w:rsidRDefault="009E0D9A" w:rsidP="003755FC">
            <w:pPr>
              <w:spacing w:before="120" w:line="360" w:lineRule="auto"/>
              <w:jc w:val="both"/>
              <w:rPr>
                <w:rFonts w:ascii="Gill Sans MT" w:eastAsia="MS Mincho" w:hAnsi="Gill Sans MT" w:cstheme="minorHAnsi"/>
              </w:rPr>
            </w:pPr>
          </w:p>
        </w:tc>
        <w:tc>
          <w:tcPr>
            <w:tcW w:w="1701" w:type="dxa"/>
            <w:tcBorders>
              <w:top w:val="single" w:sz="4" w:space="0" w:color="auto"/>
            </w:tcBorders>
          </w:tcPr>
          <w:p w14:paraId="45390DA6" w14:textId="77777777" w:rsidR="009E0D9A" w:rsidRPr="00E7529C" w:rsidRDefault="009E0D9A" w:rsidP="003755FC">
            <w:pPr>
              <w:spacing w:before="120" w:line="360" w:lineRule="auto"/>
              <w:jc w:val="both"/>
              <w:rPr>
                <w:rFonts w:ascii="Gill Sans MT" w:eastAsia="MS Mincho" w:hAnsi="Gill Sans MT" w:cstheme="minorHAnsi"/>
              </w:rPr>
            </w:pPr>
          </w:p>
        </w:tc>
        <w:tc>
          <w:tcPr>
            <w:tcW w:w="1701" w:type="dxa"/>
            <w:tcBorders>
              <w:top w:val="single" w:sz="4" w:space="0" w:color="auto"/>
            </w:tcBorders>
          </w:tcPr>
          <w:p w14:paraId="38CD8427" w14:textId="77777777" w:rsidR="009E0D9A" w:rsidRPr="00E7529C" w:rsidRDefault="009E0D9A" w:rsidP="003755FC">
            <w:pPr>
              <w:spacing w:before="120" w:line="360" w:lineRule="auto"/>
              <w:jc w:val="both"/>
              <w:rPr>
                <w:rFonts w:ascii="Gill Sans MT" w:eastAsia="MS Mincho" w:hAnsi="Gill Sans MT" w:cstheme="minorHAnsi"/>
              </w:rPr>
            </w:pPr>
          </w:p>
        </w:tc>
        <w:tc>
          <w:tcPr>
            <w:tcW w:w="1701" w:type="dxa"/>
            <w:tcBorders>
              <w:top w:val="single" w:sz="4" w:space="0" w:color="auto"/>
            </w:tcBorders>
          </w:tcPr>
          <w:p w14:paraId="3F53A6C2" w14:textId="77777777" w:rsidR="009E0D9A" w:rsidRPr="00E7529C" w:rsidRDefault="009E0D9A" w:rsidP="003755FC">
            <w:pPr>
              <w:spacing w:before="120" w:line="360" w:lineRule="auto"/>
              <w:jc w:val="both"/>
              <w:rPr>
                <w:rFonts w:ascii="Gill Sans MT" w:eastAsia="MS Mincho" w:hAnsi="Gill Sans MT" w:cstheme="minorHAnsi"/>
              </w:rPr>
            </w:pPr>
          </w:p>
        </w:tc>
      </w:tr>
      <w:tr w:rsidR="009E0D9A" w:rsidRPr="00E7529C" w14:paraId="0BEA94B2" w14:textId="77777777" w:rsidTr="00D92CF1">
        <w:tc>
          <w:tcPr>
            <w:tcW w:w="2552" w:type="dxa"/>
            <w:tcBorders>
              <w:top w:val="single" w:sz="4" w:space="0" w:color="auto"/>
              <w:bottom w:val="single" w:sz="4" w:space="0" w:color="auto"/>
            </w:tcBorders>
          </w:tcPr>
          <w:p w14:paraId="044F815B" w14:textId="77777777" w:rsidR="009E0D9A" w:rsidRPr="00E7529C" w:rsidRDefault="009E0D9A" w:rsidP="003755FC">
            <w:pPr>
              <w:spacing w:before="120" w:line="360" w:lineRule="auto"/>
              <w:rPr>
                <w:rFonts w:ascii="Gill Sans MT" w:eastAsia="MS Mincho" w:hAnsi="Gill Sans MT" w:cstheme="minorHAnsi"/>
              </w:rPr>
            </w:pPr>
            <w:r w:rsidRPr="00E7529C">
              <w:rPr>
                <w:rFonts w:ascii="Gill Sans MT" w:eastAsia="MS Mincho" w:hAnsi="Gill Sans MT" w:cstheme="minorHAnsi"/>
              </w:rPr>
              <w:t>VAT on Professional Fees</w:t>
            </w:r>
          </w:p>
        </w:tc>
        <w:tc>
          <w:tcPr>
            <w:tcW w:w="1984" w:type="dxa"/>
            <w:tcBorders>
              <w:top w:val="single" w:sz="4" w:space="0" w:color="auto"/>
              <w:bottom w:val="single" w:sz="4" w:space="0" w:color="auto"/>
            </w:tcBorders>
          </w:tcPr>
          <w:p w14:paraId="79222BAA" w14:textId="77777777" w:rsidR="009E0D9A" w:rsidRPr="00E7529C" w:rsidRDefault="009E0D9A" w:rsidP="003755FC">
            <w:pPr>
              <w:spacing w:before="120" w:line="360" w:lineRule="auto"/>
              <w:jc w:val="both"/>
              <w:rPr>
                <w:rFonts w:ascii="Gill Sans MT" w:eastAsia="MS Mincho" w:hAnsi="Gill Sans MT" w:cstheme="minorHAnsi"/>
              </w:rPr>
            </w:pPr>
          </w:p>
        </w:tc>
        <w:tc>
          <w:tcPr>
            <w:tcW w:w="1701" w:type="dxa"/>
            <w:tcBorders>
              <w:top w:val="single" w:sz="4" w:space="0" w:color="auto"/>
              <w:bottom w:val="single" w:sz="4" w:space="0" w:color="auto"/>
            </w:tcBorders>
          </w:tcPr>
          <w:p w14:paraId="2EF20E06" w14:textId="77777777" w:rsidR="009E0D9A" w:rsidRPr="00E7529C" w:rsidRDefault="009E0D9A" w:rsidP="003755FC">
            <w:pPr>
              <w:spacing w:before="120" w:line="360" w:lineRule="auto"/>
              <w:jc w:val="both"/>
              <w:rPr>
                <w:rFonts w:ascii="Gill Sans MT" w:eastAsia="MS Mincho" w:hAnsi="Gill Sans MT" w:cstheme="minorHAnsi"/>
              </w:rPr>
            </w:pPr>
          </w:p>
        </w:tc>
        <w:tc>
          <w:tcPr>
            <w:tcW w:w="1701" w:type="dxa"/>
            <w:tcBorders>
              <w:top w:val="single" w:sz="4" w:space="0" w:color="auto"/>
              <w:bottom w:val="single" w:sz="4" w:space="0" w:color="auto"/>
            </w:tcBorders>
          </w:tcPr>
          <w:p w14:paraId="1710BA00" w14:textId="77777777" w:rsidR="009E0D9A" w:rsidRPr="00E7529C" w:rsidRDefault="009E0D9A" w:rsidP="003755FC">
            <w:pPr>
              <w:spacing w:before="120" w:line="360" w:lineRule="auto"/>
              <w:jc w:val="both"/>
              <w:rPr>
                <w:rFonts w:ascii="Gill Sans MT" w:eastAsia="MS Mincho" w:hAnsi="Gill Sans MT" w:cstheme="minorHAnsi"/>
              </w:rPr>
            </w:pPr>
          </w:p>
        </w:tc>
        <w:tc>
          <w:tcPr>
            <w:tcW w:w="1701" w:type="dxa"/>
            <w:tcBorders>
              <w:top w:val="single" w:sz="4" w:space="0" w:color="auto"/>
              <w:bottom w:val="single" w:sz="4" w:space="0" w:color="auto"/>
            </w:tcBorders>
          </w:tcPr>
          <w:p w14:paraId="77BC3FDA" w14:textId="77777777" w:rsidR="009E0D9A" w:rsidRPr="00E7529C" w:rsidRDefault="009E0D9A" w:rsidP="003755FC">
            <w:pPr>
              <w:spacing w:before="120" w:line="360" w:lineRule="auto"/>
              <w:jc w:val="both"/>
              <w:rPr>
                <w:rFonts w:ascii="Gill Sans MT" w:eastAsia="MS Mincho" w:hAnsi="Gill Sans MT" w:cstheme="minorHAnsi"/>
              </w:rPr>
            </w:pPr>
          </w:p>
        </w:tc>
      </w:tr>
      <w:tr w:rsidR="000C64D0" w:rsidRPr="00E7529C" w14:paraId="2476BB47" w14:textId="77777777" w:rsidTr="00D92CF1">
        <w:tc>
          <w:tcPr>
            <w:tcW w:w="2552" w:type="dxa"/>
            <w:tcBorders>
              <w:top w:val="single" w:sz="4" w:space="0" w:color="auto"/>
              <w:bottom w:val="single" w:sz="4" w:space="0" w:color="auto"/>
            </w:tcBorders>
          </w:tcPr>
          <w:p w14:paraId="4010DFBB" w14:textId="46654C00" w:rsidR="000C64D0" w:rsidRPr="00E7529C" w:rsidRDefault="000C64D0" w:rsidP="003755FC">
            <w:pPr>
              <w:spacing w:before="120" w:line="360" w:lineRule="auto"/>
              <w:rPr>
                <w:rFonts w:ascii="Gill Sans MT" w:eastAsia="MS Mincho" w:hAnsi="Gill Sans MT" w:cstheme="minorHAnsi"/>
              </w:rPr>
            </w:pPr>
            <w:r w:rsidRPr="00E7529C">
              <w:rPr>
                <w:rFonts w:ascii="Gill Sans MT" w:eastAsia="MS Mincho" w:hAnsi="Gill Sans MT" w:cstheme="minorHAnsi"/>
              </w:rPr>
              <w:t>DBF Admin Fee</w:t>
            </w:r>
            <w:r w:rsidR="001C0BB8" w:rsidRPr="00E7529C">
              <w:rPr>
                <w:rFonts w:ascii="Gill Sans MT" w:eastAsia="MS Mincho" w:hAnsi="Gill Sans MT" w:cstheme="minorHAnsi"/>
              </w:rPr>
              <w:t xml:space="preserve"> (at 2% of total project cost)</w:t>
            </w:r>
          </w:p>
        </w:tc>
        <w:tc>
          <w:tcPr>
            <w:tcW w:w="1984" w:type="dxa"/>
            <w:tcBorders>
              <w:top w:val="single" w:sz="4" w:space="0" w:color="auto"/>
              <w:bottom w:val="single" w:sz="4" w:space="0" w:color="auto"/>
            </w:tcBorders>
          </w:tcPr>
          <w:p w14:paraId="6263CDCB" w14:textId="77777777" w:rsidR="000C64D0" w:rsidRPr="00E7529C" w:rsidRDefault="000C64D0" w:rsidP="003755FC">
            <w:pPr>
              <w:spacing w:before="120" w:line="360" w:lineRule="auto"/>
              <w:jc w:val="both"/>
              <w:rPr>
                <w:rFonts w:ascii="Gill Sans MT" w:eastAsia="MS Mincho" w:hAnsi="Gill Sans MT" w:cstheme="minorHAnsi"/>
              </w:rPr>
            </w:pPr>
          </w:p>
        </w:tc>
        <w:tc>
          <w:tcPr>
            <w:tcW w:w="1701" w:type="dxa"/>
            <w:tcBorders>
              <w:top w:val="single" w:sz="4" w:space="0" w:color="auto"/>
              <w:bottom w:val="single" w:sz="4" w:space="0" w:color="auto"/>
            </w:tcBorders>
          </w:tcPr>
          <w:p w14:paraId="29DAD2D1" w14:textId="77777777" w:rsidR="000C64D0" w:rsidRPr="00E7529C" w:rsidRDefault="000C64D0" w:rsidP="003755FC">
            <w:pPr>
              <w:spacing w:before="120" w:line="360" w:lineRule="auto"/>
              <w:jc w:val="both"/>
              <w:rPr>
                <w:rFonts w:ascii="Gill Sans MT" w:eastAsia="MS Mincho" w:hAnsi="Gill Sans MT" w:cstheme="minorHAnsi"/>
              </w:rPr>
            </w:pPr>
          </w:p>
        </w:tc>
        <w:tc>
          <w:tcPr>
            <w:tcW w:w="1701" w:type="dxa"/>
            <w:tcBorders>
              <w:top w:val="single" w:sz="4" w:space="0" w:color="auto"/>
              <w:bottom w:val="single" w:sz="4" w:space="0" w:color="auto"/>
            </w:tcBorders>
          </w:tcPr>
          <w:p w14:paraId="4AD66F3F" w14:textId="77777777" w:rsidR="000C64D0" w:rsidRPr="00E7529C" w:rsidRDefault="000C64D0" w:rsidP="003755FC">
            <w:pPr>
              <w:spacing w:before="120" w:line="360" w:lineRule="auto"/>
              <w:jc w:val="both"/>
              <w:rPr>
                <w:rFonts w:ascii="Gill Sans MT" w:eastAsia="MS Mincho" w:hAnsi="Gill Sans MT" w:cstheme="minorHAnsi"/>
              </w:rPr>
            </w:pPr>
          </w:p>
        </w:tc>
        <w:tc>
          <w:tcPr>
            <w:tcW w:w="1701" w:type="dxa"/>
            <w:tcBorders>
              <w:top w:val="single" w:sz="4" w:space="0" w:color="auto"/>
              <w:bottom w:val="single" w:sz="4" w:space="0" w:color="auto"/>
            </w:tcBorders>
          </w:tcPr>
          <w:p w14:paraId="1F769D21" w14:textId="77777777" w:rsidR="000C64D0" w:rsidRPr="00E7529C" w:rsidRDefault="000C64D0" w:rsidP="003755FC">
            <w:pPr>
              <w:spacing w:before="120" w:line="360" w:lineRule="auto"/>
              <w:jc w:val="both"/>
              <w:rPr>
                <w:rFonts w:ascii="Gill Sans MT" w:eastAsia="MS Mincho" w:hAnsi="Gill Sans MT" w:cstheme="minorHAnsi"/>
              </w:rPr>
            </w:pPr>
          </w:p>
        </w:tc>
      </w:tr>
      <w:tr w:rsidR="009E0D9A" w:rsidRPr="00E7529C" w14:paraId="57A12029" w14:textId="77777777" w:rsidTr="00D92CF1">
        <w:tc>
          <w:tcPr>
            <w:tcW w:w="2552" w:type="dxa"/>
            <w:tcBorders>
              <w:top w:val="single" w:sz="4" w:space="0" w:color="auto"/>
              <w:bottom w:val="single" w:sz="4" w:space="0" w:color="auto"/>
            </w:tcBorders>
          </w:tcPr>
          <w:p w14:paraId="415725F0" w14:textId="77777777" w:rsidR="009E0D9A" w:rsidRPr="00E7529C" w:rsidRDefault="009E0D9A" w:rsidP="003755FC">
            <w:pPr>
              <w:spacing w:before="120" w:line="360" w:lineRule="auto"/>
              <w:jc w:val="both"/>
              <w:rPr>
                <w:rFonts w:ascii="Gill Sans MT" w:eastAsia="MS Mincho" w:hAnsi="Gill Sans MT" w:cstheme="minorHAnsi"/>
                <w:b/>
                <w:bCs/>
              </w:rPr>
            </w:pPr>
            <w:r w:rsidRPr="00E7529C">
              <w:rPr>
                <w:rFonts w:ascii="Gill Sans MT" w:eastAsia="MS Mincho" w:hAnsi="Gill Sans MT" w:cstheme="minorHAnsi"/>
                <w:b/>
                <w:bCs/>
              </w:rPr>
              <w:t>TOTAL</w:t>
            </w:r>
          </w:p>
        </w:tc>
        <w:tc>
          <w:tcPr>
            <w:tcW w:w="1984" w:type="dxa"/>
            <w:tcBorders>
              <w:top w:val="single" w:sz="4" w:space="0" w:color="auto"/>
              <w:bottom w:val="single" w:sz="4" w:space="0" w:color="auto"/>
            </w:tcBorders>
          </w:tcPr>
          <w:p w14:paraId="475747A5" w14:textId="77777777" w:rsidR="009E0D9A" w:rsidRPr="00E7529C" w:rsidRDefault="009E0D9A" w:rsidP="003755FC">
            <w:pPr>
              <w:spacing w:before="120" w:line="360" w:lineRule="auto"/>
              <w:jc w:val="both"/>
              <w:rPr>
                <w:rFonts w:ascii="Gill Sans MT" w:eastAsia="MS Mincho" w:hAnsi="Gill Sans MT" w:cstheme="minorHAnsi"/>
              </w:rPr>
            </w:pPr>
          </w:p>
        </w:tc>
        <w:tc>
          <w:tcPr>
            <w:tcW w:w="1701" w:type="dxa"/>
            <w:tcBorders>
              <w:top w:val="single" w:sz="4" w:space="0" w:color="auto"/>
              <w:bottom w:val="single" w:sz="4" w:space="0" w:color="auto"/>
            </w:tcBorders>
          </w:tcPr>
          <w:p w14:paraId="7A646E83" w14:textId="77777777" w:rsidR="009E0D9A" w:rsidRPr="00E7529C" w:rsidRDefault="009E0D9A" w:rsidP="003755FC">
            <w:pPr>
              <w:spacing w:before="120" w:line="360" w:lineRule="auto"/>
              <w:jc w:val="both"/>
              <w:rPr>
                <w:rFonts w:ascii="Gill Sans MT" w:eastAsia="MS Mincho" w:hAnsi="Gill Sans MT" w:cstheme="minorHAnsi"/>
              </w:rPr>
            </w:pPr>
          </w:p>
        </w:tc>
        <w:tc>
          <w:tcPr>
            <w:tcW w:w="1701" w:type="dxa"/>
            <w:tcBorders>
              <w:top w:val="single" w:sz="4" w:space="0" w:color="auto"/>
              <w:bottom w:val="single" w:sz="4" w:space="0" w:color="auto"/>
            </w:tcBorders>
          </w:tcPr>
          <w:p w14:paraId="79F0952B" w14:textId="77777777" w:rsidR="009E0D9A" w:rsidRPr="00E7529C" w:rsidRDefault="009E0D9A" w:rsidP="003755FC">
            <w:pPr>
              <w:spacing w:before="120" w:line="360" w:lineRule="auto"/>
              <w:jc w:val="both"/>
              <w:rPr>
                <w:rFonts w:ascii="Gill Sans MT" w:eastAsia="MS Mincho" w:hAnsi="Gill Sans MT" w:cstheme="minorHAnsi"/>
              </w:rPr>
            </w:pPr>
          </w:p>
        </w:tc>
        <w:tc>
          <w:tcPr>
            <w:tcW w:w="1701" w:type="dxa"/>
            <w:tcBorders>
              <w:top w:val="single" w:sz="4" w:space="0" w:color="auto"/>
              <w:bottom w:val="single" w:sz="4" w:space="0" w:color="auto"/>
            </w:tcBorders>
          </w:tcPr>
          <w:p w14:paraId="1D977CF2" w14:textId="77777777" w:rsidR="009E0D9A" w:rsidRPr="00E7529C" w:rsidRDefault="009E0D9A" w:rsidP="003755FC">
            <w:pPr>
              <w:spacing w:before="120" w:line="360" w:lineRule="auto"/>
              <w:jc w:val="both"/>
              <w:rPr>
                <w:rFonts w:ascii="Gill Sans MT" w:eastAsia="MS Mincho" w:hAnsi="Gill Sans MT" w:cstheme="minorHAnsi"/>
              </w:rPr>
            </w:pPr>
          </w:p>
        </w:tc>
      </w:tr>
    </w:tbl>
    <w:p w14:paraId="262455AC" w14:textId="77777777" w:rsidR="009E0D9A" w:rsidRPr="00E7529C" w:rsidRDefault="009E0D9A" w:rsidP="003755FC">
      <w:pPr>
        <w:spacing w:after="120" w:line="360" w:lineRule="auto"/>
        <w:rPr>
          <w:rFonts w:ascii="Gill Sans MT" w:eastAsia="MS Mincho" w:hAnsi="Gill Sans MT" w:cstheme="minorHAnsi"/>
          <w:lang w:val="en-US"/>
        </w:rPr>
      </w:pPr>
    </w:p>
    <w:p w14:paraId="5B5BB356" w14:textId="053D925B" w:rsidR="009E0D9A" w:rsidRPr="00E7529C" w:rsidRDefault="009E0D9A" w:rsidP="003755FC">
      <w:pPr>
        <w:spacing w:after="120" w:line="360" w:lineRule="auto"/>
        <w:rPr>
          <w:rFonts w:ascii="Gill Sans MT" w:eastAsia="MS Mincho" w:hAnsi="Gill Sans MT" w:cstheme="minorHAnsi"/>
          <w:lang w:val="en-US"/>
        </w:rPr>
      </w:pPr>
      <w:r w:rsidRPr="00E7529C">
        <w:rPr>
          <w:rFonts w:ascii="Gill Sans MT" w:eastAsia="MS Mincho" w:hAnsi="Gill Sans MT" w:cstheme="minorHAnsi"/>
          <w:lang w:val="en-US"/>
        </w:rPr>
        <w:t>The phasing of the project cost is as follows:</w:t>
      </w:r>
    </w:p>
    <w:p w14:paraId="67FBE067" w14:textId="77777777" w:rsidR="009E0D9A" w:rsidRPr="00E7529C" w:rsidRDefault="009E0D9A" w:rsidP="003755FC">
      <w:pPr>
        <w:spacing w:after="0" w:line="360" w:lineRule="auto"/>
        <w:rPr>
          <w:rFonts w:ascii="Gill Sans MT" w:eastAsia="MS Mincho" w:hAnsi="Gill Sans MT" w:cstheme="minorHAnsi"/>
          <w:lang w:val="en-US"/>
        </w:rPr>
      </w:pPr>
    </w:p>
    <w:tbl>
      <w:tblPr>
        <w:tblStyle w:val="TableGrid1"/>
        <w:tblW w:w="9918" w:type="dxa"/>
        <w:tblLook w:val="04A0" w:firstRow="1" w:lastRow="0" w:firstColumn="1" w:lastColumn="0" w:noHBand="0" w:noVBand="1"/>
      </w:tblPr>
      <w:tblGrid>
        <w:gridCol w:w="2972"/>
        <w:gridCol w:w="2268"/>
        <w:gridCol w:w="2410"/>
        <w:gridCol w:w="2268"/>
      </w:tblGrid>
      <w:tr w:rsidR="009E0D9A" w:rsidRPr="00E7529C" w14:paraId="07B4B316" w14:textId="77777777" w:rsidTr="00D92CF1">
        <w:tc>
          <w:tcPr>
            <w:tcW w:w="2972" w:type="dxa"/>
          </w:tcPr>
          <w:p w14:paraId="44DCBA6A" w14:textId="77777777" w:rsidR="009E0D9A" w:rsidRPr="00E7529C" w:rsidRDefault="009E0D9A" w:rsidP="003755FC">
            <w:pPr>
              <w:spacing w:before="120" w:after="120" w:line="360" w:lineRule="auto"/>
              <w:rPr>
                <w:rFonts w:ascii="Gill Sans MT" w:eastAsia="Cambria" w:hAnsi="Gill Sans MT" w:cstheme="minorHAnsi"/>
                <w:b/>
                <w:bCs/>
              </w:rPr>
            </w:pPr>
            <w:r w:rsidRPr="00E7529C">
              <w:rPr>
                <w:rFonts w:ascii="Gill Sans MT" w:eastAsia="Cambria" w:hAnsi="Gill Sans MT" w:cstheme="minorHAnsi"/>
                <w:b/>
                <w:bCs/>
              </w:rPr>
              <w:t>Financial Year</w:t>
            </w:r>
          </w:p>
        </w:tc>
        <w:tc>
          <w:tcPr>
            <w:tcW w:w="2268" w:type="dxa"/>
          </w:tcPr>
          <w:p w14:paraId="62E85D08" w14:textId="77777777" w:rsidR="009E0D9A" w:rsidRPr="00E7529C" w:rsidRDefault="009E0D9A" w:rsidP="003755FC">
            <w:pPr>
              <w:spacing w:before="120" w:after="120" w:line="360" w:lineRule="auto"/>
              <w:rPr>
                <w:rFonts w:ascii="Gill Sans MT" w:eastAsia="Cambria" w:hAnsi="Gill Sans MT" w:cstheme="minorHAnsi"/>
                <w:b/>
                <w:bCs/>
              </w:rPr>
            </w:pPr>
            <w:r w:rsidRPr="00E7529C">
              <w:rPr>
                <w:rFonts w:ascii="Gill Sans MT" w:eastAsia="Cambria" w:hAnsi="Gill Sans MT" w:cstheme="minorHAnsi"/>
                <w:b/>
                <w:bCs/>
              </w:rPr>
              <w:t>SCA</w:t>
            </w:r>
          </w:p>
        </w:tc>
        <w:tc>
          <w:tcPr>
            <w:tcW w:w="2410" w:type="dxa"/>
          </w:tcPr>
          <w:p w14:paraId="0745E4A9" w14:textId="77777777" w:rsidR="009E0D9A" w:rsidRPr="00E7529C" w:rsidRDefault="009E0D9A" w:rsidP="003755FC">
            <w:pPr>
              <w:spacing w:before="120" w:after="120" w:line="360" w:lineRule="auto"/>
              <w:rPr>
                <w:rFonts w:ascii="Gill Sans MT" w:eastAsia="Cambria" w:hAnsi="Gill Sans MT" w:cstheme="minorHAnsi"/>
                <w:b/>
                <w:bCs/>
              </w:rPr>
            </w:pPr>
            <w:r w:rsidRPr="00E7529C">
              <w:rPr>
                <w:rFonts w:ascii="Gill Sans MT" w:eastAsia="Cambria" w:hAnsi="Gill Sans MT" w:cstheme="minorHAnsi"/>
                <w:b/>
                <w:bCs/>
              </w:rPr>
              <w:t>DFC</w:t>
            </w:r>
          </w:p>
        </w:tc>
        <w:tc>
          <w:tcPr>
            <w:tcW w:w="2268" w:type="dxa"/>
          </w:tcPr>
          <w:p w14:paraId="1F61D853" w14:textId="77777777" w:rsidR="009E0D9A" w:rsidRPr="00E7529C" w:rsidRDefault="009E0D9A" w:rsidP="003755FC">
            <w:pPr>
              <w:spacing w:before="120" w:after="120" w:line="360" w:lineRule="auto"/>
              <w:rPr>
                <w:rFonts w:ascii="Gill Sans MT" w:eastAsia="Cambria" w:hAnsi="Gill Sans MT" w:cstheme="minorHAnsi"/>
                <w:b/>
                <w:bCs/>
              </w:rPr>
            </w:pPr>
            <w:r w:rsidRPr="00E7529C">
              <w:rPr>
                <w:rFonts w:ascii="Gill Sans MT" w:eastAsia="Cambria" w:hAnsi="Gill Sans MT" w:cstheme="minorHAnsi"/>
                <w:b/>
                <w:bCs/>
              </w:rPr>
              <w:t>Other</w:t>
            </w:r>
          </w:p>
        </w:tc>
      </w:tr>
      <w:tr w:rsidR="009E0D9A" w:rsidRPr="00E7529C" w14:paraId="4F5012C5" w14:textId="77777777" w:rsidTr="00D92CF1">
        <w:tc>
          <w:tcPr>
            <w:tcW w:w="2972" w:type="dxa"/>
          </w:tcPr>
          <w:p w14:paraId="3A46F8AF" w14:textId="77777777" w:rsidR="009E0D9A" w:rsidRPr="00E7529C" w:rsidRDefault="009E0D9A" w:rsidP="003755FC">
            <w:pPr>
              <w:spacing w:before="120" w:after="120" w:line="360" w:lineRule="auto"/>
              <w:rPr>
                <w:rFonts w:ascii="Gill Sans MT" w:eastAsia="Cambria" w:hAnsi="Gill Sans MT" w:cstheme="minorHAnsi"/>
              </w:rPr>
            </w:pPr>
          </w:p>
        </w:tc>
        <w:tc>
          <w:tcPr>
            <w:tcW w:w="2268" w:type="dxa"/>
          </w:tcPr>
          <w:p w14:paraId="4FBF1310" w14:textId="77777777" w:rsidR="009E0D9A" w:rsidRPr="00E7529C" w:rsidRDefault="009E0D9A" w:rsidP="003755FC">
            <w:pPr>
              <w:spacing w:before="120" w:after="120" w:line="360" w:lineRule="auto"/>
              <w:rPr>
                <w:rFonts w:ascii="Gill Sans MT" w:eastAsia="Cambria" w:hAnsi="Gill Sans MT" w:cstheme="minorHAnsi"/>
              </w:rPr>
            </w:pPr>
          </w:p>
        </w:tc>
        <w:tc>
          <w:tcPr>
            <w:tcW w:w="2410" w:type="dxa"/>
          </w:tcPr>
          <w:p w14:paraId="704B1D35" w14:textId="77777777" w:rsidR="009E0D9A" w:rsidRPr="00E7529C" w:rsidRDefault="009E0D9A" w:rsidP="003755FC">
            <w:pPr>
              <w:spacing w:before="120" w:after="120" w:line="360" w:lineRule="auto"/>
              <w:rPr>
                <w:rFonts w:ascii="Gill Sans MT" w:eastAsia="Cambria" w:hAnsi="Gill Sans MT" w:cstheme="minorHAnsi"/>
              </w:rPr>
            </w:pPr>
          </w:p>
        </w:tc>
        <w:tc>
          <w:tcPr>
            <w:tcW w:w="2268" w:type="dxa"/>
          </w:tcPr>
          <w:p w14:paraId="0CAC76A3" w14:textId="77777777" w:rsidR="009E0D9A" w:rsidRPr="00E7529C" w:rsidRDefault="009E0D9A" w:rsidP="003755FC">
            <w:pPr>
              <w:spacing w:before="120" w:after="120" w:line="360" w:lineRule="auto"/>
              <w:rPr>
                <w:rFonts w:ascii="Gill Sans MT" w:eastAsia="Cambria" w:hAnsi="Gill Sans MT" w:cstheme="minorHAnsi"/>
              </w:rPr>
            </w:pPr>
          </w:p>
        </w:tc>
      </w:tr>
      <w:tr w:rsidR="009E0D9A" w:rsidRPr="00E7529C" w14:paraId="61D0C5CB" w14:textId="77777777" w:rsidTr="00D92CF1">
        <w:tc>
          <w:tcPr>
            <w:tcW w:w="2972" w:type="dxa"/>
          </w:tcPr>
          <w:p w14:paraId="4DECFB50" w14:textId="77777777" w:rsidR="009E0D9A" w:rsidRPr="00E7529C" w:rsidRDefault="009E0D9A" w:rsidP="003755FC">
            <w:pPr>
              <w:spacing w:before="120" w:after="120" w:line="360" w:lineRule="auto"/>
              <w:rPr>
                <w:rFonts w:ascii="Gill Sans MT" w:eastAsia="Cambria" w:hAnsi="Gill Sans MT" w:cstheme="minorHAnsi"/>
              </w:rPr>
            </w:pPr>
          </w:p>
        </w:tc>
        <w:tc>
          <w:tcPr>
            <w:tcW w:w="2268" w:type="dxa"/>
          </w:tcPr>
          <w:p w14:paraId="17720D8C" w14:textId="77777777" w:rsidR="009E0D9A" w:rsidRPr="00E7529C" w:rsidRDefault="009E0D9A" w:rsidP="003755FC">
            <w:pPr>
              <w:spacing w:before="120" w:after="120" w:line="360" w:lineRule="auto"/>
              <w:rPr>
                <w:rFonts w:ascii="Gill Sans MT" w:eastAsia="Cambria" w:hAnsi="Gill Sans MT" w:cstheme="minorHAnsi"/>
              </w:rPr>
            </w:pPr>
          </w:p>
        </w:tc>
        <w:tc>
          <w:tcPr>
            <w:tcW w:w="2410" w:type="dxa"/>
          </w:tcPr>
          <w:p w14:paraId="0D7E7367" w14:textId="77777777" w:rsidR="009E0D9A" w:rsidRPr="00E7529C" w:rsidRDefault="009E0D9A" w:rsidP="003755FC">
            <w:pPr>
              <w:spacing w:before="120" w:after="120" w:line="360" w:lineRule="auto"/>
              <w:rPr>
                <w:rFonts w:ascii="Gill Sans MT" w:eastAsia="Cambria" w:hAnsi="Gill Sans MT" w:cstheme="minorHAnsi"/>
              </w:rPr>
            </w:pPr>
          </w:p>
        </w:tc>
        <w:tc>
          <w:tcPr>
            <w:tcW w:w="2268" w:type="dxa"/>
          </w:tcPr>
          <w:p w14:paraId="471DEB18" w14:textId="77777777" w:rsidR="009E0D9A" w:rsidRPr="00E7529C" w:rsidRDefault="009E0D9A" w:rsidP="003755FC">
            <w:pPr>
              <w:spacing w:before="120" w:after="120" w:line="360" w:lineRule="auto"/>
              <w:rPr>
                <w:rFonts w:ascii="Gill Sans MT" w:eastAsia="Cambria" w:hAnsi="Gill Sans MT" w:cstheme="minorHAnsi"/>
              </w:rPr>
            </w:pPr>
          </w:p>
        </w:tc>
      </w:tr>
    </w:tbl>
    <w:p w14:paraId="2140E0ED" w14:textId="77777777" w:rsidR="009E0D9A" w:rsidRPr="00E7529C" w:rsidRDefault="009E0D9A" w:rsidP="003755FC">
      <w:pPr>
        <w:spacing w:before="120" w:after="120" w:line="360" w:lineRule="auto"/>
        <w:rPr>
          <w:rFonts w:ascii="Gill Sans MT" w:eastAsia="MS Mincho" w:hAnsi="Gill Sans MT" w:cstheme="minorHAnsi"/>
          <w:lang w:val="en-US"/>
        </w:rPr>
      </w:pPr>
    </w:p>
    <w:p w14:paraId="5101B851" w14:textId="14B46115" w:rsidR="009E0D9A" w:rsidRPr="00E7529C" w:rsidRDefault="009E0D9A" w:rsidP="0074318D">
      <w:pPr>
        <w:spacing w:after="0" w:line="360" w:lineRule="auto"/>
        <w:jc w:val="both"/>
        <w:rPr>
          <w:rFonts w:ascii="Gill Sans MT" w:eastAsia="MS Mincho" w:hAnsi="Gill Sans MT" w:cstheme="minorHAnsi"/>
          <w:lang w:val="en-US"/>
        </w:rPr>
      </w:pPr>
      <w:r w:rsidRPr="00E7529C">
        <w:rPr>
          <w:rFonts w:ascii="Gill Sans MT" w:eastAsia="MS Mincho" w:hAnsi="Gill Sans MT" w:cstheme="minorHAnsi"/>
          <w:lang w:val="en-US"/>
        </w:rPr>
        <w:t>The consent of the DBE is on the understanding that the Governors have enough funds to pay their 10% Governors’ contribution for all grant aided funding.</w:t>
      </w:r>
      <w:r w:rsidR="00401C23" w:rsidRPr="00E7529C">
        <w:rPr>
          <w:rFonts w:ascii="Gill Sans MT" w:eastAsia="MS Mincho" w:hAnsi="Gill Sans MT" w:cstheme="minorHAnsi"/>
          <w:lang w:val="en-US"/>
        </w:rPr>
        <w:t xml:space="preserve"> </w:t>
      </w:r>
      <w:r w:rsidRPr="00E7529C">
        <w:rPr>
          <w:rFonts w:ascii="Gill Sans MT" w:eastAsia="MS Mincho" w:hAnsi="Gill Sans MT" w:cstheme="minorHAnsi"/>
          <w:lang w:val="en-US"/>
        </w:rPr>
        <w:t>Governors will settle directly all invoices raised against DFC and will refund the DBE a total of £ xxxxx when biannually invoiced, to repay the Governors’ contribution paid against SCA invoices.</w:t>
      </w:r>
    </w:p>
    <w:p w14:paraId="4A08DB8F" w14:textId="77777777" w:rsidR="009E0D9A" w:rsidRPr="00E7529C" w:rsidRDefault="009E0D9A" w:rsidP="0074318D">
      <w:pPr>
        <w:spacing w:after="0" w:line="360" w:lineRule="auto"/>
        <w:jc w:val="both"/>
        <w:rPr>
          <w:rFonts w:ascii="Gill Sans MT" w:eastAsia="MS Mincho" w:hAnsi="Gill Sans MT" w:cstheme="minorHAnsi"/>
          <w:lang w:val="en-US"/>
        </w:rPr>
      </w:pPr>
    </w:p>
    <w:p w14:paraId="50DBD883" w14:textId="065EEFF3" w:rsidR="009E0D9A" w:rsidRPr="00E7529C" w:rsidRDefault="009E0D9A" w:rsidP="0074318D">
      <w:pPr>
        <w:spacing w:after="0" w:line="360" w:lineRule="auto"/>
        <w:jc w:val="both"/>
        <w:rPr>
          <w:rFonts w:ascii="Gill Sans MT" w:eastAsia="MS Mincho" w:hAnsi="Gill Sans MT" w:cstheme="minorHAnsi"/>
          <w:lang w:val="en-US"/>
        </w:rPr>
      </w:pPr>
      <w:r w:rsidRPr="00E7529C">
        <w:rPr>
          <w:rFonts w:ascii="Gill Sans MT" w:eastAsia="MS Mincho" w:hAnsi="Gill Sans MT" w:cstheme="minorHAnsi"/>
          <w:lang w:val="en-US"/>
        </w:rPr>
        <w:t xml:space="preserve">The DBE requires written consent by the Governors to their responsibilities and liabilities set out above. To enable the project to proceed the Governors are required to complete the attached form and return </w:t>
      </w:r>
      <w:r w:rsidR="00C84EF2" w:rsidRPr="00E7529C">
        <w:rPr>
          <w:rFonts w:ascii="Gill Sans MT" w:eastAsia="MS Mincho" w:hAnsi="Gill Sans MT" w:cstheme="minorHAnsi"/>
          <w:lang w:val="en-US"/>
        </w:rPr>
        <w:t>to Rob Stephens (</w:t>
      </w:r>
      <w:hyperlink r:id="rId11" w:history="1">
        <w:r w:rsidR="00C84EF2" w:rsidRPr="00E7529C">
          <w:rPr>
            <w:rStyle w:val="Hyperlink"/>
            <w:rFonts w:ascii="Gill Sans MT" w:eastAsia="MS Mincho" w:hAnsi="Gill Sans MT" w:cstheme="minorHAnsi"/>
            <w:lang w:val="en-US"/>
          </w:rPr>
          <w:t>rstephens@cofe-worcester.org.uk</w:t>
        </w:r>
      </w:hyperlink>
      <w:r w:rsidR="00C84EF2" w:rsidRPr="00E7529C">
        <w:rPr>
          <w:rFonts w:ascii="Gill Sans MT" w:eastAsia="MS Mincho" w:hAnsi="Gill Sans MT" w:cstheme="minorHAnsi"/>
          <w:lang w:val="en-US"/>
        </w:rPr>
        <w:t xml:space="preserve">) </w:t>
      </w:r>
      <w:r w:rsidRPr="00E7529C">
        <w:rPr>
          <w:rFonts w:ascii="Gill Sans MT" w:eastAsia="MS Mincho" w:hAnsi="Gill Sans MT" w:cstheme="minorHAnsi"/>
          <w:lang w:val="en-US"/>
        </w:rPr>
        <w:t xml:space="preserve">within 5 working days of receipt. </w:t>
      </w:r>
    </w:p>
    <w:p w14:paraId="769F7235" w14:textId="77777777" w:rsidR="009E0D9A" w:rsidRPr="00E7529C" w:rsidRDefault="009E0D9A" w:rsidP="003755FC">
      <w:pPr>
        <w:spacing w:after="0" w:line="360" w:lineRule="auto"/>
        <w:jc w:val="both"/>
        <w:rPr>
          <w:rFonts w:ascii="Gill Sans MT" w:eastAsia="MS Mincho" w:hAnsi="Gill Sans MT" w:cstheme="minorHAnsi"/>
          <w:lang w:val="en-US"/>
        </w:rPr>
      </w:pPr>
    </w:p>
    <w:p w14:paraId="1A1CEF41" w14:textId="28591D42" w:rsidR="00401C23" w:rsidRPr="00E7529C" w:rsidRDefault="009E0D9A" w:rsidP="003755FC">
      <w:pPr>
        <w:spacing w:after="0" w:line="360" w:lineRule="auto"/>
        <w:jc w:val="both"/>
        <w:rPr>
          <w:rFonts w:ascii="Gill Sans MT" w:eastAsia="MS Mincho" w:hAnsi="Gill Sans MT" w:cstheme="minorHAnsi"/>
          <w:lang w:val="en-US"/>
        </w:rPr>
      </w:pPr>
      <w:r w:rsidRPr="00E7529C">
        <w:rPr>
          <w:rFonts w:ascii="Gill Sans MT" w:eastAsia="MS Mincho" w:hAnsi="Gill Sans MT" w:cstheme="minorHAnsi"/>
          <w:lang w:val="en-US"/>
        </w:rPr>
        <w:t>Yours sincerely</w:t>
      </w:r>
    </w:p>
    <w:p w14:paraId="724D4EFB" w14:textId="77777777" w:rsidR="004302B7" w:rsidRPr="00E7529C" w:rsidRDefault="004302B7" w:rsidP="00401C23">
      <w:pPr>
        <w:spacing w:line="276" w:lineRule="auto"/>
        <w:rPr>
          <w:rFonts w:ascii="Gill Sans MT" w:hAnsi="Gill Sans MT" w:cs="Calibri"/>
          <w:sz w:val="23"/>
          <w:szCs w:val="23"/>
        </w:rPr>
      </w:pPr>
    </w:p>
    <w:p w14:paraId="46D9517E" w14:textId="77777777" w:rsidR="00401C23" w:rsidRPr="00E7529C" w:rsidRDefault="00401C23" w:rsidP="00401C23">
      <w:pPr>
        <w:spacing w:line="276" w:lineRule="auto"/>
        <w:jc w:val="both"/>
        <w:rPr>
          <w:rFonts w:ascii="Gill Sans MT" w:hAnsi="Gill Sans MT" w:cs="Calibri"/>
          <w:sz w:val="23"/>
          <w:szCs w:val="23"/>
        </w:rPr>
      </w:pPr>
      <w:r w:rsidRPr="00E7529C">
        <w:rPr>
          <w:rFonts w:ascii="Gill Sans MT" w:hAnsi="Gill Sans MT" w:cs="Calibri"/>
          <w:sz w:val="23"/>
          <w:szCs w:val="23"/>
        </w:rPr>
        <w:t>Dr Margaret James</w:t>
      </w:r>
      <w:r w:rsidRPr="00E7529C">
        <w:rPr>
          <w:rFonts w:ascii="Gill Sans MT" w:hAnsi="Gill Sans MT" w:cs="Calibri"/>
          <w:sz w:val="23"/>
          <w:szCs w:val="23"/>
        </w:rPr>
        <w:tab/>
      </w:r>
      <w:r w:rsidRPr="00E7529C">
        <w:rPr>
          <w:rFonts w:ascii="Gill Sans MT" w:hAnsi="Gill Sans MT" w:cs="Calibri"/>
          <w:sz w:val="23"/>
          <w:szCs w:val="23"/>
        </w:rPr>
        <w:tab/>
      </w:r>
      <w:r w:rsidRPr="00E7529C">
        <w:rPr>
          <w:rFonts w:ascii="Gill Sans MT" w:hAnsi="Gill Sans MT" w:cs="Calibri"/>
          <w:sz w:val="23"/>
          <w:szCs w:val="23"/>
        </w:rPr>
        <w:tab/>
        <w:t xml:space="preserve">         </w:t>
      </w:r>
    </w:p>
    <w:p w14:paraId="7697E778" w14:textId="3721776A" w:rsidR="00401C23" w:rsidRPr="00E7529C" w:rsidRDefault="00401C23" w:rsidP="001C0BB8">
      <w:pPr>
        <w:spacing w:line="276" w:lineRule="auto"/>
        <w:rPr>
          <w:rFonts w:ascii="Gill Sans MT" w:hAnsi="Gill Sans MT" w:cs="Calibri"/>
          <w:b/>
          <w:sz w:val="23"/>
          <w:szCs w:val="23"/>
        </w:rPr>
      </w:pPr>
      <w:r w:rsidRPr="00E7529C">
        <w:rPr>
          <w:rFonts w:ascii="Gill Sans MT" w:hAnsi="Gill Sans MT" w:cs="Calibri"/>
          <w:b/>
          <w:sz w:val="23"/>
          <w:szCs w:val="23"/>
        </w:rPr>
        <w:t xml:space="preserve">Diocesan Director of Education       </w:t>
      </w:r>
    </w:p>
    <w:p w14:paraId="2D367F24" w14:textId="3959DFFF" w:rsidR="009E0D9A" w:rsidRDefault="009E0D9A" w:rsidP="003755FC">
      <w:pPr>
        <w:spacing w:after="0" w:line="360" w:lineRule="auto"/>
        <w:jc w:val="both"/>
        <w:rPr>
          <w:rFonts w:ascii="Gill Sans MT" w:eastAsia="MS Mincho" w:hAnsi="Gill Sans MT" w:cstheme="minorHAnsi"/>
          <w:lang w:val="en-US"/>
        </w:rPr>
      </w:pPr>
    </w:p>
    <w:p w14:paraId="47F31C9E" w14:textId="77777777" w:rsidR="00E7529C" w:rsidRPr="00E7529C" w:rsidRDefault="00E7529C" w:rsidP="003755FC">
      <w:pPr>
        <w:spacing w:after="0" w:line="360" w:lineRule="auto"/>
        <w:jc w:val="both"/>
        <w:rPr>
          <w:rFonts w:ascii="Gill Sans MT" w:eastAsia="MS Mincho" w:hAnsi="Gill Sans MT" w:cstheme="minorHAnsi"/>
          <w:lang w:val="en-US"/>
        </w:rPr>
      </w:pPr>
    </w:p>
    <w:p w14:paraId="1FBA06C4" w14:textId="6D95B4D4" w:rsidR="009E0D9A" w:rsidRPr="00E7529C" w:rsidRDefault="009E0D9A" w:rsidP="00401C23">
      <w:pPr>
        <w:spacing w:after="0" w:line="360" w:lineRule="auto"/>
        <w:jc w:val="center"/>
        <w:rPr>
          <w:rFonts w:ascii="Gill Sans MT" w:eastAsia="MS Mincho" w:hAnsi="Gill Sans MT" w:cstheme="minorHAnsi"/>
          <w:lang w:val="en-US"/>
        </w:rPr>
      </w:pPr>
      <w:r w:rsidRPr="00E7529C">
        <w:rPr>
          <w:rFonts w:ascii="Gill Sans MT" w:eastAsia="MS Mincho" w:hAnsi="Gill Sans MT" w:cstheme="minorHAnsi"/>
          <w:b/>
          <w:bCs/>
          <w:lang w:val="en-US"/>
        </w:rPr>
        <w:t>Governors’ Agreement with the Diocesan Board of Education</w:t>
      </w:r>
    </w:p>
    <w:p w14:paraId="3EA2470C" w14:textId="77777777" w:rsidR="009E0D9A" w:rsidRPr="00E7529C" w:rsidRDefault="009E0D9A" w:rsidP="003755FC">
      <w:pPr>
        <w:spacing w:after="0" w:line="360" w:lineRule="auto"/>
        <w:jc w:val="center"/>
        <w:rPr>
          <w:rFonts w:ascii="Gill Sans MT" w:eastAsia="MS Mincho" w:hAnsi="Gill Sans MT" w:cstheme="minorHAnsi"/>
          <w:lang w:val="en-US"/>
        </w:rPr>
      </w:pPr>
    </w:p>
    <w:p w14:paraId="728C79E3" w14:textId="12A13842" w:rsidR="009E0D9A" w:rsidRPr="00E7529C" w:rsidRDefault="009E0D9A" w:rsidP="003755FC">
      <w:pPr>
        <w:spacing w:after="0" w:line="360" w:lineRule="auto"/>
        <w:jc w:val="both"/>
        <w:rPr>
          <w:rFonts w:ascii="Gill Sans MT" w:eastAsia="MS Mincho" w:hAnsi="Gill Sans MT" w:cstheme="minorHAnsi"/>
          <w:lang w:val="en-US"/>
        </w:rPr>
      </w:pPr>
      <w:r w:rsidRPr="00E7529C">
        <w:rPr>
          <w:rFonts w:ascii="Gill Sans MT" w:eastAsia="MS Mincho" w:hAnsi="Gill Sans MT" w:cstheme="minorHAnsi"/>
          <w:lang w:val="en-US"/>
        </w:rPr>
        <w:t xml:space="preserve">The </w:t>
      </w:r>
      <w:r w:rsidR="00170C14" w:rsidRPr="00E7529C">
        <w:rPr>
          <w:rFonts w:ascii="Gill Sans MT" w:eastAsia="MS Mincho" w:hAnsi="Gill Sans MT" w:cstheme="minorHAnsi"/>
          <w:lang w:val="en-US"/>
        </w:rPr>
        <w:t xml:space="preserve">Worcester </w:t>
      </w:r>
      <w:r w:rsidRPr="00E7529C">
        <w:rPr>
          <w:rFonts w:ascii="Gill Sans MT" w:eastAsia="MS Mincho" w:hAnsi="Gill Sans MT" w:cstheme="minorHAnsi"/>
          <w:lang w:val="en-US"/>
        </w:rPr>
        <w:t xml:space="preserve">Diocesan Board of Education has signed the agreement with the Secretary of State for Education setting out the terms and conditions under which statutory grant aid will be provided via the DBE for school condition projects to be carried out at Voluntary Aided schools in the </w:t>
      </w:r>
      <w:r w:rsidR="00170C14" w:rsidRPr="00E7529C">
        <w:rPr>
          <w:rFonts w:ascii="Gill Sans MT" w:eastAsia="MS Mincho" w:hAnsi="Gill Sans MT" w:cstheme="minorHAnsi"/>
          <w:lang w:val="en-US"/>
        </w:rPr>
        <w:t>d</w:t>
      </w:r>
      <w:r w:rsidRPr="00E7529C">
        <w:rPr>
          <w:rFonts w:ascii="Gill Sans MT" w:eastAsia="MS Mincho" w:hAnsi="Gill Sans MT" w:cstheme="minorHAnsi"/>
          <w:lang w:val="en-US"/>
        </w:rPr>
        <w:t>iocese for the financial year 2020-2021.</w:t>
      </w:r>
    </w:p>
    <w:p w14:paraId="122CF433" w14:textId="77777777" w:rsidR="009E0D9A" w:rsidRPr="00E7529C" w:rsidRDefault="009E0D9A" w:rsidP="003755FC">
      <w:pPr>
        <w:spacing w:after="0" w:line="360" w:lineRule="auto"/>
        <w:jc w:val="both"/>
        <w:rPr>
          <w:rFonts w:ascii="Gill Sans MT" w:eastAsia="MS Mincho" w:hAnsi="Gill Sans MT" w:cstheme="minorHAnsi"/>
          <w:lang w:val="en-US"/>
        </w:rPr>
      </w:pPr>
    </w:p>
    <w:p w14:paraId="61A11062" w14:textId="2E2F8D24" w:rsidR="009E0D9A" w:rsidRPr="00E7529C" w:rsidRDefault="009E0D9A" w:rsidP="003755FC">
      <w:pPr>
        <w:spacing w:after="0" w:line="360" w:lineRule="auto"/>
        <w:jc w:val="both"/>
        <w:rPr>
          <w:rFonts w:ascii="Gill Sans MT" w:eastAsia="MS Mincho" w:hAnsi="Gill Sans MT" w:cstheme="minorHAnsi"/>
          <w:lang w:val="en-US"/>
        </w:rPr>
      </w:pPr>
      <w:r w:rsidRPr="00E7529C">
        <w:rPr>
          <w:rFonts w:ascii="Gill Sans MT" w:eastAsia="MS Mincho" w:hAnsi="Gill Sans MT" w:cstheme="minorHAnsi"/>
          <w:lang w:val="en-US"/>
        </w:rPr>
        <w:t>To undertake a SCA building project at xxxxxxxxxxx C of E Primary School the Governors</w:t>
      </w:r>
      <w:r w:rsidR="00C81EE9" w:rsidRPr="00E7529C">
        <w:rPr>
          <w:rFonts w:ascii="Gill Sans MT" w:eastAsia="MS Mincho" w:hAnsi="Gill Sans MT" w:cstheme="minorHAnsi"/>
          <w:lang w:val="en-US"/>
        </w:rPr>
        <w:t>:</w:t>
      </w:r>
    </w:p>
    <w:p w14:paraId="7AFE60DB" w14:textId="77777777" w:rsidR="009E0D9A" w:rsidRPr="00E7529C" w:rsidRDefault="009E0D9A" w:rsidP="003755FC">
      <w:pPr>
        <w:spacing w:after="0" w:line="360" w:lineRule="auto"/>
        <w:jc w:val="both"/>
        <w:rPr>
          <w:rFonts w:ascii="Gill Sans MT" w:eastAsia="MS Mincho" w:hAnsi="Gill Sans MT" w:cstheme="minorHAnsi"/>
          <w:lang w:val="en-US"/>
        </w:rPr>
      </w:pPr>
    </w:p>
    <w:p w14:paraId="0BD6A8EC" w14:textId="7506EC10" w:rsidR="009E0D9A" w:rsidRPr="00E7529C" w:rsidRDefault="00C81EE9" w:rsidP="003755FC">
      <w:pPr>
        <w:numPr>
          <w:ilvl w:val="0"/>
          <w:numId w:val="5"/>
        </w:numPr>
        <w:spacing w:after="0" w:line="360" w:lineRule="auto"/>
        <w:contextualSpacing/>
        <w:jc w:val="both"/>
        <w:rPr>
          <w:rFonts w:ascii="Gill Sans MT" w:eastAsia="MS Mincho" w:hAnsi="Gill Sans MT" w:cstheme="minorHAnsi"/>
          <w:lang w:val="en-US"/>
        </w:rPr>
      </w:pPr>
      <w:r w:rsidRPr="00E7529C">
        <w:rPr>
          <w:rFonts w:ascii="Gill Sans MT" w:eastAsia="MS Mincho" w:hAnsi="Gill Sans MT" w:cstheme="minorHAnsi"/>
          <w:lang w:val="en-US"/>
        </w:rPr>
        <w:t>a</w:t>
      </w:r>
      <w:r w:rsidR="009E0D9A" w:rsidRPr="00E7529C">
        <w:rPr>
          <w:rFonts w:ascii="Gill Sans MT" w:eastAsia="MS Mincho" w:hAnsi="Gill Sans MT" w:cstheme="minorHAnsi"/>
          <w:lang w:val="en-US"/>
        </w:rPr>
        <w:t>gree that the building project is to xxxxxxxxxx and for no other purpose</w:t>
      </w:r>
    </w:p>
    <w:p w14:paraId="451B26D9" w14:textId="259B12BB" w:rsidR="009E0D9A" w:rsidRPr="00E7529C" w:rsidRDefault="00C81EE9" w:rsidP="003755FC">
      <w:pPr>
        <w:numPr>
          <w:ilvl w:val="0"/>
          <w:numId w:val="5"/>
        </w:numPr>
        <w:spacing w:after="0" w:line="360" w:lineRule="auto"/>
        <w:contextualSpacing/>
        <w:jc w:val="both"/>
        <w:rPr>
          <w:rFonts w:ascii="Gill Sans MT" w:eastAsia="MS Mincho" w:hAnsi="Gill Sans MT" w:cstheme="minorHAnsi"/>
          <w:lang w:val="en-US"/>
        </w:rPr>
      </w:pPr>
      <w:r w:rsidRPr="00E7529C">
        <w:rPr>
          <w:rFonts w:ascii="Gill Sans MT" w:eastAsia="MS Mincho" w:hAnsi="Gill Sans MT" w:cstheme="minorHAnsi"/>
          <w:lang w:val="en-US"/>
        </w:rPr>
        <w:t>c</w:t>
      </w:r>
      <w:r w:rsidR="009E0D9A" w:rsidRPr="00E7529C">
        <w:rPr>
          <w:rFonts w:ascii="Gill Sans MT" w:eastAsia="MS Mincho" w:hAnsi="Gill Sans MT" w:cstheme="minorHAnsi"/>
          <w:lang w:val="en-US"/>
        </w:rPr>
        <w:t>onfirm that the 10% Governors’ contribution against SCA or any other grant aided funding is a Governors’ liability</w:t>
      </w:r>
    </w:p>
    <w:p w14:paraId="3DAE26C1" w14:textId="00DD5969" w:rsidR="009E0D9A" w:rsidRPr="00E7529C" w:rsidRDefault="009E0D9A" w:rsidP="003755FC">
      <w:pPr>
        <w:numPr>
          <w:ilvl w:val="0"/>
          <w:numId w:val="5"/>
        </w:numPr>
        <w:spacing w:after="0" w:line="360" w:lineRule="auto"/>
        <w:contextualSpacing/>
        <w:jc w:val="both"/>
        <w:rPr>
          <w:rFonts w:ascii="Gill Sans MT" w:eastAsia="MS Mincho" w:hAnsi="Gill Sans MT" w:cstheme="minorHAnsi"/>
          <w:lang w:val="en-US"/>
        </w:rPr>
      </w:pPr>
      <w:r w:rsidRPr="00E7529C">
        <w:rPr>
          <w:rFonts w:ascii="Gill Sans MT" w:eastAsia="MS Mincho" w:hAnsi="Gill Sans MT" w:cstheme="minorHAnsi"/>
          <w:lang w:val="en-US"/>
        </w:rPr>
        <w:t>confirm that they will repay the Diocese a total of £ xxxxxx, being the Governors’ 10% contribution paid against invoices for the SCA funding</w:t>
      </w:r>
    </w:p>
    <w:p w14:paraId="4F8CD80B" w14:textId="5C76436B" w:rsidR="00A67905" w:rsidRPr="00E7529C" w:rsidRDefault="00A67905" w:rsidP="00A67905">
      <w:pPr>
        <w:numPr>
          <w:ilvl w:val="0"/>
          <w:numId w:val="5"/>
        </w:numPr>
        <w:spacing w:after="0" w:line="360" w:lineRule="auto"/>
        <w:contextualSpacing/>
        <w:jc w:val="both"/>
        <w:rPr>
          <w:rFonts w:ascii="Gill Sans MT" w:eastAsia="MS Mincho" w:hAnsi="Gill Sans MT" w:cstheme="minorHAnsi"/>
          <w:lang w:val="en-US"/>
        </w:rPr>
      </w:pPr>
      <w:r w:rsidRPr="00E7529C">
        <w:rPr>
          <w:rFonts w:ascii="Gill Sans MT" w:eastAsia="MS Mincho" w:hAnsi="Gill Sans MT" w:cstheme="minorHAnsi"/>
          <w:lang w:val="en-US"/>
        </w:rPr>
        <w:t>agree to the payment of a 2% fee that will be levied by the Worcester Diocese Board of Finance to assist in the cost to manage the SCA programme</w:t>
      </w:r>
    </w:p>
    <w:p w14:paraId="5D117E5F" w14:textId="3FC02BA1" w:rsidR="009E0D9A" w:rsidRPr="00E7529C" w:rsidRDefault="00C81EE9" w:rsidP="003755FC">
      <w:pPr>
        <w:numPr>
          <w:ilvl w:val="0"/>
          <w:numId w:val="5"/>
        </w:numPr>
        <w:spacing w:after="0" w:line="360" w:lineRule="auto"/>
        <w:contextualSpacing/>
        <w:jc w:val="both"/>
        <w:rPr>
          <w:rFonts w:ascii="Gill Sans MT" w:eastAsia="MS Mincho" w:hAnsi="Gill Sans MT" w:cstheme="minorHAnsi"/>
          <w:lang w:val="en-US"/>
        </w:rPr>
      </w:pPr>
      <w:r w:rsidRPr="00E7529C">
        <w:rPr>
          <w:rFonts w:ascii="Gill Sans MT" w:eastAsia="MS Mincho" w:hAnsi="Gill Sans MT" w:cstheme="minorHAnsi"/>
          <w:lang w:val="en-US"/>
        </w:rPr>
        <w:t>confirm that they</w:t>
      </w:r>
      <w:r w:rsidR="009E0D9A" w:rsidRPr="00E7529C">
        <w:rPr>
          <w:rFonts w:ascii="Gill Sans MT" w:eastAsia="MS Mincho" w:hAnsi="Gill Sans MT" w:cstheme="minorHAnsi"/>
          <w:lang w:val="en-US"/>
        </w:rPr>
        <w:t xml:space="preserve"> have consulted their Foundation Trustees and have written consent that the project may proceed.</w:t>
      </w:r>
    </w:p>
    <w:p w14:paraId="0329EE90" w14:textId="77777777" w:rsidR="009E0D9A" w:rsidRPr="00E7529C" w:rsidRDefault="009E0D9A" w:rsidP="003755FC">
      <w:pPr>
        <w:spacing w:after="0" w:line="360" w:lineRule="auto"/>
        <w:jc w:val="both"/>
        <w:rPr>
          <w:rFonts w:ascii="Gill Sans MT" w:eastAsia="MS Mincho" w:hAnsi="Gill Sans MT" w:cstheme="minorHAnsi"/>
          <w:lang w:val="en-US"/>
        </w:rPr>
      </w:pPr>
    </w:p>
    <w:p w14:paraId="7AB1BAF0" w14:textId="77777777" w:rsidR="009E0D9A" w:rsidRPr="00E7529C" w:rsidRDefault="009E0D9A" w:rsidP="003755FC">
      <w:pPr>
        <w:spacing w:after="0" w:line="360" w:lineRule="auto"/>
        <w:rPr>
          <w:rFonts w:ascii="Gill Sans MT" w:eastAsia="MS Mincho" w:hAnsi="Gill Sans MT" w:cstheme="minorHAnsi"/>
          <w:lang w:val="en-US"/>
        </w:rPr>
      </w:pPr>
    </w:p>
    <w:p w14:paraId="0F5D84FA" w14:textId="77777777" w:rsidR="009E0D9A" w:rsidRPr="00E7529C" w:rsidRDefault="009E0D9A" w:rsidP="003755FC">
      <w:pPr>
        <w:spacing w:after="0" w:line="360" w:lineRule="auto"/>
        <w:rPr>
          <w:rFonts w:ascii="Gill Sans MT" w:eastAsia="MS Mincho" w:hAnsi="Gill Sans MT" w:cstheme="minorHAnsi"/>
          <w:lang w:val="en-US"/>
        </w:rPr>
      </w:pPr>
    </w:p>
    <w:p w14:paraId="11C311B6" w14:textId="1E70E672" w:rsidR="009E0D9A" w:rsidRPr="00E7529C" w:rsidRDefault="009E0D9A" w:rsidP="003755FC">
      <w:pPr>
        <w:spacing w:after="0" w:line="360" w:lineRule="auto"/>
        <w:rPr>
          <w:rFonts w:ascii="Gill Sans MT" w:eastAsia="MS Mincho" w:hAnsi="Gill Sans MT" w:cstheme="minorHAnsi"/>
          <w:lang w:val="en-US"/>
        </w:rPr>
      </w:pPr>
      <w:r w:rsidRPr="00E7529C">
        <w:rPr>
          <w:rFonts w:ascii="Gill Sans MT" w:eastAsia="MS Mincho" w:hAnsi="Gill Sans MT" w:cstheme="minorHAnsi"/>
          <w:lang w:val="en-US"/>
        </w:rPr>
        <w:t>Chair or Governors: ………………………………………………………</w:t>
      </w:r>
      <w:r w:rsidRPr="00E7529C">
        <w:rPr>
          <w:rFonts w:ascii="Gill Sans MT" w:eastAsia="MS Mincho" w:hAnsi="Gill Sans MT" w:cstheme="minorHAnsi"/>
          <w:lang w:val="en-US"/>
        </w:rPr>
        <w:tab/>
        <w:t>Date: …………….</w:t>
      </w:r>
    </w:p>
    <w:p w14:paraId="038B3103" w14:textId="77777777" w:rsidR="009E0D9A" w:rsidRPr="00E7529C" w:rsidRDefault="009E0D9A" w:rsidP="003755FC">
      <w:pPr>
        <w:spacing w:after="0" w:line="360" w:lineRule="auto"/>
        <w:rPr>
          <w:rFonts w:ascii="Gill Sans MT" w:eastAsia="MS Mincho" w:hAnsi="Gill Sans MT" w:cstheme="minorHAnsi"/>
          <w:lang w:val="en-US"/>
        </w:rPr>
      </w:pPr>
    </w:p>
    <w:p w14:paraId="0DE3F4EB" w14:textId="77777777" w:rsidR="009E0D9A" w:rsidRPr="00E7529C" w:rsidRDefault="009E0D9A" w:rsidP="003755FC">
      <w:pPr>
        <w:spacing w:after="0" w:line="360" w:lineRule="auto"/>
        <w:rPr>
          <w:rFonts w:ascii="Gill Sans MT" w:eastAsia="MS Mincho" w:hAnsi="Gill Sans MT" w:cstheme="minorHAnsi"/>
          <w:lang w:val="en-US"/>
        </w:rPr>
      </w:pPr>
    </w:p>
    <w:p w14:paraId="7D379104" w14:textId="77777777" w:rsidR="009E0D9A" w:rsidRPr="00E7529C" w:rsidRDefault="009E0D9A" w:rsidP="003755FC">
      <w:pPr>
        <w:spacing w:after="0" w:line="360" w:lineRule="auto"/>
        <w:rPr>
          <w:rFonts w:ascii="Gill Sans MT" w:eastAsia="MS Mincho" w:hAnsi="Gill Sans MT" w:cstheme="minorHAnsi"/>
          <w:lang w:val="en-US"/>
        </w:rPr>
      </w:pPr>
    </w:p>
    <w:p w14:paraId="57C348C1" w14:textId="19835B2C" w:rsidR="009E0D9A" w:rsidRPr="00E7529C" w:rsidRDefault="009E0D9A" w:rsidP="003755FC">
      <w:pPr>
        <w:spacing w:after="0" w:line="360" w:lineRule="auto"/>
        <w:rPr>
          <w:rFonts w:ascii="Gill Sans MT" w:eastAsia="MS Mincho" w:hAnsi="Gill Sans MT" w:cstheme="minorHAnsi"/>
          <w:lang w:val="en-US"/>
        </w:rPr>
      </w:pPr>
      <w:r w:rsidRPr="00E7529C">
        <w:rPr>
          <w:rFonts w:ascii="Gill Sans MT" w:eastAsia="MS Mincho" w:hAnsi="Gill Sans MT" w:cstheme="minorHAnsi"/>
          <w:lang w:val="en-US"/>
        </w:rPr>
        <w:t>Head Teacher: ………………………………………………………………</w:t>
      </w:r>
      <w:r w:rsidRPr="00E7529C">
        <w:rPr>
          <w:rFonts w:ascii="Gill Sans MT" w:eastAsia="MS Mincho" w:hAnsi="Gill Sans MT" w:cstheme="minorHAnsi"/>
          <w:lang w:val="en-US"/>
        </w:rPr>
        <w:tab/>
        <w:t>Date: …………….</w:t>
      </w:r>
    </w:p>
    <w:p w14:paraId="14C9913A" w14:textId="13D527CE" w:rsidR="009E0D9A" w:rsidRPr="00E7529C" w:rsidRDefault="009E0D9A" w:rsidP="003755FC">
      <w:pPr>
        <w:spacing w:line="360" w:lineRule="auto"/>
        <w:rPr>
          <w:rFonts w:ascii="Gill Sans MT" w:hAnsi="Gill Sans MT" w:cstheme="minorHAnsi"/>
        </w:rPr>
      </w:pPr>
    </w:p>
    <w:p w14:paraId="7364B31E" w14:textId="77777777" w:rsidR="009E0D9A" w:rsidRPr="00E7529C" w:rsidRDefault="009E0D9A" w:rsidP="003755FC">
      <w:pPr>
        <w:spacing w:line="360" w:lineRule="auto"/>
        <w:rPr>
          <w:rFonts w:ascii="Gill Sans MT" w:hAnsi="Gill Sans MT" w:cstheme="minorHAnsi"/>
        </w:rPr>
      </w:pPr>
    </w:p>
    <w:p w14:paraId="1784B5F5" w14:textId="77777777" w:rsidR="00C2029C" w:rsidRPr="00E7529C" w:rsidRDefault="00C2029C" w:rsidP="003755FC">
      <w:pPr>
        <w:spacing w:line="360" w:lineRule="auto"/>
        <w:rPr>
          <w:rFonts w:ascii="Gill Sans MT" w:hAnsi="Gill Sans MT" w:cstheme="minorHAnsi"/>
        </w:rPr>
      </w:pPr>
    </w:p>
    <w:sectPr w:rsidR="00C2029C" w:rsidRPr="00E7529C" w:rsidSect="00E92AE8">
      <w:headerReference w:type="default" r:id="rId12"/>
      <w:footerReference w:type="default" r:id="rId13"/>
      <w:pgSz w:w="11906" w:h="16838"/>
      <w:pgMar w:top="1440" w:right="1440" w:bottom="1440" w:left="1440" w:header="708" w:footer="708" w:gutter="0"/>
      <w:pgBorders w:display="firstPage" w:offsetFrom="page">
        <w:top w:val="single" w:sz="12" w:space="24" w:color="C00000"/>
        <w:left w:val="single" w:sz="12" w:space="24" w:color="C00000"/>
        <w:bottom w:val="single" w:sz="12" w:space="24" w:color="C00000"/>
        <w:right w:val="single" w:sz="12" w:space="24" w:color="C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5F928" w14:textId="77777777" w:rsidR="00AC265C" w:rsidRDefault="00AC265C" w:rsidP="009E0641">
      <w:pPr>
        <w:spacing w:after="0" w:line="240" w:lineRule="auto"/>
      </w:pPr>
      <w:r>
        <w:separator/>
      </w:r>
    </w:p>
  </w:endnote>
  <w:endnote w:type="continuationSeparator" w:id="0">
    <w:p w14:paraId="4E439E76" w14:textId="77777777" w:rsidR="00AC265C" w:rsidRDefault="00AC265C" w:rsidP="009E0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862310"/>
      <w:docPartObj>
        <w:docPartGallery w:val="Page Numbers (Bottom of Page)"/>
        <w:docPartUnique/>
      </w:docPartObj>
    </w:sdtPr>
    <w:sdtEndPr>
      <w:rPr>
        <w:noProof/>
      </w:rPr>
    </w:sdtEndPr>
    <w:sdtContent>
      <w:p w14:paraId="654EAE27" w14:textId="7667499B" w:rsidR="009E0641" w:rsidRDefault="009E0641">
        <w:pPr>
          <w:pStyle w:val="Footer"/>
          <w:jc w:val="right"/>
        </w:pPr>
        <w:r>
          <w:fldChar w:fldCharType="begin"/>
        </w:r>
        <w:r>
          <w:instrText xml:space="preserve"> PAGE   \* MERGEFORMAT </w:instrText>
        </w:r>
        <w:r>
          <w:fldChar w:fldCharType="separate"/>
        </w:r>
        <w:r w:rsidR="00E7529C">
          <w:rPr>
            <w:noProof/>
          </w:rPr>
          <w:t>9</w:t>
        </w:r>
        <w:r>
          <w:rPr>
            <w:noProof/>
          </w:rPr>
          <w:fldChar w:fldCharType="end"/>
        </w:r>
      </w:p>
    </w:sdtContent>
  </w:sdt>
  <w:p w14:paraId="40F3ADC9" w14:textId="77777777" w:rsidR="009E0641" w:rsidRDefault="009E06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1AC07" w14:textId="77777777" w:rsidR="00AC265C" w:rsidRDefault="00AC265C" w:rsidP="009E0641">
      <w:pPr>
        <w:spacing w:after="0" w:line="240" w:lineRule="auto"/>
      </w:pPr>
      <w:r>
        <w:separator/>
      </w:r>
    </w:p>
  </w:footnote>
  <w:footnote w:type="continuationSeparator" w:id="0">
    <w:p w14:paraId="61223005" w14:textId="77777777" w:rsidR="00AC265C" w:rsidRDefault="00AC265C" w:rsidP="009E0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DCA29" w14:textId="2381B5DE" w:rsidR="0074318D" w:rsidRDefault="0074318D">
    <w:pPr>
      <w:pStyle w:val="Header"/>
    </w:pPr>
    <w:r w:rsidRPr="0074318D">
      <w:rPr>
        <w:noProof/>
        <w:lang w:eastAsia="en-GB"/>
      </w:rPr>
      <w:drawing>
        <wp:anchor distT="0" distB="0" distL="114300" distR="114300" simplePos="0" relativeHeight="251660288" behindDoc="1" locked="0" layoutInCell="1" allowOverlap="1" wp14:anchorId="73C90123" wp14:editId="54DE8AA4">
          <wp:simplePos x="0" y="0"/>
          <wp:positionH relativeFrom="margin">
            <wp:align>right</wp:align>
          </wp:positionH>
          <wp:positionV relativeFrom="paragraph">
            <wp:posOffset>-65204</wp:posOffset>
          </wp:positionV>
          <wp:extent cx="667385" cy="453390"/>
          <wp:effectExtent l="0" t="0" r="0" b="3810"/>
          <wp:wrapTight wrapText="bothSides">
            <wp:wrapPolygon edited="0">
              <wp:start x="0" y="0"/>
              <wp:lineTo x="0" y="20874"/>
              <wp:lineTo x="20963" y="20874"/>
              <wp:lineTo x="20963" y="0"/>
              <wp:lineTo x="0" y="0"/>
            </wp:wrapPolygon>
          </wp:wrapTight>
          <wp:docPr id="1" name="Picture 0"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7385" cy="453390"/>
                  </a:xfrm>
                  <a:prstGeom prst="rect">
                    <a:avLst/>
                  </a:prstGeom>
                </pic:spPr>
              </pic:pic>
            </a:graphicData>
          </a:graphic>
          <wp14:sizeRelH relativeFrom="page">
            <wp14:pctWidth>0</wp14:pctWidth>
          </wp14:sizeRelH>
          <wp14:sizeRelV relativeFrom="page">
            <wp14:pctHeight>0</wp14:pctHeight>
          </wp14:sizeRelV>
        </wp:anchor>
      </w:drawing>
    </w:r>
    <w:r w:rsidRPr="0074318D">
      <w:rPr>
        <w:noProof/>
        <w:lang w:eastAsia="en-GB"/>
      </w:rPr>
      <w:drawing>
        <wp:anchor distT="0" distB="0" distL="114300" distR="114300" simplePos="0" relativeHeight="251659264" behindDoc="1" locked="0" layoutInCell="1" allowOverlap="1" wp14:anchorId="424BCA81" wp14:editId="4F8EC2C5">
          <wp:simplePos x="0" y="0"/>
          <wp:positionH relativeFrom="margin">
            <wp:align>left</wp:align>
          </wp:positionH>
          <wp:positionV relativeFrom="paragraph">
            <wp:posOffset>-92710</wp:posOffset>
          </wp:positionV>
          <wp:extent cx="548005" cy="553085"/>
          <wp:effectExtent l="0" t="0" r="4445" b="0"/>
          <wp:wrapTight wrapText="bothSides">
            <wp:wrapPolygon edited="0">
              <wp:start x="0" y="0"/>
              <wp:lineTo x="0" y="20831"/>
              <wp:lineTo x="21024" y="20831"/>
              <wp:lineTo x="21024" y="0"/>
              <wp:lineTo x="0"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8005" cy="5530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324F1"/>
    <w:multiLevelType w:val="hybridMultilevel"/>
    <w:tmpl w:val="D91E0A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D30D1B"/>
    <w:multiLevelType w:val="hybridMultilevel"/>
    <w:tmpl w:val="E0D4D63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540E3F"/>
    <w:multiLevelType w:val="hybridMultilevel"/>
    <w:tmpl w:val="A73AE264"/>
    <w:lvl w:ilvl="0" w:tplc="A544BEF2">
      <w:start w:val="1"/>
      <w:numFmt w:val="lowerRoman"/>
      <w:lvlText w:val="%1."/>
      <w:lvlJc w:val="righ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F927BE"/>
    <w:multiLevelType w:val="hybridMultilevel"/>
    <w:tmpl w:val="664E3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497F5F"/>
    <w:multiLevelType w:val="hybridMultilevel"/>
    <w:tmpl w:val="8AEC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2C62FF"/>
    <w:multiLevelType w:val="hybridMultilevel"/>
    <w:tmpl w:val="30B0495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5637CF4"/>
    <w:multiLevelType w:val="hybridMultilevel"/>
    <w:tmpl w:val="BB96EC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3A87A8F"/>
    <w:multiLevelType w:val="hybridMultilevel"/>
    <w:tmpl w:val="0F1AA9A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7AE17C9"/>
    <w:multiLevelType w:val="hybridMultilevel"/>
    <w:tmpl w:val="9E443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1"/>
  </w:num>
  <w:num w:numId="5">
    <w:abstractNumId w:val="0"/>
  </w:num>
  <w:num w:numId="6">
    <w:abstractNumId w:val="5"/>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BBE"/>
    <w:rsid w:val="000371D4"/>
    <w:rsid w:val="0006320B"/>
    <w:rsid w:val="0006451B"/>
    <w:rsid w:val="00075058"/>
    <w:rsid w:val="000776DF"/>
    <w:rsid w:val="000A29A4"/>
    <w:rsid w:val="000C64D0"/>
    <w:rsid w:val="00170C14"/>
    <w:rsid w:val="001C0BB8"/>
    <w:rsid w:val="001C688B"/>
    <w:rsid w:val="001D1988"/>
    <w:rsid w:val="00213C47"/>
    <w:rsid w:val="00234224"/>
    <w:rsid w:val="00267134"/>
    <w:rsid w:val="00284853"/>
    <w:rsid w:val="002B6B46"/>
    <w:rsid w:val="002E2E92"/>
    <w:rsid w:val="002E4B06"/>
    <w:rsid w:val="00300AB4"/>
    <w:rsid w:val="00325A11"/>
    <w:rsid w:val="003755FC"/>
    <w:rsid w:val="00401C23"/>
    <w:rsid w:val="004302B7"/>
    <w:rsid w:val="00441561"/>
    <w:rsid w:val="004656D3"/>
    <w:rsid w:val="00467D28"/>
    <w:rsid w:val="004B6BAD"/>
    <w:rsid w:val="00522D67"/>
    <w:rsid w:val="0054085C"/>
    <w:rsid w:val="00586A49"/>
    <w:rsid w:val="0059349D"/>
    <w:rsid w:val="005A576F"/>
    <w:rsid w:val="00622E89"/>
    <w:rsid w:val="0063470A"/>
    <w:rsid w:val="00656111"/>
    <w:rsid w:val="006B078E"/>
    <w:rsid w:val="006D16EA"/>
    <w:rsid w:val="00726871"/>
    <w:rsid w:val="0074318D"/>
    <w:rsid w:val="00766E74"/>
    <w:rsid w:val="00795EF0"/>
    <w:rsid w:val="007A2753"/>
    <w:rsid w:val="007B6693"/>
    <w:rsid w:val="007E794C"/>
    <w:rsid w:val="008248B8"/>
    <w:rsid w:val="008467D8"/>
    <w:rsid w:val="008C5448"/>
    <w:rsid w:val="00910DDF"/>
    <w:rsid w:val="00914DBD"/>
    <w:rsid w:val="00981976"/>
    <w:rsid w:val="009A5B2F"/>
    <w:rsid w:val="009D0DA1"/>
    <w:rsid w:val="009E0641"/>
    <w:rsid w:val="009E0D9A"/>
    <w:rsid w:val="00A22873"/>
    <w:rsid w:val="00A40461"/>
    <w:rsid w:val="00A67905"/>
    <w:rsid w:val="00A711E7"/>
    <w:rsid w:val="00A77A9A"/>
    <w:rsid w:val="00A869B3"/>
    <w:rsid w:val="00AC265C"/>
    <w:rsid w:val="00AD77DE"/>
    <w:rsid w:val="00B01DF7"/>
    <w:rsid w:val="00B41F91"/>
    <w:rsid w:val="00B44951"/>
    <w:rsid w:val="00B4525C"/>
    <w:rsid w:val="00B47573"/>
    <w:rsid w:val="00BA5F95"/>
    <w:rsid w:val="00BE0544"/>
    <w:rsid w:val="00C2029C"/>
    <w:rsid w:val="00C81EE9"/>
    <w:rsid w:val="00C84EF2"/>
    <w:rsid w:val="00CD22F3"/>
    <w:rsid w:val="00CD553E"/>
    <w:rsid w:val="00D22FAD"/>
    <w:rsid w:val="00D33C27"/>
    <w:rsid w:val="00D41758"/>
    <w:rsid w:val="00DC1E24"/>
    <w:rsid w:val="00E00C7A"/>
    <w:rsid w:val="00E053C2"/>
    <w:rsid w:val="00E41990"/>
    <w:rsid w:val="00E43CF2"/>
    <w:rsid w:val="00E7529C"/>
    <w:rsid w:val="00E92AE8"/>
    <w:rsid w:val="00ED2787"/>
    <w:rsid w:val="00F02BBE"/>
    <w:rsid w:val="00F65D4E"/>
    <w:rsid w:val="00F93CC0"/>
    <w:rsid w:val="00FE4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C9658"/>
  <w15:chartTrackingRefBased/>
  <w15:docId w15:val="{F91E7B96-D409-46F6-AB3A-2E3E22CF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B06"/>
    <w:pPr>
      <w:ind w:left="720"/>
      <w:contextualSpacing/>
    </w:pPr>
  </w:style>
  <w:style w:type="table" w:styleId="TableGrid">
    <w:name w:val="Table Grid"/>
    <w:basedOn w:val="TableNormal"/>
    <w:uiPriority w:val="39"/>
    <w:rsid w:val="00A40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E0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06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641"/>
  </w:style>
  <w:style w:type="paragraph" w:styleId="Footer">
    <w:name w:val="footer"/>
    <w:basedOn w:val="Normal"/>
    <w:link w:val="FooterChar"/>
    <w:uiPriority w:val="99"/>
    <w:unhideWhenUsed/>
    <w:rsid w:val="009E06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641"/>
  </w:style>
  <w:style w:type="character" w:styleId="Hyperlink">
    <w:name w:val="Hyperlink"/>
    <w:basedOn w:val="DefaultParagraphFont"/>
    <w:uiPriority w:val="99"/>
    <w:unhideWhenUsed/>
    <w:rsid w:val="00C84EF2"/>
    <w:rPr>
      <w:color w:val="0563C1" w:themeColor="hyperlink"/>
      <w:u w:val="single"/>
    </w:rPr>
  </w:style>
  <w:style w:type="character" w:customStyle="1" w:styleId="UnresolvedMention">
    <w:name w:val="Unresolved Mention"/>
    <w:basedOn w:val="DefaultParagraphFont"/>
    <w:uiPriority w:val="99"/>
    <w:semiHidden/>
    <w:unhideWhenUsed/>
    <w:rsid w:val="00C84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4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tephens@cofe-worcester.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EE3B9-F499-46F8-8CD0-784AACEC9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2091</Words>
  <Characters>11921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Stephens</dc:creator>
  <cp:keywords/>
  <dc:description/>
  <cp:lastModifiedBy>Laura Farmer</cp:lastModifiedBy>
  <cp:revision>2</cp:revision>
  <dcterms:created xsi:type="dcterms:W3CDTF">2020-07-14T13:16:00Z</dcterms:created>
  <dcterms:modified xsi:type="dcterms:W3CDTF">2020-07-14T13:16:00Z</dcterms:modified>
</cp:coreProperties>
</file>