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06DF" w14:textId="77777777" w:rsidR="00FE0B8C" w:rsidRPr="00FC3644" w:rsidRDefault="00FE0B8C" w:rsidP="00FE0B8C">
      <w:pPr>
        <w:rPr>
          <w:rFonts w:ascii="Arial" w:hAnsi="Arial" w:cs="Arial"/>
          <w:b/>
        </w:rPr>
      </w:pPr>
      <w:bookmarkStart w:id="0" w:name="_GoBack"/>
      <w:bookmarkEnd w:id="0"/>
    </w:p>
    <w:p w14:paraId="6081570D" w14:textId="77777777" w:rsidR="00FE0B8C" w:rsidRPr="00FC3644" w:rsidRDefault="00FE0B8C" w:rsidP="00FE0B8C">
      <w:pPr>
        <w:rPr>
          <w:rFonts w:ascii="Arial" w:hAnsi="Arial" w:cs="Arial"/>
          <w:b/>
        </w:rPr>
      </w:pPr>
    </w:p>
    <w:p w14:paraId="5CF576D8" w14:textId="77777777" w:rsidR="00FE0B8C" w:rsidRPr="00FC3644" w:rsidRDefault="00FE0B8C" w:rsidP="00FE0B8C">
      <w:pPr>
        <w:jc w:val="center"/>
        <w:rPr>
          <w:rFonts w:ascii="Arial" w:hAnsi="Arial" w:cs="Arial"/>
          <w:b/>
        </w:rPr>
      </w:pPr>
    </w:p>
    <w:p w14:paraId="4FDD369A" w14:textId="77777777" w:rsidR="00FE0B8C" w:rsidRPr="00FC3644" w:rsidRDefault="00FE0B8C" w:rsidP="00FE0B8C">
      <w:pPr>
        <w:jc w:val="center"/>
        <w:rPr>
          <w:rFonts w:ascii="Arial" w:hAnsi="Arial" w:cs="Arial"/>
          <w:b/>
        </w:rPr>
      </w:pPr>
    </w:p>
    <w:p w14:paraId="74848EA1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1C60AAC8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43846A89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49F7E63B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464844D1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5D84E888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4ED984BE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09C656FA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19036228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31D947E3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77A7A182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74EBF474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1B0E0CA4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0507A4DB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114C1EA8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3040D63E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4267DFBD" w14:textId="77777777" w:rsidR="00FC3644" w:rsidRDefault="00FC3644" w:rsidP="00665FE8">
      <w:pPr>
        <w:jc w:val="center"/>
        <w:rPr>
          <w:rFonts w:ascii="Arial" w:hAnsi="Arial" w:cs="Arial"/>
          <w:b/>
        </w:rPr>
      </w:pPr>
    </w:p>
    <w:p w14:paraId="25FF3FFC" w14:textId="77777777" w:rsidR="00794068" w:rsidRPr="00FC3644" w:rsidRDefault="00794068" w:rsidP="00665FE8">
      <w:pPr>
        <w:jc w:val="center"/>
        <w:rPr>
          <w:rFonts w:ascii="Arial" w:hAnsi="Arial" w:cs="Arial"/>
          <w:b/>
          <w:sz w:val="40"/>
          <w:szCs w:val="40"/>
        </w:rPr>
      </w:pPr>
      <w:r w:rsidRPr="00FC3644">
        <w:rPr>
          <w:rFonts w:ascii="Arial" w:hAnsi="Arial" w:cs="Arial"/>
          <w:b/>
          <w:sz w:val="40"/>
          <w:szCs w:val="40"/>
        </w:rPr>
        <w:t>MEMBERS</w:t>
      </w:r>
      <w:r w:rsidR="00DD67E9">
        <w:rPr>
          <w:rFonts w:ascii="Arial" w:hAnsi="Arial" w:cs="Arial"/>
          <w:b/>
          <w:sz w:val="40"/>
          <w:szCs w:val="40"/>
        </w:rPr>
        <w:t>’</w:t>
      </w:r>
      <w:r w:rsidRPr="00FC3644">
        <w:rPr>
          <w:rFonts w:ascii="Arial" w:hAnsi="Arial" w:cs="Arial"/>
          <w:b/>
          <w:sz w:val="40"/>
          <w:szCs w:val="40"/>
        </w:rPr>
        <w:t xml:space="preserve"> AGREEMENT</w:t>
      </w:r>
    </w:p>
    <w:p w14:paraId="4C4676B8" w14:textId="77777777" w:rsidR="00794068" w:rsidRPr="00FC3644" w:rsidRDefault="00794068" w:rsidP="001A41AD">
      <w:pPr>
        <w:jc w:val="center"/>
        <w:rPr>
          <w:rFonts w:ascii="Arial" w:hAnsi="Arial" w:cs="Arial"/>
          <w:b/>
        </w:rPr>
      </w:pPr>
    </w:p>
    <w:p w14:paraId="46455852" w14:textId="77777777" w:rsidR="00794068" w:rsidRPr="00FC3644" w:rsidRDefault="00FC364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794068" w:rsidRPr="00FC3644">
        <w:rPr>
          <w:rFonts w:ascii="Arial" w:hAnsi="Arial" w:cs="Arial"/>
        </w:rPr>
        <w:t>elating</w:t>
      </w:r>
      <w:proofErr w:type="gramEnd"/>
      <w:r w:rsidR="00794068" w:rsidRPr="00FC3644">
        <w:rPr>
          <w:rFonts w:ascii="Arial" w:hAnsi="Arial" w:cs="Arial"/>
        </w:rPr>
        <w:t xml:space="preserve"> to</w:t>
      </w:r>
    </w:p>
    <w:p w14:paraId="6D5A15B5" w14:textId="77777777" w:rsidR="00794068" w:rsidRPr="00FC3644" w:rsidRDefault="00794068">
      <w:pPr>
        <w:jc w:val="center"/>
        <w:rPr>
          <w:rFonts w:ascii="Arial" w:hAnsi="Arial" w:cs="Arial"/>
        </w:rPr>
      </w:pPr>
    </w:p>
    <w:p w14:paraId="33FFAB61" w14:textId="5691F7BE" w:rsidR="00794068" w:rsidRPr="00FC3644" w:rsidRDefault="0053217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Multi-Academy Trust</w:t>
      </w:r>
    </w:p>
    <w:p w14:paraId="725E6DFE" w14:textId="77777777" w:rsidR="00794068" w:rsidRPr="00FC3644" w:rsidRDefault="00794068">
      <w:pPr>
        <w:jc w:val="center"/>
        <w:rPr>
          <w:rFonts w:ascii="Arial" w:hAnsi="Arial" w:cs="Arial"/>
        </w:rPr>
      </w:pPr>
    </w:p>
    <w:p w14:paraId="2BAEAD99" w14:textId="77777777" w:rsidR="00794068" w:rsidRPr="00FC3644" w:rsidRDefault="00FC3644" w:rsidP="005321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(Company registration number </w:t>
      </w:r>
      <w:r w:rsidR="0053217D">
        <w:rPr>
          <w:rFonts w:ascii="Arial" w:hAnsi="Arial" w:cs="Arial"/>
        </w:rPr>
        <w:t>09199371</w:t>
      </w:r>
      <w:r w:rsidR="00794068" w:rsidRPr="00FC3644">
        <w:rPr>
          <w:rFonts w:ascii="Arial" w:hAnsi="Arial" w:cs="Arial"/>
        </w:rPr>
        <w:t>)</w:t>
      </w:r>
    </w:p>
    <w:p w14:paraId="67469807" w14:textId="77777777" w:rsidR="00CC7841" w:rsidRPr="00FC3644" w:rsidRDefault="00CC7841" w:rsidP="00FC3644">
      <w:pPr>
        <w:jc w:val="center"/>
        <w:rPr>
          <w:rFonts w:ascii="Arial" w:hAnsi="Arial" w:cs="Arial"/>
        </w:rPr>
      </w:pPr>
    </w:p>
    <w:p w14:paraId="1A432F65" w14:textId="77777777" w:rsidR="00794068" w:rsidRPr="00FC3644" w:rsidRDefault="00794068" w:rsidP="00794068">
      <w:pPr>
        <w:rPr>
          <w:rFonts w:ascii="Arial" w:hAnsi="Arial" w:cs="Arial"/>
        </w:rPr>
      </w:pPr>
    </w:p>
    <w:p w14:paraId="1E7DE9EB" w14:textId="77777777" w:rsidR="00794068" w:rsidRPr="00FC3644" w:rsidRDefault="00794068" w:rsidP="00794068">
      <w:pPr>
        <w:rPr>
          <w:rFonts w:ascii="Arial" w:hAnsi="Arial" w:cs="Arial"/>
        </w:rPr>
      </w:pPr>
    </w:p>
    <w:p w14:paraId="5F83A700" w14:textId="77777777" w:rsidR="00794068" w:rsidRPr="00FC3644" w:rsidRDefault="00794068" w:rsidP="00794068">
      <w:pPr>
        <w:rPr>
          <w:rFonts w:ascii="Arial" w:hAnsi="Arial" w:cs="Arial"/>
        </w:rPr>
      </w:pPr>
    </w:p>
    <w:p w14:paraId="58AA818A" w14:textId="77777777" w:rsidR="00794068" w:rsidRPr="00FC3644" w:rsidRDefault="00794068" w:rsidP="00794068">
      <w:pPr>
        <w:rPr>
          <w:rFonts w:ascii="Arial" w:hAnsi="Arial" w:cs="Arial"/>
        </w:rPr>
      </w:pPr>
    </w:p>
    <w:p w14:paraId="20388378" w14:textId="77777777" w:rsidR="00794068" w:rsidRPr="00FC3644" w:rsidRDefault="00794068" w:rsidP="00794068">
      <w:pPr>
        <w:rPr>
          <w:rFonts w:ascii="Arial" w:hAnsi="Arial" w:cs="Arial"/>
        </w:rPr>
      </w:pPr>
    </w:p>
    <w:p w14:paraId="3318617F" w14:textId="77777777" w:rsidR="00794068" w:rsidRPr="00FC3644" w:rsidRDefault="00794068" w:rsidP="00794068">
      <w:pPr>
        <w:rPr>
          <w:rFonts w:ascii="Arial" w:hAnsi="Arial" w:cs="Arial"/>
        </w:rPr>
      </w:pPr>
    </w:p>
    <w:p w14:paraId="496102E1" w14:textId="77777777" w:rsidR="00794068" w:rsidRDefault="00794068" w:rsidP="00794068">
      <w:pPr>
        <w:rPr>
          <w:rFonts w:ascii="Arial" w:hAnsi="Arial" w:cs="Arial"/>
        </w:rPr>
      </w:pPr>
    </w:p>
    <w:p w14:paraId="29B83EFE" w14:textId="77777777" w:rsidR="00FC3644" w:rsidRDefault="00FC3644" w:rsidP="00794068">
      <w:pPr>
        <w:rPr>
          <w:rFonts w:ascii="Arial" w:hAnsi="Arial" w:cs="Arial"/>
        </w:rPr>
      </w:pPr>
    </w:p>
    <w:p w14:paraId="1C55542B" w14:textId="77777777" w:rsidR="00FC3644" w:rsidRDefault="00FC3644" w:rsidP="00794068">
      <w:pPr>
        <w:rPr>
          <w:rFonts w:ascii="Arial" w:hAnsi="Arial" w:cs="Arial"/>
        </w:rPr>
      </w:pPr>
    </w:p>
    <w:p w14:paraId="108AAA73" w14:textId="77777777" w:rsidR="00FC3644" w:rsidRDefault="00FC3644" w:rsidP="00794068">
      <w:pPr>
        <w:rPr>
          <w:rFonts w:ascii="Arial" w:hAnsi="Arial" w:cs="Arial"/>
        </w:rPr>
      </w:pPr>
    </w:p>
    <w:p w14:paraId="32B9B36D" w14:textId="77777777" w:rsidR="00FC3644" w:rsidRDefault="00FC3644" w:rsidP="00794068">
      <w:pPr>
        <w:rPr>
          <w:rFonts w:ascii="Arial" w:hAnsi="Arial" w:cs="Arial"/>
        </w:rPr>
      </w:pPr>
    </w:p>
    <w:p w14:paraId="1925388A" w14:textId="77777777" w:rsidR="00FC3644" w:rsidRDefault="00FC3644" w:rsidP="00794068">
      <w:pPr>
        <w:rPr>
          <w:rFonts w:ascii="Arial" w:hAnsi="Arial" w:cs="Arial"/>
        </w:rPr>
      </w:pPr>
    </w:p>
    <w:p w14:paraId="43F6B4BD" w14:textId="77777777" w:rsidR="00FC3644" w:rsidRDefault="00E00A75" w:rsidP="00E00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Anthony Collins Solicitors LLP</w:t>
      </w:r>
    </w:p>
    <w:p w14:paraId="6A808FBF" w14:textId="77777777" w:rsidR="00E00A75" w:rsidRDefault="00E00A75" w:rsidP="00E00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134 Edmund Street</w:t>
      </w:r>
    </w:p>
    <w:p w14:paraId="61179177" w14:textId="77777777" w:rsidR="00E00A75" w:rsidRDefault="00E00A75" w:rsidP="00E00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Birmingham</w:t>
      </w:r>
    </w:p>
    <w:p w14:paraId="60345E77" w14:textId="77777777" w:rsidR="00E00A75" w:rsidRDefault="00E00A75" w:rsidP="00E00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Midlands</w:t>
      </w:r>
    </w:p>
    <w:p w14:paraId="5418EC12" w14:textId="77777777" w:rsidR="00E00A75" w:rsidRDefault="00E00A75" w:rsidP="00E00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B3 2ES</w:t>
      </w:r>
    </w:p>
    <w:p w14:paraId="5B255D82" w14:textId="77777777" w:rsidR="00FC3644" w:rsidRDefault="00FC3644" w:rsidP="00794068">
      <w:pPr>
        <w:rPr>
          <w:rFonts w:ascii="Arial" w:hAnsi="Arial" w:cs="Arial"/>
        </w:rPr>
      </w:pPr>
    </w:p>
    <w:p w14:paraId="43811E71" w14:textId="77777777" w:rsidR="00FC3644" w:rsidRDefault="00FC3644" w:rsidP="00794068">
      <w:pPr>
        <w:rPr>
          <w:rFonts w:ascii="Arial" w:hAnsi="Arial" w:cs="Arial"/>
        </w:rPr>
      </w:pPr>
    </w:p>
    <w:p w14:paraId="4B79A333" w14:textId="77777777" w:rsidR="00FC3644" w:rsidRDefault="00FC3644" w:rsidP="00794068">
      <w:pPr>
        <w:rPr>
          <w:rFonts w:ascii="Arial" w:hAnsi="Arial" w:cs="Arial"/>
        </w:rPr>
      </w:pPr>
    </w:p>
    <w:p w14:paraId="1476C6AE" w14:textId="77777777" w:rsidR="00FE0B8C" w:rsidRPr="00FC3644" w:rsidRDefault="00FE0B8C" w:rsidP="00FE0B8C">
      <w:pPr>
        <w:jc w:val="center"/>
        <w:rPr>
          <w:rFonts w:ascii="Arial" w:hAnsi="Arial" w:cs="Arial"/>
        </w:rPr>
      </w:pPr>
    </w:p>
    <w:p w14:paraId="2BB0AAF3" w14:textId="77777777" w:rsidR="00FE0B8C" w:rsidRPr="00FC3644" w:rsidRDefault="00FE0B8C" w:rsidP="00FE0B8C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MEMBERS</w:t>
      </w:r>
      <w:r w:rsidR="00665FE8" w:rsidRPr="00FC3644">
        <w:rPr>
          <w:rFonts w:ascii="Arial" w:hAnsi="Arial" w:cs="Arial"/>
          <w:b/>
        </w:rPr>
        <w:t>’</w:t>
      </w:r>
      <w:r w:rsidRPr="00FC3644">
        <w:rPr>
          <w:rFonts w:ascii="Arial" w:hAnsi="Arial" w:cs="Arial"/>
          <w:b/>
        </w:rPr>
        <w:t xml:space="preserve"> AGREEMENT </w:t>
      </w:r>
      <w:r w:rsidR="00E00A75">
        <w:rPr>
          <w:rFonts w:ascii="Arial" w:hAnsi="Arial" w:cs="Arial"/>
        </w:rPr>
        <w:t>dated the</w:t>
      </w:r>
      <w:r w:rsidRPr="00FC3644">
        <w:rPr>
          <w:rFonts w:ascii="Arial" w:hAnsi="Arial" w:cs="Arial"/>
        </w:rPr>
        <w:t xml:space="preserve">                day of                                    20</w:t>
      </w:r>
      <w:r w:rsidRPr="00FC3644">
        <w:rPr>
          <w:rFonts w:ascii="Arial" w:hAnsi="Arial" w:cs="Arial"/>
          <w:b/>
        </w:rPr>
        <w:t xml:space="preserve">       </w:t>
      </w:r>
    </w:p>
    <w:p w14:paraId="339AE66C" w14:textId="77777777" w:rsidR="00FE0B8C" w:rsidRPr="00FC3644" w:rsidRDefault="00FE0B8C" w:rsidP="00FE0B8C">
      <w:pPr>
        <w:rPr>
          <w:rFonts w:ascii="Arial" w:hAnsi="Arial" w:cs="Arial"/>
          <w:b/>
        </w:rPr>
      </w:pPr>
    </w:p>
    <w:p w14:paraId="58869546" w14:textId="77777777" w:rsidR="00FE0B8C" w:rsidRPr="00FC3644" w:rsidRDefault="00FE0B8C" w:rsidP="00FE0B8C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BETWEEN</w:t>
      </w:r>
    </w:p>
    <w:p w14:paraId="3E1988AE" w14:textId="77777777" w:rsidR="00FE0B8C" w:rsidRPr="00FC3644" w:rsidRDefault="00FE0B8C" w:rsidP="00FE0B8C">
      <w:pPr>
        <w:rPr>
          <w:rFonts w:ascii="Arial" w:hAnsi="Arial" w:cs="Arial"/>
          <w:b/>
        </w:rPr>
      </w:pPr>
    </w:p>
    <w:p w14:paraId="749D446A" w14:textId="77777777" w:rsidR="002066CA" w:rsidRPr="00FC3644" w:rsidRDefault="002066CA" w:rsidP="002066CA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(1)</w:t>
      </w:r>
      <w:r w:rsidRPr="00FC3644">
        <w:rPr>
          <w:rFonts w:ascii="Arial" w:hAnsi="Arial" w:cs="Arial"/>
          <w:b/>
        </w:rPr>
        <w:tab/>
      </w:r>
    </w:p>
    <w:p w14:paraId="5056821B" w14:textId="77777777" w:rsidR="002066CA" w:rsidRPr="00FC3644" w:rsidRDefault="002066CA" w:rsidP="002066CA">
      <w:pPr>
        <w:rPr>
          <w:rFonts w:ascii="Arial" w:hAnsi="Arial" w:cs="Arial"/>
          <w:b/>
        </w:rPr>
      </w:pPr>
    </w:p>
    <w:p w14:paraId="21CA195B" w14:textId="77777777" w:rsidR="002066CA" w:rsidRDefault="002066CA" w:rsidP="002066CA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(</w:t>
      </w:r>
      <w:r w:rsidR="00F92DB1" w:rsidRPr="00FC3644">
        <w:rPr>
          <w:rFonts w:ascii="Arial" w:hAnsi="Arial" w:cs="Arial"/>
          <w:b/>
        </w:rPr>
        <w:t>2</w:t>
      </w:r>
      <w:r w:rsidRPr="00FC3644">
        <w:rPr>
          <w:rFonts w:ascii="Arial" w:hAnsi="Arial" w:cs="Arial"/>
          <w:b/>
        </w:rPr>
        <w:t>)</w:t>
      </w:r>
      <w:r w:rsidRPr="00FC3644">
        <w:rPr>
          <w:rFonts w:ascii="Arial" w:hAnsi="Arial" w:cs="Arial"/>
          <w:b/>
        </w:rPr>
        <w:tab/>
      </w:r>
    </w:p>
    <w:p w14:paraId="613B7FD7" w14:textId="77777777" w:rsidR="00FC3644" w:rsidRPr="00FC3644" w:rsidRDefault="00FC3644" w:rsidP="002066CA">
      <w:pPr>
        <w:rPr>
          <w:rFonts w:ascii="Arial" w:hAnsi="Arial" w:cs="Arial"/>
          <w:b/>
        </w:rPr>
      </w:pPr>
    </w:p>
    <w:p w14:paraId="42A43565" w14:textId="77777777" w:rsidR="002066CA" w:rsidRDefault="002066CA" w:rsidP="002066CA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(</w:t>
      </w:r>
      <w:r w:rsidR="00F92DB1" w:rsidRPr="00FC3644">
        <w:rPr>
          <w:rFonts w:ascii="Arial" w:hAnsi="Arial" w:cs="Arial"/>
          <w:b/>
        </w:rPr>
        <w:t>3</w:t>
      </w:r>
      <w:r w:rsidRPr="00FC3644">
        <w:rPr>
          <w:rFonts w:ascii="Arial" w:hAnsi="Arial" w:cs="Arial"/>
          <w:b/>
        </w:rPr>
        <w:t>)</w:t>
      </w:r>
      <w:r w:rsidRPr="00FC3644">
        <w:rPr>
          <w:rFonts w:ascii="Arial" w:hAnsi="Arial" w:cs="Arial"/>
          <w:b/>
        </w:rPr>
        <w:tab/>
      </w:r>
    </w:p>
    <w:p w14:paraId="30A138D0" w14:textId="77777777" w:rsidR="00FC3644" w:rsidRPr="00FC3644" w:rsidRDefault="00FC3644" w:rsidP="002066CA">
      <w:pPr>
        <w:rPr>
          <w:rFonts w:ascii="Arial" w:hAnsi="Arial" w:cs="Arial"/>
          <w:b/>
        </w:rPr>
      </w:pPr>
    </w:p>
    <w:p w14:paraId="340D443A" w14:textId="77777777" w:rsidR="002066CA" w:rsidRDefault="002066CA" w:rsidP="002066CA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(</w:t>
      </w:r>
      <w:r w:rsidR="00F92DB1" w:rsidRPr="00FC3644">
        <w:rPr>
          <w:rFonts w:ascii="Arial" w:hAnsi="Arial" w:cs="Arial"/>
          <w:b/>
        </w:rPr>
        <w:t>4</w:t>
      </w:r>
      <w:r w:rsidRPr="00FC3644">
        <w:rPr>
          <w:rFonts w:ascii="Arial" w:hAnsi="Arial" w:cs="Arial"/>
          <w:b/>
        </w:rPr>
        <w:t xml:space="preserve">) </w:t>
      </w:r>
      <w:r w:rsidRPr="00FC3644">
        <w:rPr>
          <w:rFonts w:ascii="Arial" w:hAnsi="Arial" w:cs="Arial"/>
          <w:b/>
        </w:rPr>
        <w:tab/>
      </w:r>
    </w:p>
    <w:p w14:paraId="7BFF358A" w14:textId="77777777" w:rsidR="00FC3644" w:rsidRPr="00FC3644" w:rsidRDefault="00FC3644" w:rsidP="002066CA">
      <w:pPr>
        <w:rPr>
          <w:rFonts w:ascii="Arial" w:hAnsi="Arial" w:cs="Arial"/>
          <w:b/>
        </w:rPr>
      </w:pPr>
    </w:p>
    <w:p w14:paraId="08B5F27C" w14:textId="77777777" w:rsidR="00435FDB" w:rsidRDefault="002066CA" w:rsidP="002066CA">
      <w:pPr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(</w:t>
      </w:r>
      <w:r w:rsidR="00F92DB1" w:rsidRPr="00FC3644">
        <w:rPr>
          <w:rFonts w:ascii="Arial" w:hAnsi="Arial" w:cs="Arial"/>
          <w:b/>
        </w:rPr>
        <w:t>5</w:t>
      </w:r>
      <w:r w:rsidRPr="00FC3644">
        <w:rPr>
          <w:rFonts w:ascii="Arial" w:hAnsi="Arial" w:cs="Arial"/>
          <w:b/>
        </w:rPr>
        <w:t xml:space="preserve">) </w:t>
      </w:r>
      <w:r w:rsidRPr="00FC3644">
        <w:rPr>
          <w:rFonts w:ascii="Arial" w:hAnsi="Arial" w:cs="Arial"/>
          <w:b/>
        </w:rPr>
        <w:tab/>
      </w:r>
    </w:p>
    <w:p w14:paraId="4724428F" w14:textId="77777777" w:rsidR="00FC3644" w:rsidRPr="00FC3644" w:rsidRDefault="00FC3644" w:rsidP="002066CA">
      <w:pPr>
        <w:rPr>
          <w:rFonts w:ascii="Arial" w:hAnsi="Arial" w:cs="Arial"/>
          <w:b/>
        </w:rPr>
      </w:pPr>
    </w:p>
    <w:p w14:paraId="551A34AD" w14:textId="77777777" w:rsidR="00FE0B8C" w:rsidRPr="00FC3644" w:rsidRDefault="00FE0B8C" w:rsidP="00FE0B8C">
      <w:pPr>
        <w:rPr>
          <w:rFonts w:ascii="Arial" w:hAnsi="Arial" w:cs="Arial"/>
          <w:b/>
        </w:rPr>
      </w:pPr>
    </w:p>
    <w:p w14:paraId="6963AAAF" w14:textId="77777777" w:rsidR="00FE0B8C" w:rsidRPr="00FC3644" w:rsidRDefault="00FE0B8C" w:rsidP="00FE0B8C">
      <w:pPr>
        <w:jc w:val="center"/>
        <w:rPr>
          <w:rFonts w:ascii="Arial" w:hAnsi="Arial" w:cs="Arial"/>
        </w:rPr>
      </w:pPr>
    </w:p>
    <w:p w14:paraId="2F97F39C" w14:textId="77777777" w:rsidR="00FE0B8C" w:rsidRPr="00FC3644" w:rsidRDefault="00FE0B8C" w:rsidP="00FE0B8C">
      <w:pPr>
        <w:jc w:val="center"/>
        <w:rPr>
          <w:rFonts w:ascii="Arial" w:hAnsi="Arial" w:cs="Arial"/>
          <w:i/>
        </w:rPr>
      </w:pPr>
    </w:p>
    <w:p w14:paraId="7369810F" w14:textId="77777777" w:rsidR="00FE0B8C" w:rsidRPr="00FC3644" w:rsidRDefault="00FE0B8C" w:rsidP="00FE0B8C">
      <w:pPr>
        <w:jc w:val="center"/>
        <w:rPr>
          <w:rFonts w:ascii="Arial" w:hAnsi="Arial" w:cs="Arial"/>
        </w:rPr>
      </w:pPr>
    </w:p>
    <w:p w14:paraId="3189110A" w14:textId="77777777" w:rsidR="00FE0B8C" w:rsidRPr="00FC3644" w:rsidRDefault="00FE0B8C" w:rsidP="00FE0B8C">
      <w:pPr>
        <w:spacing w:line="360" w:lineRule="auto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1.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  <w:b/>
        </w:rPr>
        <w:t>Definitions</w:t>
      </w:r>
    </w:p>
    <w:p w14:paraId="725F7862" w14:textId="77777777" w:rsidR="009D0A89" w:rsidRDefault="009D0A89" w:rsidP="00FE0B8C">
      <w:pPr>
        <w:spacing w:line="360" w:lineRule="auto"/>
        <w:rPr>
          <w:rFonts w:ascii="Arial" w:hAnsi="Arial" w:cs="Arial"/>
        </w:rPr>
      </w:pPr>
    </w:p>
    <w:p w14:paraId="539A39F1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>In this Agreement the following terms shall have the following meanings:-</w:t>
      </w:r>
    </w:p>
    <w:p w14:paraId="5EADB395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48CF3D96" w14:textId="77777777" w:rsid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>"</w:t>
      </w:r>
      <w:proofErr w:type="gramStart"/>
      <w:r w:rsidRPr="00FC3644">
        <w:rPr>
          <w:rFonts w:ascii="Arial" w:hAnsi="Arial" w:cs="Arial"/>
          <w:b/>
        </w:rPr>
        <w:t>Academ</w:t>
      </w:r>
      <w:r w:rsidR="00A26C3B" w:rsidRPr="00FC3644">
        <w:rPr>
          <w:rFonts w:ascii="Arial" w:hAnsi="Arial" w:cs="Arial"/>
          <w:b/>
        </w:rPr>
        <w:t>ies</w:t>
      </w:r>
      <w:r w:rsidR="00A26C3B" w:rsidRPr="00FC3644" w:rsidDel="00A26C3B">
        <w:rPr>
          <w:rFonts w:ascii="Arial" w:hAnsi="Arial" w:cs="Arial"/>
          <w:b/>
        </w:rPr>
        <w:t xml:space="preserve"> </w:t>
      </w:r>
      <w:r w:rsidRPr="00FC3644">
        <w:rPr>
          <w:rFonts w:ascii="Arial" w:hAnsi="Arial" w:cs="Arial"/>
          <w:b/>
        </w:rPr>
        <w:t>"</w:t>
      </w:r>
      <w:proofErr w:type="gramEnd"/>
      <w:r w:rsidRPr="00FC3644">
        <w:rPr>
          <w:rFonts w:ascii="Arial" w:hAnsi="Arial" w:cs="Arial"/>
        </w:rPr>
        <w:t xml:space="preserve"> means the school</w:t>
      </w:r>
      <w:r w:rsidR="00FC3644">
        <w:rPr>
          <w:rFonts w:ascii="Arial" w:hAnsi="Arial" w:cs="Arial"/>
        </w:rPr>
        <w:t>(s)</w:t>
      </w:r>
      <w:r w:rsidRPr="00FC3644">
        <w:rPr>
          <w:rFonts w:ascii="Arial" w:hAnsi="Arial" w:cs="Arial"/>
        </w:rPr>
        <w:t xml:space="preserve"> known </w:t>
      </w:r>
      <w:r w:rsidR="006E2D1E" w:rsidRPr="00FC3644">
        <w:rPr>
          <w:rFonts w:ascii="Arial" w:hAnsi="Arial" w:cs="Arial"/>
        </w:rPr>
        <w:t xml:space="preserve">as </w:t>
      </w:r>
    </w:p>
    <w:p w14:paraId="517A70E4" w14:textId="77777777" w:rsidR="00FC3644" w:rsidRDefault="00FC3644" w:rsidP="00FE0B8C">
      <w:pPr>
        <w:spacing w:line="360" w:lineRule="auto"/>
        <w:rPr>
          <w:rFonts w:ascii="Arial" w:hAnsi="Arial" w:cs="Arial"/>
        </w:rPr>
      </w:pPr>
    </w:p>
    <w:p w14:paraId="6149CD04" w14:textId="77777777" w:rsidR="00FE0B8C" w:rsidRPr="00FC3644" w:rsidRDefault="00FC3644" w:rsidP="00FE0B8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FE0B8C" w:rsidRPr="00FC3644">
        <w:rPr>
          <w:rFonts w:ascii="Arial" w:hAnsi="Arial" w:cs="Arial"/>
        </w:rPr>
        <w:t>arried</w:t>
      </w:r>
      <w:proofErr w:type="gramEnd"/>
      <w:r w:rsidR="00FE0B8C" w:rsidRPr="00FC3644">
        <w:rPr>
          <w:rFonts w:ascii="Arial" w:hAnsi="Arial" w:cs="Arial"/>
        </w:rPr>
        <w:t xml:space="preserve"> on by the Academy Trust</w:t>
      </w:r>
      <w:r w:rsidR="00A26C3B" w:rsidRPr="00FC3644">
        <w:rPr>
          <w:rFonts w:ascii="Arial" w:hAnsi="Arial" w:cs="Arial"/>
        </w:rPr>
        <w:t xml:space="preserve"> and such other Church of England schools as may join the Academy Trust at a later date</w:t>
      </w:r>
      <w:r w:rsidR="00FE0B8C" w:rsidRPr="00FC3644">
        <w:rPr>
          <w:rFonts w:ascii="Arial" w:hAnsi="Arial" w:cs="Arial"/>
        </w:rPr>
        <w:t>.</w:t>
      </w:r>
    </w:p>
    <w:p w14:paraId="674B0BC3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450F149A" w14:textId="38DA174E" w:rsid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 xml:space="preserve">"Academy Trust" </w:t>
      </w:r>
      <w:r w:rsidRPr="00FC3644">
        <w:rPr>
          <w:rFonts w:ascii="Arial" w:hAnsi="Arial" w:cs="Arial"/>
        </w:rPr>
        <w:t xml:space="preserve">means </w:t>
      </w:r>
      <w:r w:rsidR="0053217D">
        <w:rPr>
          <w:rFonts w:ascii="Arial" w:hAnsi="Arial" w:cs="Arial"/>
        </w:rPr>
        <w:t>Multi-Academy Trust</w:t>
      </w:r>
      <w:r w:rsidR="00FC3644">
        <w:rPr>
          <w:rFonts w:ascii="Arial" w:hAnsi="Arial" w:cs="Arial"/>
        </w:rPr>
        <w:t xml:space="preserve"> (Company registration number </w:t>
      </w:r>
      <w:r w:rsidR="0053217D">
        <w:rPr>
          <w:rFonts w:ascii="Arial" w:hAnsi="Arial" w:cs="Arial"/>
        </w:rPr>
        <w:t>09199371</w:t>
      </w:r>
      <w:r w:rsidR="00FC3644">
        <w:rPr>
          <w:rFonts w:ascii="Arial" w:hAnsi="Arial" w:cs="Arial"/>
        </w:rPr>
        <w:t>)</w:t>
      </w:r>
    </w:p>
    <w:p w14:paraId="6E962CD6" w14:textId="77777777" w:rsidR="00825387" w:rsidRPr="00FC3644" w:rsidRDefault="00FC3644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</w:t>
      </w:r>
    </w:p>
    <w:p w14:paraId="1243063B" w14:textId="77777777" w:rsidR="00825387" w:rsidRDefault="00F92DB1" w:rsidP="00825387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>“</w:t>
      </w:r>
      <w:r w:rsidR="00825387" w:rsidRPr="00FC3644">
        <w:rPr>
          <w:rFonts w:ascii="Arial" w:hAnsi="Arial" w:cs="Arial"/>
          <w:b/>
        </w:rPr>
        <w:t xml:space="preserve">Articles" </w:t>
      </w:r>
      <w:r w:rsidR="00825387" w:rsidRPr="00FC3644">
        <w:rPr>
          <w:rFonts w:ascii="Arial" w:hAnsi="Arial" w:cs="Arial"/>
        </w:rPr>
        <w:t>means the Articles of Association of the Academy Trust.</w:t>
      </w:r>
    </w:p>
    <w:p w14:paraId="3052BBE8" w14:textId="77777777" w:rsidR="001B44B5" w:rsidRDefault="001B44B5" w:rsidP="00825387">
      <w:pPr>
        <w:spacing w:line="360" w:lineRule="auto"/>
        <w:rPr>
          <w:rFonts w:ascii="Arial" w:hAnsi="Arial" w:cs="Arial"/>
        </w:rPr>
      </w:pPr>
    </w:p>
    <w:p w14:paraId="70FF8F24" w14:textId="10B8C7D7" w:rsidR="001B44B5" w:rsidRPr="001B44B5" w:rsidRDefault="001B44B5" w:rsidP="008253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“Christian distinctiveness” </w:t>
      </w:r>
      <w:r>
        <w:rPr>
          <w:rFonts w:ascii="Arial" w:hAnsi="Arial" w:cs="Arial"/>
        </w:rPr>
        <w:t>means the Christian character of a</w:t>
      </w:r>
      <w:r w:rsidR="00BA5D7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academy as </w:t>
      </w:r>
      <w:r w:rsidR="007A7699">
        <w:rPr>
          <w:rFonts w:ascii="Arial" w:hAnsi="Arial" w:cs="Arial"/>
        </w:rPr>
        <w:t>defined within</w:t>
      </w:r>
      <w:r>
        <w:rPr>
          <w:rFonts w:ascii="Arial" w:hAnsi="Arial" w:cs="Arial"/>
        </w:rPr>
        <w:t xml:space="preserve"> the most recent section 48 </w:t>
      </w:r>
      <w:r w:rsidR="007A7699">
        <w:rPr>
          <w:rFonts w:ascii="Arial" w:hAnsi="Arial" w:cs="Arial"/>
        </w:rPr>
        <w:t xml:space="preserve">Framework and </w:t>
      </w:r>
      <w:r>
        <w:rPr>
          <w:rFonts w:ascii="Arial" w:hAnsi="Arial" w:cs="Arial"/>
        </w:rPr>
        <w:t xml:space="preserve">Evaluation Schedule. It refers to the actions, decisions, policies, behaviour and relationships of all those involved in the governance of the academy and/or the </w:t>
      </w:r>
      <w:r w:rsidR="00F56D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cademy </w:t>
      </w:r>
      <w:r w:rsidR="00F56D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rust and is expected to reflect and </w:t>
      </w:r>
      <w:r w:rsidR="00BA5D7C">
        <w:rPr>
          <w:rFonts w:ascii="Arial" w:hAnsi="Arial" w:cs="Arial"/>
        </w:rPr>
        <w:t xml:space="preserve">in all instances </w:t>
      </w:r>
      <w:r>
        <w:rPr>
          <w:rFonts w:ascii="Arial" w:hAnsi="Arial" w:cs="Arial"/>
        </w:rPr>
        <w:t xml:space="preserve">be faithful to the teachings of the Bible as interpreted in the Church of England’s 2016 Vision for Education, ‘Deeply Christian, Serving the Common Good’. </w:t>
      </w:r>
    </w:p>
    <w:p w14:paraId="17234C72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40386856" w14:textId="21BCD8AA" w:rsidR="00FE0B8C" w:rsidRPr="0053217D" w:rsidRDefault="00FE0B8C" w:rsidP="0053217D">
      <w:pPr>
        <w:rPr>
          <w:rFonts w:ascii="Arial" w:hAnsi="Arial" w:cs="Arial"/>
          <w:i/>
        </w:rPr>
      </w:pPr>
      <w:r w:rsidRPr="00FC3644">
        <w:rPr>
          <w:rFonts w:ascii="Arial" w:hAnsi="Arial" w:cs="Arial"/>
          <w:b/>
        </w:rPr>
        <w:t>"Church Supplemental Agreement</w:t>
      </w:r>
      <w:r w:rsidR="00421094">
        <w:rPr>
          <w:rFonts w:ascii="Arial" w:hAnsi="Arial" w:cs="Arial"/>
          <w:b/>
        </w:rPr>
        <w:t>(s)</w:t>
      </w:r>
      <w:r w:rsidRPr="00FC3644">
        <w:rPr>
          <w:rFonts w:ascii="Arial" w:hAnsi="Arial" w:cs="Arial"/>
          <w:b/>
        </w:rPr>
        <w:t xml:space="preserve">" </w:t>
      </w:r>
      <w:r w:rsidRPr="00FC3644">
        <w:rPr>
          <w:rFonts w:ascii="Arial" w:hAnsi="Arial" w:cs="Arial"/>
        </w:rPr>
        <w:t>means the Church Supplemental Agreement</w:t>
      </w:r>
      <w:r w:rsidR="0053217D">
        <w:rPr>
          <w:rFonts w:ascii="Arial" w:hAnsi="Arial" w:cs="Arial"/>
        </w:rPr>
        <w:t>s</w:t>
      </w:r>
      <w:r w:rsidR="00421094">
        <w:rPr>
          <w:rFonts w:ascii="Arial" w:hAnsi="Arial" w:cs="Arial"/>
        </w:rPr>
        <w:t xml:space="preserve"> </w:t>
      </w:r>
      <w:r w:rsidRPr="00FC3644">
        <w:rPr>
          <w:rFonts w:ascii="Arial" w:hAnsi="Arial" w:cs="Arial"/>
        </w:rPr>
        <w:t xml:space="preserve"> dated [            ] made between (1) The Secretary of State (2) </w:t>
      </w:r>
      <w:r w:rsidR="0053217D">
        <w:rPr>
          <w:rFonts w:ascii="Arial" w:hAnsi="Arial" w:cs="Arial"/>
        </w:rPr>
        <w:t>Multi-Academy Trust</w:t>
      </w:r>
      <w:r w:rsidR="0053217D">
        <w:rPr>
          <w:rFonts w:ascii="Arial" w:hAnsi="Arial" w:cs="Arial"/>
          <w:i/>
        </w:rPr>
        <w:t xml:space="preserve"> </w:t>
      </w:r>
      <w:r w:rsidRPr="00FC3644">
        <w:rPr>
          <w:rFonts w:ascii="Arial" w:hAnsi="Arial" w:cs="Arial"/>
        </w:rPr>
        <w:t xml:space="preserve">(3) </w:t>
      </w:r>
      <w:r w:rsidR="0053217D">
        <w:rPr>
          <w:rFonts w:ascii="Arial" w:hAnsi="Arial" w:cs="Arial"/>
        </w:rPr>
        <w:t>The Board of Education for the Diocese of Worcester</w:t>
      </w:r>
      <w:r w:rsidR="00FC3644">
        <w:rPr>
          <w:rFonts w:ascii="Arial" w:hAnsi="Arial" w:cs="Arial"/>
        </w:rPr>
        <w:t xml:space="preserve"> </w:t>
      </w:r>
      <w:r w:rsidR="005A0727" w:rsidRPr="00FC3644">
        <w:rPr>
          <w:rFonts w:ascii="Arial" w:hAnsi="Arial" w:cs="Arial"/>
        </w:rPr>
        <w:t xml:space="preserve">and </w:t>
      </w:r>
      <w:r w:rsidR="00421094">
        <w:rPr>
          <w:rFonts w:ascii="Arial" w:hAnsi="Arial" w:cs="Arial"/>
        </w:rPr>
        <w:t xml:space="preserve">(4) </w:t>
      </w:r>
      <w:r w:rsidR="005A0727" w:rsidRPr="00FC3644">
        <w:rPr>
          <w:rFonts w:ascii="Arial" w:hAnsi="Arial" w:cs="Arial"/>
        </w:rPr>
        <w:t xml:space="preserve">the </w:t>
      </w:r>
      <w:r w:rsidR="00FC3644">
        <w:rPr>
          <w:rFonts w:ascii="Arial" w:hAnsi="Arial" w:cs="Arial"/>
        </w:rPr>
        <w:t>[landholding trustees]</w:t>
      </w:r>
      <w:r w:rsidR="00FC3644" w:rsidRPr="00FC3644">
        <w:rPr>
          <w:rFonts w:ascii="Arial" w:hAnsi="Arial" w:cs="Arial"/>
        </w:rPr>
        <w:t xml:space="preserve"> </w:t>
      </w:r>
      <w:r w:rsidR="00A26C3B" w:rsidRPr="00FC3644">
        <w:rPr>
          <w:rFonts w:ascii="Arial" w:hAnsi="Arial" w:cs="Arial"/>
        </w:rPr>
        <w:t>and any Church Supplemental Agreement which may be put in place in relation to any subsequent Church of England school joining the Academy Trust</w:t>
      </w:r>
      <w:r w:rsidRPr="00FC3644">
        <w:rPr>
          <w:rFonts w:ascii="Arial" w:hAnsi="Arial" w:cs="Arial"/>
        </w:rPr>
        <w:t>.</w:t>
      </w:r>
    </w:p>
    <w:p w14:paraId="4F078A8D" w14:textId="77777777" w:rsidR="00FE0B8C" w:rsidRDefault="00FE0B8C" w:rsidP="00FE0B8C">
      <w:pPr>
        <w:spacing w:line="360" w:lineRule="auto"/>
        <w:rPr>
          <w:rFonts w:ascii="Arial" w:hAnsi="Arial" w:cs="Arial"/>
        </w:rPr>
      </w:pPr>
    </w:p>
    <w:p w14:paraId="6F5B1EDB" w14:textId="3A02AA83" w:rsidR="009C33C4" w:rsidRDefault="009C33C4" w:rsidP="00FE0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="007A7699">
        <w:rPr>
          <w:rFonts w:ascii="Arial" w:hAnsi="Arial" w:cs="Arial"/>
          <w:b/>
        </w:rPr>
        <w:t xml:space="preserve">Designated </w:t>
      </w:r>
      <w:r>
        <w:rPr>
          <w:rFonts w:ascii="Arial" w:hAnsi="Arial" w:cs="Arial"/>
          <w:b/>
        </w:rPr>
        <w:t xml:space="preserve">religious character” </w:t>
      </w:r>
      <w:r>
        <w:rPr>
          <w:rFonts w:ascii="Arial" w:hAnsi="Arial" w:cs="Arial"/>
        </w:rPr>
        <w:t xml:space="preserve">means </w:t>
      </w:r>
      <w:r w:rsidR="00B31E1C">
        <w:rPr>
          <w:rFonts w:ascii="Arial" w:hAnsi="Arial" w:cs="Arial"/>
        </w:rPr>
        <w:t xml:space="preserve">a character which reflects </w:t>
      </w:r>
      <w:r>
        <w:rPr>
          <w:rFonts w:ascii="Arial" w:hAnsi="Arial" w:cs="Arial"/>
        </w:rPr>
        <w:t xml:space="preserve">the principles and practices of the Church of England, in line with the requirements of the Trust Deed of the original school. </w:t>
      </w:r>
    </w:p>
    <w:p w14:paraId="15BBBD62" w14:textId="77777777" w:rsidR="009C33C4" w:rsidRPr="009C33C4" w:rsidRDefault="009C33C4" w:rsidP="00FE0B8C">
      <w:pPr>
        <w:spacing w:line="360" w:lineRule="auto"/>
        <w:rPr>
          <w:rFonts w:ascii="Arial" w:hAnsi="Arial" w:cs="Arial"/>
        </w:rPr>
      </w:pPr>
    </w:p>
    <w:p w14:paraId="5E5D1BF6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 xml:space="preserve">"Diocesan Bishop" </w:t>
      </w:r>
      <w:r w:rsidRPr="00FC3644">
        <w:rPr>
          <w:rFonts w:ascii="Arial" w:hAnsi="Arial" w:cs="Arial"/>
        </w:rPr>
        <w:t xml:space="preserve">means the Bishop of </w:t>
      </w:r>
      <w:r w:rsidR="0053217D">
        <w:rPr>
          <w:rFonts w:ascii="Arial" w:hAnsi="Arial" w:cs="Arial"/>
        </w:rPr>
        <w:t>Worcester</w:t>
      </w:r>
      <w:r w:rsidR="00E00A75">
        <w:rPr>
          <w:rFonts w:ascii="Arial" w:hAnsi="Arial" w:cs="Arial"/>
        </w:rPr>
        <w:t xml:space="preserve"> or a diocesan o</w:t>
      </w:r>
      <w:r w:rsidRPr="00FC3644">
        <w:rPr>
          <w:rFonts w:ascii="Arial" w:hAnsi="Arial" w:cs="Arial"/>
        </w:rPr>
        <w:t>fficial appointed by him</w:t>
      </w:r>
      <w:r w:rsidR="00421094">
        <w:rPr>
          <w:rFonts w:ascii="Arial" w:hAnsi="Arial" w:cs="Arial"/>
        </w:rPr>
        <w:t>/her.</w:t>
      </w:r>
      <w:r w:rsidRPr="00FC3644">
        <w:rPr>
          <w:rFonts w:ascii="Arial" w:hAnsi="Arial" w:cs="Arial"/>
        </w:rPr>
        <w:t xml:space="preserve"> </w:t>
      </w:r>
    </w:p>
    <w:p w14:paraId="35069185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58097D65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 xml:space="preserve">"Diocese" </w:t>
      </w:r>
      <w:r w:rsidRPr="00FC3644">
        <w:rPr>
          <w:rFonts w:ascii="Arial" w:hAnsi="Arial" w:cs="Arial"/>
        </w:rPr>
        <w:t xml:space="preserve">means the Church of England </w:t>
      </w:r>
      <w:r w:rsidR="00E00A75">
        <w:rPr>
          <w:rFonts w:ascii="Arial" w:hAnsi="Arial" w:cs="Arial"/>
        </w:rPr>
        <w:t>d</w:t>
      </w:r>
      <w:r w:rsidRPr="00FC3644">
        <w:rPr>
          <w:rFonts w:ascii="Arial" w:hAnsi="Arial" w:cs="Arial"/>
        </w:rPr>
        <w:t>iocese in which the Academy is situated.</w:t>
      </w:r>
    </w:p>
    <w:p w14:paraId="7F1C82F9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03D99142" w14:textId="77777777" w:rsidR="00825387" w:rsidRPr="00FC3644" w:rsidRDefault="00BF2EC1" w:rsidP="00FE0B8C">
      <w:pPr>
        <w:spacing w:line="360" w:lineRule="auto"/>
        <w:rPr>
          <w:rFonts w:ascii="Arial" w:hAnsi="Arial" w:cs="Arial"/>
        </w:rPr>
      </w:pPr>
      <w:r w:rsidRPr="00421094">
        <w:rPr>
          <w:rFonts w:ascii="Arial" w:hAnsi="Arial" w:cs="Arial"/>
          <w:b/>
        </w:rPr>
        <w:t xml:space="preserve">"Diocesan </w:t>
      </w:r>
      <w:r w:rsidR="00C85175" w:rsidRPr="00421094">
        <w:rPr>
          <w:rFonts w:ascii="Arial" w:hAnsi="Arial" w:cs="Arial"/>
          <w:b/>
        </w:rPr>
        <w:t>A</w:t>
      </w:r>
      <w:r w:rsidRPr="00421094">
        <w:rPr>
          <w:rFonts w:ascii="Arial" w:hAnsi="Arial" w:cs="Arial"/>
          <w:b/>
        </w:rPr>
        <w:t>uthority"</w:t>
      </w:r>
      <w:r w:rsidR="004E1736" w:rsidRPr="00FC3644">
        <w:rPr>
          <w:rFonts w:ascii="Arial" w:hAnsi="Arial" w:cs="Arial"/>
        </w:rPr>
        <w:t xml:space="preserve"> for the purposes of those functions </w:t>
      </w:r>
      <w:r w:rsidR="00C6403C" w:rsidRPr="00FC3644">
        <w:rPr>
          <w:rFonts w:ascii="Arial" w:hAnsi="Arial" w:cs="Arial"/>
        </w:rPr>
        <w:t>prescribed in the</w:t>
      </w:r>
      <w:r w:rsidR="004E1736" w:rsidRPr="00FC3644">
        <w:rPr>
          <w:rFonts w:ascii="Arial" w:hAnsi="Arial" w:cs="Arial"/>
        </w:rPr>
        <w:t xml:space="preserve"> Diocesan Boards of Education Measure </w:t>
      </w:r>
      <w:r w:rsidR="00C6403C" w:rsidRPr="00FC3644">
        <w:rPr>
          <w:rFonts w:ascii="Arial" w:hAnsi="Arial" w:cs="Arial"/>
        </w:rPr>
        <w:t xml:space="preserve">1991 </w:t>
      </w:r>
      <w:r w:rsidR="004E1736" w:rsidRPr="00FC3644">
        <w:rPr>
          <w:rFonts w:ascii="Arial" w:hAnsi="Arial" w:cs="Arial"/>
        </w:rPr>
        <w:t xml:space="preserve">means the Diocesan Board of Education for the </w:t>
      </w:r>
      <w:r w:rsidR="00C85175" w:rsidRPr="00FC3644">
        <w:rPr>
          <w:rFonts w:ascii="Arial" w:hAnsi="Arial" w:cs="Arial"/>
        </w:rPr>
        <w:t>diocese</w:t>
      </w:r>
      <w:r w:rsidR="004E1736" w:rsidRPr="00FC3644">
        <w:rPr>
          <w:rFonts w:ascii="Arial" w:hAnsi="Arial" w:cs="Arial"/>
        </w:rPr>
        <w:t xml:space="preserve"> i</w:t>
      </w:r>
      <w:r w:rsidR="00421094">
        <w:rPr>
          <w:rFonts w:ascii="Arial" w:hAnsi="Arial" w:cs="Arial"/>
        </w:rPr>
        <w:t>n which the Academy is situated.</w:t>
      </w:r>
    </w:p>
    <w:p w14:paraId="4CA63BC3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204F76D1" w14:textId="77777777" w:rsidR="00825387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>"Members"</w:t>
      </w:r>
      <w:r w:rsidRPr="00FC3644">
        <w:rPr>
          <w:rFonts w:ascii="Arial" w:hAnsi="Arial" w:cs="Arial"/>
        </w:rPr>
        <w:t xml:space="preserve"> means the </w:t>
      </w:r>
      <w:r w:rsidR="00DD67E9">
        <w:rPr>
          <w:rFonts w:ascii="Arial" w:hAnsi="Arial" w:cs="Arial"/>
        </w:rPr>
        <w:t xml:space="preserve">company </w:t>
      </w:r>
      <w:r w:rsidR="00825387" w:rsidRPr="00FC3644">
        <w:rPr>
          <w:rFonts w:ascii="Arial" w:hAnsi="Arial" w:cs="Arial"/>
        </w:rPr>
        <w:t>m</w:t>
      </w:r>
      <w:r w:rsidRPr="00FC3644">
        <w:rPr>
          <w:rFonts w:ascii="Arial" w:hAnsi="Arial" w:cs="Arial"/>
        </w:rPr>
        <w:t xml:space="preserve">embers from time to time of the Academy Trust </w:t>
      </w:r>
    </w:p>
    <w:p w14:paraId="238DF4A3" w14:textId="77777777" w:rsidR="00E00A75" w:rsidRPr="00FC3644" w:rsidRDefault="00E00A75" w:rsidP="00FE0B8C">
      <w:pPr>
        <w:spacing w:line="360" w:lineRule="auto"/>
        <w:rPr>
          <w:rFonts w:ascii="Arial" w:hAnsi="Arial" w:cs="Arial"/>
        </w:rPr>
      </w:pPr>
    </w:p>
    <w:p w14:paraId="17EEDA59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>"Secretary of State"</w:t>
      </w:r>
      <w:r w:rsidRPr="00FC3644">
        <w:rPr>
          <w:rFonts w:ascii="Arial" w:hAnsi="Arial" w:cs="Arial"/>
        </w:rPr>
        <w:t xml:space="preserve"> means the Secretary of State for Education.</w:t>
      </w:r>
    </w:p>
    <w:p w14:paraId="413B4699" w14:textId="77777777" w:rsidR="00825387" w:rsidRPr="00FC3644" w:rsidRDefault="00825387" w:rsidP="00FE0B8C">
      <w:pPr>
        <w:spacing w:line="360" w:lineRule="auto"/>
        <w:rPr>
          <w:rFonts w:ascii="Arial" w:hAnsi="Arial" w:cs="Arial"/>
        </w:rPr>
      </w:pPr>
    </w:p>
    <w:p w14:paraId="1A103340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 xml:space="preserve">"SIAMS Report" </w:t>
      </w:r>
      <w:r w:rsidRPr="00FC3644">
        <w:rPr>
          <w:rFonts w:ascii="Arial" w:hAnsi="Arial" w:cs="Arial"/>
        </w:rPr>
        <w:t>means a report undertaken following the procedures of the Statutory Inspection of Anglican and Methodist Schools.</w:t>
      </w:r>
    </w:p>
    <w:p w14:paraId="7A8AE5A7" w14:textId="77777777" w:rsidR="009F2F66" w:rsidRPr="00FC3644" w:rsidRDefault="009F2F66" w:rsidP="00FE0B8C">
      <w:pPr>
        <w:spacing w:line="360" w:lineRule="auto"/>
        <w:rPr>
          <w:rFonts w:ascii="Arial" w:hAnsi="Arial" w:cs="Arial"/>
        </w:rPr>
      </w:pPr>
    </w:p>
    <w:p w14:paraId="3D993BD8" w14:textId="77777777" w:rsidR="009F2F66" w:rsidRPr="00FC3644" w:rsidRDefault="009F2F66" w:rsidP="009F2F66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>"Trustee</w:t>
      </w:r>
      <w:r w:rsidR="00421094">
        <w:rPr>
          <w:rFonts w:ascii="Arial" w:hAnsi="Arial" w:cs="Arial"/>
          <w:b/>
        </w:rPr>
        <w:t>s</w:t>
      </w:r>
      <w:r w:rsidRPr="00FC3644">
        <w:rPr>
          <w:rFonts w:ascii="Arial" w:hAnsi="Arial" w:cs="Arial"/>
          <w:b/>
        </w:rPr>
        <w:t xml:space="preserve">" </w:t>
      </w:r>
      <w:r w:rsidRPr="00FC3644">
        <w:rPr>
          <w:rFonts w:ascii="Arial" w:hAnsi="Arial" w:cs="Arial"/>
        </w:rPr>
        <w:t>mean the directors of the Academy Trust.</w:t>
      </w:r>
    </w:p>
    <w:p w14:paraId="3055FA2C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6D6B25B3" w14:textId="77777777" w:rsidR="00FE0B8C" w:rsidRDefault="00FE0B8C" w:rsidP="00FE0B8C">
      <w:pPr>
        <w:spacing w:line="360" w:lineRule="auto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2.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  <w:b/>
        </w:rPr>
        <w:t>Context</w:t>
      </w:r>
    </w:p>
    <w:p w14:paraId="42923B50" w14:textId="77777777" w:rsidR="009D0A89" w:rsidRPr="00FC3644" w:rsidRDefault="009D0A89" w:rsidP="00FE0B8C">
      <w:pPr>
        <w:spacing w:line="360" w:lineRule="auto"/>
        <w:rPr>
          <w:rFonts w:ascii="Arial" w:hAnsi="Arial" w:cs="Arial"/>
        </w:rPr>
      </w:pPr>
    </w:p>
    <w:p w14:paraId="7EFA4C7E" w14:textId="77777777" w:rsidR="00CC7841" w:rsidRPr="00FC3644" w:rsidRDefault="00FE0B8C" w:rsidP="009D0A89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2.1 </w:t>
      </w:r>
      <w:r w:rsidR="009D0A89">
        <w:rPr>
          <w:rFonts w:ascii="Arial" w:hAnsi="Arial" w:cs="Arial"/>
        </w:rPr>
        <w:tab/>
      </w:r>
      <w:r w:rsidRPr="00FC3644">
        <w:rPr>
          <w:rFonts w:ascii="Arial" w:hAnsi="Arial" w:cs="Arial"/>
        </w:rPr>
        <w:t>This Agreement covers issues which are agreed by the Members in order that the religi</w:t>
      </w:r>
      <w:r w:rsidR="003D277B" w:rsidRPr="00FC3644">
        <w:rPr>
          <w:rFonts w:ascii="Arial" w:hAnsi="Arial" w:cs="Arial"/>
        </w:rPr>
        <w:t>ous character of the Academ</w:t>
      </w:r>
      <w:r w:rsidR="00A26C3B" w:rsidRPr="00FC3644">
        <w:rPr>
          <w:rFonts w:ascii="Arial" w:hAnsi="Arial" w:cs="Arial"/>
        </w:rPr>
        <w:t>ies</w:t>
      </w:r>
      <w:r w:rsidR="003D277B" w:rsidRPr="00FC3644">
        <w:rPr>
          <w:rFonts w:ascii="Arial" w:hAnsi="Arial" w:cs="Arial"/>
        </w:rPr>
        <w:t xml:space="preserve"> m</w:t>
      </w:r>
      <w:r w:rsidRPr="00FC3644">
        <w:rPr>
          <w:rFonts w:ascii="Arial" w:hAnsi="Arial" w:cs="Arial"/>
        </w:rPr>
        <w:t xml:space="preserve">ay be protected and given full effect but which are not the concern of the Secretary of State and hence </w:t>
      </w:r>
      <w:r w:rsidR="00421094">
        <w:rPr>
          <w:rFonts w:ascii="Arial" w:hAnsi="Arial" w:cs="Arial"/>
        </w:rPr>
        <w:t xml:space="preserve">do not form </w:t>
      </w:r>
      <w:r w:rsidRPr="00FC3644">
        <w:rPr>
          <w:rFonts w:ascii="Arial" w:hAnsi="Arial" w:cs="Arial"/>
        </w:rPr>
        <w:t xml:space="preserve">part </w:t>
      </w:r>
      <w:r w:rsidR="00421094">
        <w:rPr>
          <w:rFonts w:ascii="Arial" w:hAnsi="Arial" w:cs="Arial"/>
        </w:rPr>
        <w:t>of</w:t>
      </w:r>
      <w:r w:rsidRPr="00FC3644">
        <w:rPr>
          <w:rFonts w:ascii="Arial" w:hAnsi="Arial" w:cs="Arial"/>
        </w:rPr>
        <w:t xml:space="preserve"> the  Articles or the Church Supplemental Agreement.  The Members </w:t>
      </w:r>
      <w:r w:rsidRPr="00FC3644">
        <w:rPr>
          <w:rFonts w:ascii="Arial" w:hAnsi="Arial" w:cs="Arial"/>
        </w:rPr>
        <w:lastRenderedPageBreak/>
        <w:t>agree to be bound by the contents of this Agreement and</w:t>
      </w:r>
      <w:r w:rsidR="00C85175" w:rsidRPr="00FC3644">
        <w:rPr>
          <w:rFonts w:ascii="Arial" w:hAnsi="Arial" w:cs="Arial"/>
        </w:rPr>
        <w:t xml:space="preserve"> may</w:t>
      </w:r>
      <w:r w:rsidRPr="00FC3644">
        <w:rPr>
          <w:rFonts w:ascii="Arial" w:hAnsi="Arial" w:cs="Arial"/>
        </w:rPr>
        <w:t xml:space="preserve"> not </w:t>
      </w:r>
      <w:r w:rsidR="00421094">
        <w:rPr>
          <w:rFonts w:ascii="Arial" w:hAnsi="Arial" w:cs="Arial"/>
        </w:rPr>
        <w:t>amend</w:t>
      </w:r>
      <w:r w:rsidRPr="00FC3644">
        <w:rPr>
          <w:rFonts w:ascii="Arial" w:hAnsi="Arial" w:cs="Arial"/>
        </w:rPr>
        <w:t xml:space="preserve"> this Agreement without the written consent of the </w:t>
      </w:r>
      <w:r w:rsidR="00C6403C" w:rsidRPr="00FC3644">
        <w:rPr>
          <w:rFonts w:ascii="Arial" w:hAnsi="Arial" w:cs="Arial"/>
        </w:rPr>
        <w:t>Diocesan Authority</w:t>
      </w:r>
      <w:r w:rsidRPr="00FC3644">
        <w:rPr>
          <w:rFonts w:ascii="Arial" w:hAnsi="Arial" w:cs="Arial"/>
        </w:rPr>
        <w:t xml:space="preserve">. </w:t>
      </w:r>
    </w:p>
    <w:p w14:paraId="63557535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607E60C5" w14:textId="77777777" w:rsidR="00FE0B8C" w:rsidRPr="00FC3644" w:rsidRDefault="00FE0B8C" w:rsidP="009D0A89">
      <w:pPr>
        <w:spacing w:line="360" w:lineRule="auto"/>
        <w:ind w:left="720" w:hanging="720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2.2 </w:t>
      </w:r>
      <w:r w:rsidR="009D0A89">
        <w:rPr>
          <w:rFonts w:ascii="Arial" w:hAnsi="Arial" w:cs="Arial"/>
        </w:rPr>
        <w:tab/>
      </w:r>
      <w:r w:rsidRPr="00FC3644">
        <w:rPr>
          <w:rFonts w:ascii="Arial" w:hAnsi="Arial" w:cs="Arial"/>
        </w:rPr>
        <w:t>The Members acknowledge</w:t>
      </w:r>
      <w:r w:rsidR="003D277B" w:rsidRPr="00FC3644">
        <w:rPr>
          <w:rFonts w:ascii="Arial" w:hAnsi="Arial" w:cs="Arial"/>
        </w:rPr>
        <w:t xml:space="preserve"> that the sites of the Academ</w:t>
      </w:r>
      <w:r w:rsidR="00A26C3B" w:rsidRPr="00FC3644">
        <w:rPr>
          <w:rFonts w:ascii="Arial" w:hAnsi="Arial" w:cs="Arial"/>
        </w:rPr>
        <w:t>ies</w:t>
      </w:r>
      <w:r w:rsidRPr="00FC3644">
        <w:rPr>
          <w:rFonts w:ascii="Arial" w:hAnsi="Arial" w:cs="Arial"/>
        </w:rPr>
        <w:t xml:space="preserve"> are wholly or partly owned by trustees and to the extent that they are so owned are provided for occupation by the </w:t>
      </w:r>
      <w:r w:rsidR="003D277B" w:rsidRPr="00FC3644">
        <w:rPr>
          <w:rFonts w:ascii="Arial" w:hAnsi="Arial" w:cs="Arial"/>
        </w:rPr>
        <w:t>Academ</w:t>
      </w:r>
      <w:r w:rsidR="00A26C3B" w:rsidRPr="00FC3644">
        <w:rPr>
          <w:rFonts w:ascii="Arial" w:hAnsi="Arial" w:cs="Arial"/>
        </w:rPr>
        <w:t>ies</w:t>
      </w:r>
      <w:r w:rsidR="003D277B" w:rsidRPr="00FC3644">
        <w:rPr>
          <w:rFonts w:ascii="Arial" w:hAnsi="Arial" w:cs="Arial"/>
        </w:rPr>
        <w:t xml:space="preserve"> under the terms of </w:t>
      </w:r>
      <w:r w:rsidR="006111BE" w:rsidRPr="00FC3644">
        <w:rPr>
          <w:rFonts w:ascii="Arial" w:hAnsi="Arial" w:cs="Arial"/>
        </w:rPr>
        <w:t xml:space="preserve">the </w:t>
      </w:r>
      <w:r w:rsidR="003D277B" w:rsidRPr="00FC3644">
        <w:rPr>
          <w:rFonts w:ascii="Arial" w:hAnsi="Arial" w:cs="Arial"/>
        </w:rPr>
        <w:t>Church Supplemental Agreement</w:t>
      </w:r>
      <w:r w:rsidR="00421094">
        <w:rPr>
          <w:rFonts w:ascii="Arial" w:hAnsi="Arial" w:cs="Arial"/>
        </w:rPr>
        <w:t>s</w:t>
      </w:r>
      <w:r w:rsidR="006111BE" w:rsidRPr="00FC3644">
        <w:rPr>
          <w:rFonts w:ascii="Arial" w:hAnsi="Arial" w:cs="Arial"/>
        </w:rPr>
        <w:t>.</w:t>
      </w:r>
      <w:r w:rsidRPr="00FC3644">
        <w:rPr>
          <w:rFonts w:ascii="Arial" w:hAnsi="Arial" w:cs="Arial"/>
        </w:rPr>
        <w:t xml:space="preserve"> The Members agree </w:t>
      </w:r>
      <w:r w:rsidR="00C07CD0">
        <w:rPr>
          <w:rFonts w:ascii="Arial" w:hAnsi="Arial" w:cs="Arial"/>
        </w:rPr>
        <w:t xml:space="preserve">not </w:t>
      </w:r>
      <w:r w:rsidRPr="00FC3644">
        <w:rPr>
          <w:rFonts w:ascii="Arial" w:hAnsi="Arial" w:cs="Arial"/>
        </w:rPr>
        <w:t xml:space="preserve">to do </w:t>
      </w:r>
      <w:r w:rsidR="00C07CD0">
        <w:rPr>
          <w:rFonts w:ascii="Arial" w:hAnsi="Arial" w:cs="Arial"/>
        </w:rPr>
        <w:t>any</w:t>
      </w:r>
      <w:r w:rsidRPr="00FC3644">
        <w:rPr>
          <w:rFonts w:ascii="Arial" w:hAnsi="Arial" w:cs="Arial"/>
        </w:rPr>
        <w:t>thing that would breach the trusts or cause a breach of the trusts upon which the sites of the Academies are held and</w:t>
      </w:r>
      <w:r w:rsidR="009D0A89">
        <w:rPr>
          <w:rFonts w:ascii="Arial" w:hAnsi="Arial" w:cs="Arial"/>
        </w:rPr>
        <w:t xml:space="preserve"> acknowledge</w:t>
      </w:r>
      <w:r w:rsidRPr="00FC3644">
        <w:rPr>
          <w:rFonts w:ascii="Arial" w:hAnsi="Arial" w:cs="Arial"/>
        </w:rPr>
        <w:t xml:space="preserve"> that actions that would bring about such a breach may at the absolute discretion of the relevant trustees (but subject to any powers of the Diocesan </w:t>
      </w:r>
      <w:r w:rsidR="00C85175" w:rsidRPr="00FC3644">
        <w:rPr>
          <w:rFonts w:ascii="Arial" w:hAnsi="Arial" w:cs="Arial"/>
        </w:rPr>
        <w:t>Authority</w:t>
      </w:r>
      <w:r w:rsidRPr="00FC3644">
        <w:rPr>
          <w:rFonts w:ascii="Arial" w:hAnsi="Arial" w:cs="Arial"/>
        </w:rPr>
        <w:t>) lead to the immediate issue of a notice of termination under clause 24 of the Church Supplemental Agreement.</w:t>
      </w:r>
    </w:p>
    <w:p w14:paraId="6B5362B2" w14:textId="77777777" w:rsidR="00FE0B8C" w:rsidRPr="00FC3644" w:rsidRDefault="00FE0B8C" w:rsidP="00FE0B8C">
      <w:pPr>
        <w:rPr>
          <w:rFonts w:ascii="Arial" w:hAnsi="Arial" w:cs="Arial"/>
        </w:rPr>
      </w:pPr>
    </w:p>
    <w:p w14:paraId="78FE2D8A" w14:textId="77777777" w:rsidR="00FE0B8C" w:rsidRDefault="00FE0B8C" w:rsidP="00FE0B8C">
      <w:pPr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3.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  <w:b/>
        </w:rPr>
        <w:t>Operative Provisions</w:t>
      </w:r>
    </w:p>
    <w:p w14:paraId="4A25F01B" w14:textId="77777777" w:rsidR="006620C7" w:rsidRPr="00FC3644" w:rsidRDefault="006620C7" w:rsidP="00FE0B8C">
      <w:pPr>
        <w:rPr>
          <w:rFonts w:ascii="Arial" w:hAnsi="Arial" w:cs="Arial"/>
          <w:b/>
        </w:rPr>
      </w:pPr>
    </w:p>
    <w:p w14:paraId="2C792815" w14:textId="77777777" w:rsidR="00FE0B8C" w:rsidRPr="00FC3644" w:rsidRDefault="00FE0B8C" w:rsidP="00FE0B8C">
      <w:pPr>
        <w:rPr>
          <w:rFonts w:ascii="Arial" w:hAnsi="Arial" w:cs="Arial"/>
          <w:b/>
        </w:rPr>
      </w:pPr>
    </w:p>
    <w:p w14:paraId="3F03732A" w14:textId="77777777" w:rsidR="00CC7841" w:rsidRDefault="00FE0B8C" w:rsidP="00FC3644">
      <w:pPr>
        <w:jc w:val="both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ab/>
        <w:t>3.1</w:t>
      </w:r>
      <w:r w:rsidRPr="00FC3644">
        <w:rPr>
          <w:rFonts w:ascii="Arial" w:hAnsi="Arial" w:cs="Arial"/>
        </w:rPr>
        <w:tab/>
      </w:r>
      <w:r w:rsidR="000B7F54" w:rsidRPr="00FC3644">
        <w:rPr>
          <w:rFonts w:ascii="Arial" w:hAnsi="Arial" w:cs="Arial"/>
          <w:b/>
        </w:rPr>
        <w:t>New/additional members</w:t>
      </w:r>
    </w:p>
    <w:p w14:paraId="0265DB51" w14:textId="77777777" w:rsidR="006620C7" w:rsidRPr="00FC3644" w:rsidRDefault="006620C7" w:rsidP="00FC3644">
      <w:pPr>
        <w:jc w:val="both"/>
        <w:rPr>
          <w:rFonts w:ascii="Arial" w:hAnsi="Arial" w:cs="Arial"/>
          <w:b/>
        </w:rPr>
      </w:pPr>
    </w:p>
    <w:p w14:paraId="189B69BA" w14:textId="77777777" w:rsidR="00CC7841" w:rsidRPr="00FC3644" w:rsidRDefault="00CC7841" w:rsidP="00FC3644">
      <w:pPr>
        <w:jc w:val="both"/>
        <w:rPr>
          <w:rFonts w:ascii="Arial" w:hAnsi="Arial" w:cs="Arial"/>
        </w:rPr>
      </w:pPr>
    </w:p>
    <w:p w14:paraId="1D33BA00" w14:textId="77777777" w:rsidR="00CC7841" w:rsidRPr="00FC3644" w:rsidRDefault="00FE0B8C" w:rsidP="00FC3644">
      <w:pPr>
        <w:spacing w:line="360" w:lineRule="auto"/>
        <w:ind w:left="144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It is agreed that just as the parties to this Agreement are bound by it any new or additional members of the Academy Trust shall enter into a short agreement</w:t>
      </w:r>
      <w:r w:rsidR="006111BE" w:rsidRPr="00FC3644">
        <w:rPr>
          <w:rFonts w:ascii="Arial" w:hAnsi="Arial" w:cs="Arial"/>
        </w:rPr>
        <w:t xml:space="preserve"> requiring compliance</w:t>
      </w:r>
      <w:r w:rsidRPr="00FC3644">
        <w:rPr>
          <w:rFonts w:ascii="Arial" w:hAnsi="Arial" w:cs="Arial"/>
        </w:rPr>
        <w:t xml:space="preserve"> with the terms of this Agreement which </w:t>
      </w:r>
      <w:r w:rsidR="006111BE" w:rsidRPr="00FC3644">
        <w:rPr>
          <w:rFonts w:ascii="Arial" w:hAnsi="Arial" w:cs="Arial"/>
        </w:rPr>
        <w:t>a</w:t>
      </w:r>
      <w:r w:rsidRPr="00FC3644">
        <w:rPr>
          <w:rFonts w:ascii="Arial" w:hAnsi="Arial" w:cs="Arial"/>
        </w:rPr>
        <w:t xml:space="preserve">greement shall be in the form set out in the Schedule hereto or such other form as the parties may agree. </w:t>
      </w:r>
    </w:p>
    <w:p w14:paraId="647349AB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35DE23C0" w14:textId="77777777" w:rsidR="00FE0B8C" w:rsidRDefault="00FE0B8C" w:rsidP="00FE0B8C">
      <w:pPr>
        <w:rPr>
          <w:rFonts w:ascii="Arial" w:hAnsi="Arial" w:cs="Arial"/>
          <w:b/>
        </w:rPr>
      </w:pPr>
      <w:r w:rsidRPr="00FC3644">
        <w:rPr>
          <w:rFonts w:ascii="Arial" w:hAnsi="Arial" w:cs="Arial"/>
        </w:rPr>
        <w:tab/>
        <w:t>3.2</w:t>
      </w:r>
      <w:r w:rsidRPr="00FC3644">
        <w:rPr>
          <w:rFonts w:ascii="Arial" w:hAnsi="Arial" w:cs="Arial"/>
        </w:rPr>
        <w:tab/>
      </w:r>
      <w:r w:rsidR="000B7F54" w:rsidRPr="00FC3644">
        <w:rPr>
          <w:rFonts w:ascii="Arial" w:hAnsi="Arial" w:cs="Arial"/>
          <w:b/>
        </w:rPr>
        <w:t>The role of the Diocesan Bishop</w:t>
      </w:r>
    </w:p>
    <w:p w14:paraId="260E558B" w14:textId="77777777" w:rsidR="006620C7" w:rsidRPr="00FC3644" w:rsidRDefault="006620C7" w:rsidP="00FE0B8C">
      <w:pPr>
        <w:rPr>
          <w:rFonts w:ascii="Arial" w:hAnsi="Arial" w:cs="Arial"/>
        </w:rPr>
      </w:pPr>
    </w:p>
    <w:p w14:paraId="0EF47257" w14:textId="77777777" w:rsidR="00FE0B8C" w:rsidRPr="00FC3644" w:rsidRDefault="00FE0B8C" w:rsidP="00FE0B8C">
      <w:pPr>
        <w:rPr>
          <w:rFonts w:ascii="Arial" w:hAnsi="Arial" w:cs="Arial"/>
        </w:rPr>
      </w:pPr>
    </w:p>
    <w:p w14:paraId="52D339F6" w14:textId="77777777" w:rsidR="00FE0B8C" w:rsidRPr="00FC3644" w:rsidRDefault="00FE0B8C" w:rsidP="00FE0B8C">
      <w:pPr>
        <w:ind w:left="720" w:firstLine="720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If any question or dispute shall arise with regard to:</w:t>
      </w:r>
    </w:p>
    <w:p w14:paraId="0C6381B7" w14:textId="77777777" w:rsidR="00FE0B8C" w:rsidRPr="00FC3644" w:rsidRDefault="00FE0B8C" w:rsidP="00FE0B8C">
      <w:pPr>
        <w:rPr>
          <w:rFonts w:ascii="Arial" w:hAnsi="Arial" w:cs="Arial"/>
        </w:rPr>
      </w:pPr>
    </w:p>
    <w:p w14:paraId="6073F9CF" w14:textId="77777777" w:rsidR="00FE0B8C" w:rsidRPr="00FC3644" w:rsidRDefault="00FE0B8C" w:rsidP="00FE0B8C">
      <w:pPr>
        <w:spacing w:line="360" w:lineRule="auto"/>
        <w:ind w:left="2160" w:hanging="720"/>
        <w:rPr>
          <w:rFonts w:ascii="Arial" w:hAnsi="Arial" w:cs="Arial"/>
        </w:rPr>
      </w:pPr>
      <w:r w:rsidRPr="00FC3644">
        <w:rPr>
          <w:rFonts w:ascii="Arial" w:hAnsi="Arial" w:cs="Arial"/>
        </w:rPr>
        <w:t>3.2.1</w:t>
      </w:r>
      <w:r w:rsidRPr="00FC3644">
        <w:rPr>
          <w:rFonts w:ascii="Arial" w:hAnsi="Arial" w:cs="Arial"/>
        </w:rPr>
        <w:tab/>
        <w:t xml:space="preserve"> </w:t>
      </w:r>
      <w:proofErr w:type="gramStart"/>
      <w:r w:rsidRPr="00FC3644">
        <w:rPr>
          <w:rFonts w:ascii="Arial" w:hAnsi="Arial" w:cs="Arial"/>
        </w:rPr>
        <w:t>the</w:t>
      </w:r>
      <w:proofErr w:type="gramEnd"/>
      <w:r w:rsidRPr="00FC3644">
        <w:rPr>
          <w:rFonts w:ascii="Arial" w:hAnsi="Arial" w:cs="Arial"/>
        </w:rPr>
        <w:t xml:space="preserve"> meaning of the principles, practices and tenets of the Church of England;</w:t>
      </w:r>
    </w:p>
    <w:p w14:paraId="5C435A1B" w14:textId="77777777" w:rsidR="00FE0B8C" w:rsidRPr="00FC3644" w:rsidRDefault="00FE0B8C" w:rsidP="00FE0B8C">
      <w:pPr>
        <w:spacing w:line="360" w:lineRule="auto"/>
        <w:ind w:left="2160" w:hanging="720"/>
        <w:rPr>
          <w:rFonts w:ascii="Arial" w:hAnsi="Arial" w:cs="Arial"/>
        </w:rPr>
      </w:pPr>
      <w:r w:rsidRPr="00FC3644">
        <w:rPr>
          <w:rFonts w:ascii="Arial" w:hAnsi="Arial" w:cs="Arial"/>
        </w:rPr>
        <w:t>3.2.2</w:t>
      </w:r>
      <w:r w:rsidRPr="00FC3644">
        <w:rPr>
          <w:rFonts w:ascii="Arial" w:hAnsi="Arial" w:cs="Arial"/>
        </w:rPr>
        <w:tab/>
      </w:r>
      <w:proofErr w:type="gramStart"/>
      <w:r w:rsidRPr="00FC3644">
        <w:rPr>
          <w:rFonts w:ascii="Arial" w:hAnsi="Arial" w:cs="Arial"/>
        </w:rPr>
        <w:t>the</w:t>
      </w:r>
      <w:proofErr w:type="gramEnd"/>
      <w:r w:rsidRPr="00FC3644">
        <w:rPr>
          <w:rFonts w:ascii="Arial" w:hAnsi="Arial" w:cs="Arial"/>
        </w:rPr>
        <w:t xml:space="preserve"> extent to which </w:t>
      </w:r>
      <w:r w:rsidR="00F645C2" w:rsidRPr="00FC3644">
        <w:rPr>
          <w:rFonts w:ascii="Arial" w:hAnsi="Arial" w:cs="Arial"/>
        </w:rPr>
        <w:t xml:space="preserve">any </w:t>
      </w:r>
      <w:r w:rsidRPr="00FC3644">
        <w:rPr>
          <w:rFonts w:ascii="Arial" w:hAnsi="Arial" w:cs="Arial"/>
        </w:rPr>
        <w:t>Academy is adhering to the same; or</w:t>
      </w:r>
    </w:p>
    <w:p w14:paraId="1EE4AAD5" w14:textId="77777777" w:rsidR="00FE0B8C" w:rsidRPr="00FC3644" w:rsidRDefault="00FE0B8C" w:rsidP="00FE0B8C">
      <w:pPr>
        <w:spacing w:line="360" w:lineRule="auto"/>
        <w:ind w:left="2160" w:hanging="720"/>
        <w:rPr>
          <w:rFonts w:ascii="Arial" w:hAnsi="Arial" w:cs="Arial"/>
        </w:rPr>
      </w:pPr>
      <w:r w:rsidRPr="00FC3644">
        <w:rPr>
          <w:rFonts w:ascii="Arial" w:hAnsi="Arial" w:cs="Arial"/>
        </w:rPr>
        <w:t>3.2.3</w:t>
      </w:r>
      <w:r w:rsidRPr="00FC3644">
        <w:rPr>
          <w:rFonts w:ascii="Arial" w:hAnsi="Arial" w:cs="Arial"/>
        </w:rPr>
        <w:tab/>
        <w:t xml:space="preserve"> the extent to which any Member or </w:t>
      </w:r>
      <w:r w:rsidR="006111BE" w:rsidRPr="00FC3644">
        <w:rPr>
          <w:rFonts w:ascii="Arial" w:hAnsi="Arial" w:cs="Arial"/>
        </w:rPr>
        <w:t>Trustee</w:t>
      </w:r>
      <w:r w:rsidRPr="00FC3644">
        <w:rPr>
          <w:rFonts w:ascii="Arial" w:hAnsi="Arial" w:cs="Arial"/>
        </w:rPr>
        <w:t xml:space="preserve"> of the Academy Trust is acting in accordance with an undertaking given to uphold the</w:t>
      </w:r>
      <w:r w:rsidR="006111BE" w:rsidRPr="00FC3644">
        <w:rPr>
          <w:rFonts w:ascii="Arial" w:hAnsi="Arial" w:cs="Arial"/>
        </w:rPr>
        <w:t xml:space="preserve"> Christian distinctiveness</w:t>
      </w:r>
      <w:r w:rsidRPr="00FC3644">
        <w:rPr>
          <w:rFonts w:ascii="Arial" w:hAnsi="Arial" w:cs="Arial"/>
        </w:rPr>
        <w:t xml:space="preserve"> of</w:t>
      </w:r>
      <w:r w:rsidR="00C07CD0">
        <w:rPr>
          <w:rFonts w:ascii="Arial" w:hAnsi="Arial" w:cs="Arial"/>
        </w:rPr>
        <w:t xml:space="preserve"> </w:t>
      </w:r>
      <w:r w:rsidR="00F645C2" w:rsidRPr="00FC3644">
        <w:rPr>
          <w:rFonts w:ascii="Arial" w:hAnsi="Arial" w:cs="Arial"/>
        </w:rPr>
        <w:t>an</w:t>
      </w:r>
      <w:r w:rsidRPr="00FC3644">
        <w:rPr>
          <w:rFonts w:ascii="Arial" w:hAnsi="Arial" w:cs="Arial"/>
        </w:rPr>
        <w:t xml:space="preserve"> Academy </w:t>
      </w:r>
    </w:p>
    <w:p w14:paraId="457A6BDE" w14:textId="77777777" w:rsidR="00FE0B8C" w:rsidRPr="00FC3644" w:rsidRDefault="00FE0B8C" w:rsidP="009D0A89">
      <w:pPr>
        <w:spacing w:line="360" w:lineRule="auto"/>
        <w:ind w:left="1440"/>
        <w:rPr>
          <w:rFonts w:ascii="Arial" w:hAnsi="Arial" w:cs="Arial"/>
        </w:rPr>
      </w:pPr>
      <w:proofErr w:type="gramStart"/>
      <w:r w:rsidRPr="00FC3644">
        <w:rPr>
          <w:rFonts w:ascii="Arial" w:hAnsi="Arial" w:cs="Arial"/>
        </w:rPr>
        <w:t>it</w:t>
      </w:r>
      <w:proofErr w:type="gramEnd"/>
      <w:r w:rsidRPr="00FC3644">
        <w:rPr>
          <w:rFonts w:ascii="Arial" w:hAnsi="Arial" w:cs="Arial"/>
        </w:rPr>
        <w:t xml:space="preserve"> shall be referred , on the application of any of the Members, to the Diocesan Bishop whose decision on the matter shall be final and binding.</w:t>
      </w:r>
    </w:p>
    <w:p w14:paraId="04891039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194015C1" w14:textId="77777777" w:rsidR="00FE0B8C" w:rsidRDefault="00FE0B8C" w:rsidP="00FE0B8C">
      <w:pPr>
        <w:spacing w:line="360" w:lineRule="auto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ab/>
        <w:t>3.3</w:t>
      </w:r>
      <w:r w:rsidRPr="00FC3644">
        <w:rPr>
          <w:rFonts w:ascii="Arial" w:hAnsi="Arial" w:cs="Arial"/>
        </w:rPr>
        <w:tab/>
      </w:r>
      <w:r w:rsidR="000B7F54" w:rsidRPr="00FC3644">
        <w:rPr>
          <w:rFonts w:ascii="Arial" w:hAnsi="Arial" w:cs="Arial"/>
          <w:b/>
        </w:rPr>
        <w:t>A response to the Diocesan Bishop</w:t>
      </w:r>
    </w:p>
    <w:p w14:paraId="4A8F45AF" w14:textId="77777777" w:rsidR="006620C7" w:rsidRPr="00FC3644" w:rsidRDefault="006620C7" w:rsidP="00FE0B8C">
      <w:pPr>
        <w:spacing w:line="360" w:lineRule="auto"/>
        <w:rPr>
          <w:rFonts w:ascii="Arial" w:hAnsi="Arial" w:cs="Arial"/>
        </w:rPr>
      </w:pPr>
    </w:p>
    <w:p w14:paraId="757129BB" w14:textId="03B6863B" w:rsidR="00CC7841" w:rsidRPr="00FC3644" w:rsidRDefault="00FE0B8C" w:rsidP="00C07CD0">
      <w:pPr>
        <w:spacing w:line="360" w:lineRule="auto"/>
        <w:ind w:left="144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The Members agree to take such action as may be necessary to comply with any decision taken by the Diocesan Bishop so as to ensure that </w:t>
      </w:r>
      <w:r w:rsidR="00F645C2" w:rsidRPr="00FC3644">
        <w:rPr>
          <w:rFonts w:ascii="Arial" w:hAnsi="Arial" w:cs="Arial"/>
        </w:rPr>
        <w:t xml:space="preserve">each </w:t>
      </w:r>
      <w:r w:rsidRPr="00FC3644">
        <w:rPr>
          <w:rFonts w:ascii="Arial" w:hAnsi="Arial" w:cs="Arial"/>
        </w:rPr>
        <w:t>Academy is co</w:t>
      </w:r>
      <w:r w:rsidR="003C083B">
        <w:rPr>
          <w:rFonts w:ascii="Arial" w:hAnsi="Arial" w:cs="Arial"/>
        </w:rPr>
        <w:t xml:space="preserve">nducted in accordance with the </w:t>
      </w:r>
      <w:r w:rsidRPr="00FC3644">
        <w:rPr>
          <w:rFonts w:ascii="Arial" w:hAnsi="Arial" w:cs="Arial"/>
        </w:rPr>
        <w:t xml:space="preserve">principles, practices and tenets of the Church of England and that the Members and </w:t>
      </w:r>
      <w:r w:rsidR="006111BE" w:rsidRPr="00FC3644">
        <w:rPr>
          <w:rFonts w:ascii="Arial" w:hAnsi="Arial" w:cs="Arial"/>
        </w:rPr>
        <w:t xml:space="preserve">Trustees </w:t>
      </w:r>
      <w:r w:rsidRPr="00FC3644">
        <w:rPr>
          <w:rFonts w:ascii="Arial" w:hAnsi="Arial" w:cs="Arial"/>
        </w:rPr>
        <w:t xml:space="preserve">of the Academy Trust act in accordance with the undertaking that can be required of them to uphold the </w:t>
      </w:r>
      <w:r w:rsidR="006111BE" w:rsidRPr="00FC3644">
        <w:rPr>
          <w:rFonts w:ascii="Arial" w:hAnsi="Arial" w:cs="Arial"/>
        </w:rPr>
        <w:t>Christian distinctiveness</w:t>
      </w:r>
      <w:r w:rsidRPr="00FC3644">
        <w:rPr>
          <w:rFonts w:ascii="Arial" w:hAnsi="Arial" w:cs="Arial"/>
        </w:rPr>
        <w:t xml:space="preserve"> of the Academ</w:t>
      </w:r>
      <w:r w:rsidR="00F645C2" w:rsidRPr="00FC3644">
        <w:rPr>
          <w:rFonts w:ascii="Arial" w:hAnsi="Arial" w:cs="Arial"/>
        </w:rPr>
        <w:t>ies</w:t>
      </w:r>
      <w:r w:rsidRPr="00FC3644">
        <w:rPr>
          <w:rFonts w:ascii="Arial" w:hAnsi="Arial" w:cs="Arial"/>
        </w:rPr>
        <w:t>.</w:t>
      </w:r>
    </w:p>
    <w:p w14:paraId="115ADF00" w14:textId="77777777" w:rsidR="009D0A89" w:rsidRPr="00FC3644" w:rsidRDefault="009D0A89" w:rsidP="00FE0B8C">
      <w:pPr>
        <w:spacing w:line="360" w:lineRule="auto"/>
        <w:rPr>
          <w:rFonts w:ascii="Arial" w:hAnsi="Arial" w:cs="Arial"/>
        </w:rPr>
      </w:pPr>
    </w:p>
    <w:p w14:paraId="6629C469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ab/>
        <w:t>3.4</w:t>
      </w:r>
      <w:r w:rsidRPr="00FC3644">
        <w:rPr>
          <w:rFonts w:ascii="Arial" w:hAnsi="Arial" w:cs="Arial"/>
        </w:rPr>
        <w:tab/>
      </w:r>
      <w:r w:rsidR="000B7F54" w:rsidRPr="00FC3644">
        <w:rPr>
          <w:rFonts w:ascii="Arial" w:hAnsi="Arial" w:cs="Arial"/>
          <w:b/>
        </w:rPr>
        <w:t>Members</w:t>
      </w:r>
      <w:r w:rsidR="0034571B" w:rsidRPr="00FC3644">
        <w:rPr>
          <w:rFonts w:ascii="Arial" w:hAnsi="Arial" w:cs="Arial"/>
          <w:b/>
        </w:rPr>
        <w:t>’</w:t>
      </w:r>
      <w:r w:rsidR="000B7F54" w:rsidRPr="00FC3644">
        <w:rPr>
          <w:rFonts w:ascii="Arial" w:hAnsi="Arial" w:cs="Arial"/>
          <w:b/>
        </w:rPr>
        <w:t xml:space="preserve"> Undertaking</w:t>
      </w:r>
    </w:p>
    <w:p w14:paraId="6B60DFEF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7E7BD453" w14:textId="77777777" w:rsidR="00CC7841" w:rsidRPr="00FC3644" w:rsidRDefault="00FE0B8C" w:rsidP="00FC3644">
      <w:pPr>
        <w:spacing w:line="360" w:lineRule="auto"/>
        <w:ind w:left="144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The Members undertake </w:t>
      </w:r>
      <w:r w:rsidR="00C07CD0">
        <w:rPr>
          <w:rFonts w:ascii="Arial" w:hAnsi="Arial" w:cs="Arial"/>
        </w:rPr>
        <w:t>to the Diocesan Authority</w:t>
      </w:r>
      <w:r w:rsidRPr="00FC3644">
        <w:rPr>
          <w:rFonts w:ascii="Arial" w:hAnsi="Arial" w:cs="Arial"/>
        </w:rPr>
        <w:t xml:space="preserve"> to uphold the </w:t>
      </w:r>
      <w:r w:rsidR="0034571B" w:rsidRPr="00FC3644">
        <w:rPr>
          <w:rFonts w:ascii="Arial" w:hAnsi="Arial" w:cs="Arial"/>
        </w:rPr>
        <w:t xml:space="preserve">Christian distinctiveness </w:t>
      </w:r>
      <w:r w:rsidRPr="00FC3644">
        <w:rPr>
          <w:rFonts w:ascii="Arial" w:hAnsi="Arial" w:cs="Arial"/>
        </w:rPr>
        <w:t>of the Academ</w:t>
      </w:r>
      <w:r w:rsidR="00F645C2" w:rsidRPr="00FC3644">
        <w:rPr>
          <w:rFonts w:ascii="Arial" w:hAnsi="Arial" w:cs="Arial"/>
        </w:rPr>
        <w:t>ies</w:t>
      </w:r>
      <w:r w:rsidR="0034571B" w:rsidRPr="00FC3644">
        <w:rPr>
          <w:rFonts w:ascii="Arial" w:hAnsi="Arial" w:cs="Arial"/>
        </w:rPr>
        <w:t>.</w:t>
      </w:r>
      <w:r w:rsidRPr="00FC3644">
        <w:rPr>
          <w:rFonts w:ascii="Arial" w:hAnsi="Arial" w:cs="Arial"/>
        </w:rPr>
        <w:t xml:space="preserve"> </w:t>
      </w:r>
    </w:p>
    <w:p w14:paraId="6F8D61C5" w14:textId="77777777" w:rsidR="00CC7841" w:rsidRPr="00FC3644" w:rsidRDefault="00CC7841" w:rsidP="00FC3644">
      <w:pPr>
        <w:spacing w:line="360" w:lineRule="auto"/>
        <w:jc w:val="both"/>
        <w:rPr>
          <w:rFonts w:ascii="Arial" w:hAnsi="Arial" w:cs="Arial"/>
        </w:rPr>
      </w:pPr>
    </w:p>
    <w:p w14:paraId="1DECB8E1" w14:textId="77777777" w:rsidR="00FE0B8C" w:rsidRPr="00FC3644" w:rsidRDefault="00FE0B8C" w:rsidP="00FE0B8C">
      <w:pPr>
        <w:spacing w:line="360" w:lineRule="auto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ab/>
        <w:t>3.5</w:t>
      </w:r>
      <w:r w:rsidRPr="00FC3644">
        <w:rPr>
          <w:rFonts w:ascii="Arial" w:hAnsi="Arial" w:cs="Arial"/>
        </w:rPr>
        <w:tab/>
      </w:r>
      <w:r w:rsidR="000B7F54" w:rsidRPr="00FC3644">
        <w:rPr>
          <w:rFonts w:ascii="Arial" w:hAnsi="Arial" w:cs="Arial"/>
          <w:b/>
        </w:rPr>
        <w:t>Termination of Membership</w:t>
      </w:r>
    </w:p>
    <w:p w14:paraId="1D7D6263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</w:t>
      </w:r>
    </w:p>
    <w:p w14:paraId="6E3430DA" w14:textId="77777777" w:rsidR="00CC7841" w:rsidRPr="00FC3644" w:rsidRDefault="00FE0B8C" w:rsidP="00FC3644">
      <w:pPr>
        <w:spacing w:line="360" w:lineRule="auto"/>
        <w:ind w:left="144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A Member’s </w:t>
      </w:r>
      <w:r w:rsidR="006620C7">
        <w:rPr>
          <w:rFonts w:ascii="Arial" w:hAnsi="Arial" w:cs="Arial"/>
        </w:rPr>
        <w:t>membership shal</w:t>
      </w:r>
      <w:r w:rsidR="008D3FB8">
        <w:rPr>
          <w:rFonts w:ascii="Arial" w:hAnsi="Arial" w:cs="Arial"/>
        </w:rPr>
        <w:t>l</w:t>
      </w:r>
      <w:r w:rsidRPr="00FC3644">
        <w:rPr>
          <w:rFonts w:ascii="Arial" w:hAnsi="Arial" w:cs="Arial"/>
        </w:rPr>
        <w:t xml:space="preserve"> terminate automatically not only for th</w:t>
      </w:r>
      <w:r w:rsidR="008376E5" w:rsidRPr="00FC3644">
        <w:rPr>
          <w:rFonts w:ascii="Arial" w:hAnsi="Arial" w:cs="Arial"/>
        </w:rPr>
        <w:t>ose reasons listed in Article 15</w:t>
      </w:r>
      <w:r w:rsidRPr="00FC3644">
        <w:rPr>
          <w:rFonts w:ascii="Arial" w:hAnsi="Arial" w:cs="Arial"/>
        </w:rPr>
        <w:t xml:space="preserve"> of the Articles but also if:-</w:t>
      </w:r>
    </w:p>
    <w:p w14:paraId="63430092" w14:textId="77777777" w:rsidR="00CC7841" w:rsidRPr="00FC3644" w:rsidRDefault="00CC7841" w:rsidP="00FC3644">
      <w:pPr>
        <w:spacing w:line="360" w:lineRule="auto"/>
        <w:ind w:left="1440"/>
        <w:jc w:val="both"/>
        <w:rPr>
          <w:rFonts w:ascii="Arial" w:hAnsi="Arial" w:cs="Arial"/>
        </w:rPr>
      </w:pPr>
    </w:p>
    <w:p w14:paraId="1C79D81A" w14:textId="77777777" w:rsidR="00CC7841" w:rsidRPr="00FC3644" w:rsidRDefault="00FE0B8C" w:rsidP="00FC3644">
      <w:pPr>
        <w:spacing w:line="360" w:lineRule="auto"/>
        <w:ind w:left="216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3.5.1</w:t>
      </w:r>
      <w:r w:rsidRPr="00FC3644">
        <w:rPr>
          <w:rFonts w:ascii="Arial" w:hAnsi="Arial" w:cs="Arial"/>
        </w:rPr>
        <w:tab/>
        <w:t xml:space="preserve"> </w:t>
      </w:r>
      <w:proofErr w:type="gramStart"/>
      <w:r w:rsidR="00C07CD0">
        <w:rPr>
          <w:rFonts w:ascii="Arial" w:hAnsi="Arial" w:cs="Arial"/>
        </w:rPr>
        <w:t>the</w:t>
      </w:r>
      <w:proofErr w:type="gramEnd"/>
      <w:r w:rsidR="00C07CD0">
        <w:rPr>
          <w:rFonts w:ascii="Arial" w:hAnsi="Arial" w:cs="Arial"/>
        </w:rPr>
        <w:t xml:space="preserve"> Member</w:t>
      </w:r>
      <w:r w:rsidRPr="00FC3644">
        <w:rPr>
          <w:rFonts w:ascii="Arial" w:hAnsi="Arial" w:cs="Arial"/>
        </w:rPr>
        <w:t xml:space="preserve"> has not given </w:t>
      </w:r>
      <w:r w:rsidR="0034571B" w:rsidRPr="00FC3644">
        <w:rPr>
          <w:rFonts w:ascii="Arial" w:hAnsi="Arial" w:cs="Arial"/>
        </w:rPr>
        <w:t>an</w:t>
      </w:r>
      <w:r w:rsidRPr="00FC3644">
        <w:rPr>
          <w:rFonts w:ascii="Arial" w:hAnsi="Arial" w:cs="Arial"/>
        </w:rPr>
        <w:t xml:space="preserve"> undertaking</w:t>
      </w:r>
      <w:r w:rsidR="0034571B" w:rsidRPr="00FC3644">
        <w:rPr>
          <w:rFonts w:ascii="Arial" w:hAnsi="Arial" w:cs="Arial"/>
        </w:rPr>
        <w:t xml:space="preserve"> to uphold the Christian distinctiveness of the Academ</w:t>
      </w:r>
      <w:r w:rsidR="00F645C2" w:rsidRPr="00FC3644">
        <w:rPr>
          <w:rFonts w:ascii="Arial" w:hAnsi="Arial" w:cs="Arial"/>
        </w:rPr>
        <w:t>ies</w:t>
      </w:r>
      <w:r w:rsidRPr="00FC3644">
        <w:rPr>
          <w:rFonts w:ascii="Arial" w:hAnsi="Arial" w:cs="Arial"/>
        </w:rPr>
        <w:t xml:space="preserve"> when requested in writing to </w:t>
      </w:r>
      <w:r w:rsidR="0034571B" w:rsidRPr="00FC3644">
        <w:rPr>
          <w:rFonts w:ascii="Arial" w:hAnsi="Arial" w:cs="Arial"/>
        </w:rPr>
        <w:t>do so</w:t>
      </w:r>
      <w:r w:rsidR="00C07CD0">
        <w:rPr>
          <w:rFonts w:ascii="Arial" w:hAnsi="Arial" w:cs="Arial"/>
        </w:rPr>
        <w:t xml:space="preserve"> </w:t>
      </w:r>
      <w:r w:rsidR="0034571B" w:rsidRPr="00FC3644">
        <w:rPr>
          <w:rFonts w:ascii="Arial" w:hAnsi="Arial" w:cs="Arial"/>
        </w:rPr>
        <w:t>by</w:t>
      </w:r>
      <w:r w:rsidR="00C07CD0">
        <w:rPr>
          <w:rFonts w:ascii="Arial" w:hAnsi="Arial" w:cs="Arial"/>
        </w:rPr>
        <w:t xml:space="preserve"> the Diocesan Authority</w:t>
      </w:r>
      <w:r w:rsidRPr="00FC3644">
        <w:rPr>
          <w:rFonts w:ascii="Arial" w:hAnsi="Arial" w:cs="Arial"/>
        </w:rPr>
        <w:t>; or</w:t>
      </w:r>
    </w:p>
    <w:p w14:paraId="096428FA" w14:textId="77777777" w:rsidR="00CC7841" w:rsidRPr="00FC3644" w:rsidRDefault="00CC7841" w:rsidP="00FC3644">
      <w:pPr>
        <w:spacing w:line="360" w:lineRule="auto"/>
        <w:ind w:left="2160" w:hanging="720"/>
        <w:jc w:val="both"/>
        <w:rPr>
          <w:rFonts w:ascii="Arial" w:hAnsi="Arial" w:cs="Arial"/>
        </w:rPr>
      </w:pPr>
    </w:p>
    <w:p w14:paraId="6284B5E4" w14:textId="77777777" w:rsidR="00CC7841" w:rsidRPr="00FC3644" w:rsidRDefault="00FE0B8C" w:rsidP="00FC3644">
      <w:pPr>
        <w:spacing w:line="360" w:lineRule="auto"/>
        <w:ind w:left="216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3.5.2</w:t>
      </w:r>
      <w:r w:rsidRPr="00FC3644">
        <w:rPr>
          <w:rFonts w:ascii="Arial" w:hAnsi="Arial" w:cs="Arial"/>
        </w:rPr>
        <w:tab/>
        <w:t xml:space="preserve"> </w:t>
      </w:r>
      <w:proofErr w:type="gramStart"/>
      <w:r w:rsidRPr="00FC3644">
        <w:rPr>
          <w:rFonts w:ascii="Arial" w:hAnsi="Arial" w:cs="Arial"/>
        </w:rPr>
        <w:t>having</w:t>
      </w:r>
      <w:proofErr w:type="gramEnd"/>
      <w:r w:rsidRPr="00FC3644">
        <w:rPr>
          <w:rFonts w:ascii="Arial" w:hAnsi="Arial" w:cs="Arial"/>
        </w:rPr>
        <w:t xml:space="preserve"> given such an undertaking as referred to in clause 3.5.1 the Diocesan Bishop determines </w:t>
      </w:r>
      <w:r w:rsidR="0034571B" w:rsidRPr="00FC3644">
        <w:rPr>
          <w:rFonts w:ascii="Arial" w:hAnsi="Arial" w:cs="Arial"/>
        </w:rPr>
        <w:t xml:space="preserve">that </w:t>
      </w:r>
      <w:r w:rsidRPr="00FC3644">
        <w:rPr>
          <w:rFonts w:ascii="Arial" w:hAnsi="Arial" w:cs="Arial"/>
        </w:rPr>
        <w:t>such a Member has not acted in accor</w:t>
      </w:r>
      <w:r w:rsidR="006620C7">
        <w:rPr>
          <w:rFonts w:ascii="Arial" w:hAnsi="Arial" w:cs="Arial"/>
        </w:rPr>
        <w:t>dance with it in discharging the Member’s</w:t>
      </w:r>
      <w:r w:rsidRPr="00FC3644">
        <w:rPr>
          <w:rFonts w:ascii="Arial" w:hAnsi="Arial" w:cs="Arial"/>
        </w:rPr>
        <w:t xml:space="preserve"> responsibilities as a Member. </w:t>
      </w:r>
    </w:p>
    <w:p w14:paraId="1842D914" w14:textId="77777777" w:rsidR="00CC7841" w:rsidRDefault="00CC7841" w:rsidP="00FC3644">
      <w:pPr>
        <w:spacing w:line="360" w:lineRule="auto"/>
        <w:jc w:val="both"/>
        <w:rPr>
          <w:rFonts w:ascii="Arial" w:hAnsi="Arial" w:cs="Arial"/>
        </w:rPr>
      </w:pPr>
    </w:p>
    <w:p w14:paraId="65FF41F2" w14:textId="77777777" w:rsidR="00CA145B" w:rsidRPr="00FC3644" w:rsidRDefault="00CA145B" w:rsidP="00FC3644">
      <w:pPr>
        <w:spacing w:line="360" w:lineRule="auto"/>
        <w:jc w:val="both"/>
        <w:rPr>
          <w:rFonts w:ascii="Arial" w:hAnsi="Arial" w:cs="Arial"/>
        </w:rPr>
      </w:pPr>
    </w:p>
    <w:p w14:paraId="578E814C" w14:textId="77777777" w:rsidR="00CC7841" w:rsidRPr="00FC3644" w:rsidRDefault="00FE0B8C" w:rsidP="00FC3644">
      <w:pPr>
        <w:spacing w:line="360" w:lineRule="auto"/>
        <w:ind w:firstLine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3.6</w:t>
      </w:r>
      <w:r w:rsidRPr="00FC3644">
        <w:rPr>
          <w:rFonts w:ascii="Arial" w:hAnsi="Arial" w:cs="Arial"/>
        </w:rPr>
        <w:tab/>
        <w:t xml:space="preserve">  </w:t>
      </w:r>
      <w:r w:rsidR="000B7F54" w:rsidRPr="00FC3644">
        <w:rPr>
          <w:rFonts w:ascii="Arial" w:hAnsi="Arial" w:cs="Arial"/>
          <w:b/>
        </w:rPr>
        <w:t xml:space="preserve">Disqualification of </w:t>
      </w:r>
      <w:r w:rsidR="00453815" w:rsidRPr="00FC3644">
        <w:rPr>
          <w:rFonts w:ascii="Arial" w:hAnsi="Arial" w:cs="Arial"/>
          <w:b/>
        </w:rPr>
        <w:t>Trustees</w:t>
      </w:r>
    </w:p>
    <w:p w14:paraId="110320D2" w14:textId="77777777" w:rsidR="00CC7841" w:rsidRPr="00FC3644" w:rsidRDefault="00CC7841" w:rsidP="00FC3644">
      <w:pPr>
        <w:spacing w:line="360" w:lineRule="auto"/>
        <w:jc w:val="both"/>
        <w:rPr>
          <w:rFonts w:ascii="Arial" w:hAnsi="Arial" w:cs="Arial"/>
        </w:rPr>
      </w:pPr>
    </w:p>
    <w:p w14:paraId="400ED475" w14:textId="77777777" w:rsidR="00CC7841" w:rsidRPr="00FC3644" w:rsidRDefault="00FE0B8C" w:rsidP="00FC3644">
      <w:pPr>
        <w:spacing w:line="360" w:lineRule="auto"/>
        <w:ind w:left="144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A person shall be disqualified from holding or continuing to hold office as a </w:t>
      </w:r>
      <w:r w:rsidR="00453815" w:rsidRPr="00FC3644">
        <w:rPr>
          <w:rFonts w:ascii="Arial" w:hAnsi="Arial" w:cs="Arial"/>
        </w:rPr>
        <w:t>Trustee</w:t>
      </w:r>
      <w:r w:rsidRPr="00FC3644">
        <w:rPr>
          <w:rFonts w:ascii="Arial" w:hAnsi="Arial" w:cs="Arial"/>
        </w:rPr>
        <w:t xml:space="preserve"> of the Academy Trust not only for the causes listed in Arti</w:t>
      </w:r>
      <w:r w:rsidR="00197924" w:rsidRPr="00FC3644">
        <w:rPr>
          <w:rFonts w:ascii="Arial" w:hAnsi="Arial" w:cs="Arial"/>
        </w:rPr>
        <w:t xml:space="preserve">cles 68-78 </w:t>
      </w:r>
      <w:r w:rsidRPr="00FC3644">
        <w:rPr>
          <w:rFonts w:ascii="Arial" w:hAnsi="Arial" w:cs="Arial"/>
        </w:rPr>
        <w:t xml:space="preserve"> of the  Articles but also if </w:t>
      </w:r>
      <w:r w:rsidR="00C07CD0">
        <w:rPr>
          <w:rFonts w:ascii="Arial" w:hAnsi="Arial" w:cs="Arial"/>
        </w:rPr>
        <w:t xml:space="preserve"> he/she</w:t>
      </w:r>
      <w:r w:rsidRPr="00FC3644">
        <w:rPr>
          <w:rFonts w:ascii="Arial" w:hAnsi="Arial" w:cs="Arial"/>
        </w:rPr>
        <w:t>:-</w:t>
      </w:r>
    </w:p>
    <w:p w14:paraId="13F960E0" w14:textId="77777777" w:rsidR="00CC7841" w:rsidRPr="00FC3644" w:rsidRDefault="00CC7841" w:rsidP="00FC3644">
      <w:pPr>
        <w:spacing w:line="360" w:lineRule="auto"/>
        <w:ind w:left="720"/>
        <w:jc w:val="both"/>
        <w:rPr>
          <w:rFonts w:ascii="Arial" w:hAnsi="Arial" w:cs="Arial"/>
        </w:rPr>
      </w:pPr>
    </w:p>
    <w:p w14:paraId="61063914" w14:textId="77777777" w:rsidR="00CC7841" w:rsidRPr="00FC3644" w:rsidRDefault="00FE0B8C" w:rsidP="00B61A45">
      <w:pPr>
        <w:spacing w:line="360" w:lineRule="auto"/>
        <w:ind w:left="216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3.6.1</w:t>
      </w:r>
      <w:r w:rsidRPr="00FC3644">
        <w:rPr>
          <w:rFonts w:ascii="Arial" w:hAnsi="Arial" w:cs="Arial"/>
        </w:rPr>
        <w:tab/>
        <w:t xml:space="preserve">is unwilling to give </w:t>
      </w:r>
      <w:r w:rsidR="00453815" w:rsidRPr="00FC3644">
        <w:rPr>
          <w:rFonts w:ascii="Arial" w:hAnsi="Arial" w:cs="Arial"/>
        </w:rPr>
        <w:t>an</w:t>
      </w:r>
      <w:r w:rsidRPr="00FC3644">
        <w:rPr>
          <w:rFonts w:ascii="Arial" w:hAnsi="Arial" w:cs="Arial"/>
        </w:rPr>
        <w:t xml:space="preserve"> undertaking</w:t>
      </w:r>
      <w:r w:rsidR="00453815" w:rsidRPr="00FC3644">
        <w:rPr>
          <w:rFonts w:ascii="Arial" w:hAnsi="Arial" w:cs="Arial"/>
        </w:rPr>
        <w:t xml:space="preserve"> to uphold the Christian distinctiveness of the Academ</w:t>
      </w:r>
      <w:r w:rsidR="00F645C2" w:rsidRPr="00FC3644">
        <w:rPr>
          <w:rFonts w:ascii="Arial" w:hAnsi="Arial" w:cs="Arial"/>
        </w:rPr>
        <w:t>ies</w:t>
      </w:r>
      <w:r w:rsidRPr="00FC3644">
        <w:rPr>
          <w:rFonts w:ascii="Arial" w:hAnsi="Arial" w:cs="Arial"/>
        </w:rPr>
        <w:t xml:space="preserve"> when requested in writing to </w:t>
      </w:r>
      <w:r w:rsidR="00453815" w:rsidRPr="00FC3644">
        <w:rPr>
          <w:rFonts w:ascii="Arial" w:hAnsi="Arial" w:cs="Arial"/>
        </w:rPr>
        <w:t>do so</w:t>
      </w:r>
      <w:r w:rsidRPr="00FC3644">
        <w:rPr>
          <w:rFonts w:ascii="Arial" w:hAnsi="Arial" w:cs="Arial"/>
        </w:rPr>
        <w:t xml:space="preserve"> by the Diocesan </w:t>
      </w:r>
      <w:r w:rsidR="00B61A45">
        <w:rPr>
          <w:rFonts w:ascii="Arial" w:hAnsi="Arial" w:cs="Arial"/>
        </w:rPr>
        <w:t>Authority</w:t>
      </w:r>
      <w:r w:rsidRPr="00FC3644">
        <w:rPr>
          <w:rFonts w:ascii="Arial" w:hAnsi="Arial" w:cs="Arial"/>
        </w:rPr>
        <w:t xml:space="preserve">; or </w:t>
      </w:r>
    </w:p>
    <w:p w14:paraId="46C8ADF3" w14:textId="77777777" w:rsidR="00CC7841" w:rsidRPr="00FC3644" w:rsidRDefault="00CC7841" w:rsidP="00FC3644">
      <w:pPr>
        <w:spacing w:line="360" w:lineRule="auto"/>
        <w:ind w:left="2160" w:hanging="720"/>
        <w:jc w:val="both"/>
        <w:rPr>
          <w:rFonts w:ascii="Arial" w:hAnsi="Arial" w:cs="Arial"/>
        </w:rPr>
      </w:pPr>
    </w:p>
    <w:p w14:paraId="1BC61C85" w14:textId="77777777" w:rsidR="00CC7841" w:rsidRPr="00FC3644" w:rsidRDefault="00FE0B8C" w:rsidP="00FC3644">
      <w:pPr>
        <w:spacing w:line="360" w:lineRule="auto"/>
        <w:ind w:left="216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3.6.2</w:t>
      </w:r>
      <w:r w:rsidRPr="00FC3644">
        <w:rPr>
          <w:rFonts w:ascii="Arial" w:hAnsi="Arial" w:cs="Arial"/>
        </w:rPr>
        <w:tab/>
        <w:t xml:space="preserve"> </w:t>
      </w:r>
      <w:proofErr w:type="gramStart"/>
      <w:r w:rsidRPr="00FC3644">
        <w:rPr>
          <w:rFonts w:ascii="Arial" w:hAnsi="Arial" w:cs="Arial"/>
        </w:rPr>
        <w:t>having</w:t>
      </w:r>
      <w:proofErr w:type="gramEnd"/>
      <w:r w:rsidRPr="00FC3644">
        <w:rPr>
          <w:rFonts w:ascii="Arial" w:hAnsi="Arial" w:cs="Arial"/>
        </w:rPr>
        <w:t xml:space="preserve"> given such an undertaking </w:t>
      </w:r>
      <w:r w:rsidR="00453815" w:rsidRPr="00FC3644">
        <w:rPr>
          <w:rFonts w:ascii="Arial" w:hAnsi="Arial" w:cs="Arial"/>
        </w:rPr>
        <w:t>as referred to in clause 3.6.1</w:t>
      </w:r>
      <w:r w:rsidRPr="00FC3644">
        <w:rPr>
          <w:rFonts w:ascii="Arial" w:hAnsi="Arial" w:cs="Arial"/>
        </w:rPr>
        <w:t xml:space="preserve"> it is determined by the Diocesan Bishop that he</w:t>
      </w:r>
      <w:r w:rsidR="00B61A45">
        <w:rPr>
          <w:rFonts w:ascii="Arial" w:hAnsi="Arial" w:cs="Arial"/>
        </w:rPr>
        <w:t>/she</w:t>
      </w:r>
      <w:r w:rsidRPr="00FC3644">
        <w:rPr>
          <w:rFonts w:ascii="Arial" w:hAnsi="Arial" w:cs="Arial"/>
        </w:rPr>
        <w:t xml:space="preserve"> has not acted in accordance with it in discharging his</w:t>
      </w:r>
      <w:r w:rsidR="00B61A45">
        <w:rPr>
          <w:rFonts w:ascii="Arial" w:hAnsi="Arial" w:cs="Arial"/>
        </w:rPr>
        <w:t>/her</w:t>
      </w:r>
      <w:r w:rsidRPr="00FC3644">
        <w:rPr>
          <w:rFonts w:ascii="Arial" w:hAnsi="Arial" w:cs="Arial"/>
        </w:rPr>
        <w:t xml:space="preserve"> responsibilities as a </w:t>
      </w:r>
      <w:r w:rsidR="00453815" w:rsidRPr="00FC3644">
        <w:rPr>
          <w:rFonts w:ascii="Arial" w:hAnsi="Arial" w:cs="Arial"/>
        </w:rPr>
        <w:t>Trustee.</w:t>
      </w:r>
    </w:p>
    <w:p w14:paraId="1A40DA9C" w14:textId="77777777" w:rsidR="00FE0B8C" w:rsidRPr="00FC3644" w:rsidRDefault="00FE0B8C" w:rsidP="00FE0B8C">
      <w:pPr>
        <w:spacing w:line="360" w:lineRule="auto"/>
        <w:ind w:left="2160" w:hanging="720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 </w:t>
      </w:r>
    </w:p>
    <w:p w14:paraId="450F404E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>3.7</w:t>
      </w:r>
      <w:r w:rsidRPr="00FC3644">
        <w:rPr>
          <w:rFonts w:ascii="Arial" w:hAnsi="Arial" w:cs="Arial"/>
        </w:rPr>
        <w:tab/>
      </w:r>
      <w:r w:rsidR="000B7F54" w:rsidRPr="00FC3644">
        <w:rPr>
          <w:rFonts w:ascii="Arial" w:hAnsi="Arial" w:cs="Arial"/>
          <w:b/>
        </w:rPr>
        <w:t xml:space="preserve">Maintenance of the designated religious character of </w:t>
      </w:r>
      <w:r w:rsidR="00453815" w:rsidRPr="00FC3644">
        <w:rPr>
          <w:rFonts w:ascii="Arial" w:hAnsi="Arial" w:cs="Arial"/>
          <w:b/>
        </w:rPr>
        <w:t>the</w:t>
      </w:r>
      <w:r w:rsidR="000B7F54" w:rsidRPr="00FC3644">
        <w:rPr>
          <w:rFonts w:ascii="Arial" w:hAnsi="Arial" w:cs="Arial"/>
          <w:b/>
        </w:rPr>
        <w:t xml:space="preserve"> Academy</w:t>
      </w:r>
    </w:p>
    <w:p w14:paraId="7522BB90" w14:textId="77777777" w:rsidR="008376E5" w:rsidRPr="00FC3644" w:rsidRDefault="008376E5" w:rsidP="00FE0B8C">
      <w:pPr>
        <w:spacing w:line="360" w:lineRule="auto"/>
        <w:rPr>
          <w:rFonts w:ascii="Arial" w:hAnsi="Arial" w:cs="Arial"/>
        </w:rPr>
      </w:pPr>
    </w:p>
    <w:p w14:paraId="50826B3D" w14:textId="77777777" w:rsidR="00FE0B8C" w:rsidRPr="00FC3644" w:rsidRDefault="00FE0B8C" w:rsidP="00B61A45">
      <w:pPr>
        <w:spacing w:line="360" w:lineRule="auto"/>
        <w:ind w:left="720" w:hanging="720"/>
        <w:rPr>
          <w:rFonts w:ascii="Arial" w:hAnsi="Arial" w:cs="Arial"/>
        </w:rPr>
      </w:pPr>
      <w:r w:rsidRPr="00FC3644">
        <w:rPr>
          <w:rFonts w:ascii="Arial" w:hAnsi="Arial" w:cs="Arial"/>
        </w:rPr>
        <w:t>3.7.1</w:t>
      </w:r>
      <w:r w:rsidRPr="00FC3644">
        <w:rPr>
          <w:rFonts w:ascii="Arial" w:hAnsi="Arial" w:cs="Arial"/>
        </w:rPr>
        <w:tab/>
        <w:t xml:space="preserve">The </w:t>
      </w:r>
      <w:r w:rsidR="00C07533" w:rsidRPr="00FC3644">
        <w:rPr>
          <w:rFonts w:ascii="Arial" w:hAnsi="Arial" w:cs="Arial"/>
        </w:rPr>
        <w:t xml:space="preserve">Diocesan Authority </w:t>
      </w:r>
      <w:r w:rsidRPr="00FC3644">
        <w:rPr>
          <w:rFonts w:ascii="Arial" w:hAnsi="Arial" w:cs="Arial"/>
        </w:rPr>
        <w:t>may</w:t>
      </w:r>
      <w:r w:rsidR="00C85175" w:rsidRPr="00FC3644">
        <w:rPr>
          <w:rFonts w:ascii="Arial" w:hAnsi="Arial" w:cs="Arial"/>
        </w:rPr>
        <w:t xml:space="preserve"> </w:t>
      </w:r>
      <w:r w:rsidRPr="00FC3644">
        <w:rPr>
          <w:rFonts w:ascii="Arial" w:hAnsi="Arial" w:cs="Arial"/>
        </w:rPr>
        <w:t xml:space="preserve">inform itself at any time as to the effectiveness of the religious character of </w:t>
      </w:r>
      <w:r w:rsidR="00453815" w:rsidRPr="00FC3644">
        <w:rPr>
          <w:rFonts w:ascii="Arial" w:hAnsi="Arial" w:cs="Arial"/>
        </w:rPr>
        <w:t>the</w:t>
      </w:r>
      <w:r w:rsidRPr="00FC3644">
        <w:rPr>
          <w:rFonts w:ascii="Arial" w:hAnsi="Arial" w:cs="Arial"/>
        </w:rPr>
        <w:t xml:space="preserve"> Academ</w:t>
      </w:r>
      <w:r w:rsidR="00F645C2" w:rsidRPr="00FC3644">
        <w:rPr>
          <w:rFonts w:ascii="Arial" w:hAnsi="Arial" w:cs="Arial"/>
        </w:rPr>
        <w:t>ies</w:t>
      </w:r>
      <w:r w:rsidRPr="00FC3644">
        <w:rPr>
          <w:rFonts w:ascii="Arial" w:hAnsi="Arial" w:cs="Arial"/>
        </w:rPr>
        <w:t>:</w:t>
      </w:r>
    </w:p>
    <w:p w14:paraId="3658DA9A" w14:textId="77777777" w:rsidR="00FE0B8C" w:rsidRPr="00FC3644" w:rsidRDefault="00FE0B8C" w:rsidP="006620C7">
      <w:pPr>
        <w:pStyle w:val="ListParagraph"/>
        <w:numPr>
          <w:ilvl w:val="0"/>
          <w:numId w:val="1"/>
        </w:numPr>
        <w:spacing w:line="360" w:lineRule="auto"/>
        <w:ind w:left="709" w:firstLine="0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from the most recent SIAMS report;</w:t>
      </w:r>
    </w:p>
    <w:p w14:paraId="09C71ED0" w14:textId="77777777" w:rsidR="00FE0B8C" w:rsidRPr="00FC3644" w:rsidRDefault="00FE0B8C" w:rsidP="006620C7">
      <w:pPr>
        <w:pStyle w:val="ListParagraph"/>
        <w:numPr>
          <w:ilvl w:val="0"/>
          <w:numId w:val="1"/>
        </w:numPr>
        <w:spacing w:line="360" w:lineRule="auto"/>
        <w:ind w:left="709" w:firstLine="0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by commissioning and meeting the costs of a special SIAMS report;</w:t>
      </w:r>
      <w:r w:rsidR="00453815" w:rsidRPr="00FC3644">
        <w:rPr>
          <w:rFonts w:ascii="Arial" w:hAnsi="Arial" w:cs="Arial"/>
        </w:rPr>
        <w:t xml:space="preserve"> or</w:t>
      </w:r>
    </w:p>
    <w:p w14:paraId="36F5D560" w14:textId="77777777" w:rsidR="008110AD" w:rsidRPr="00FC3644" w:rsidRDefault="00FE0B8C" w:rsidP="006620C7">
      <w:pPr>
        <w:pStyle w:val="ListParagraph"/>
        <w:numPr>
          <w:ilvl w:val="0"/>
          <w:numId w:val="1"/>
        </w:numPr>
        <w:spacing w:line="360" w:lineRule="auto"/>
        <w:ind w:left="709" w:firstLine="0"/>
        <w:rPr>
          <w:rFonts w:ascii="Arial" w:hAnsi="Arial" w:cs="Arial"/>
          <w:b/>
        </w:rPr>
      </w:pPr>
      <w:proofErr w:type="gramStart"/>
      <w:r w:rsidRPr="00FC3644">
        <w:rPr>
          <w:rFonts w:ascii="Arial" w:hAnsi="Arial" w:cs="Arial"/>
        </w:rPr>
        <w:t>by</w:t>
      </w:r>
      <w:proofErr w:type="gramEnd"/>
      <w:r w:rsidRPr="00FC3644">
        <w:rPr>
          <w:rFonts w:ascii="Arial" w:hAnsi="Arial" w:cs="Arial"/>
        </w:rPr>
        <w:t xml:space="preserve"> means of reports from any advisers t</w:t>
      </w:r>
      <w:r w:rsidR="00B61A45">
        <w:rPr>
          <w:rFonts w:ascii="Arial" w:hAnsi="Arial" w:cs="Arial"/>
        </w:rPr>
        <w:t>o the Diocesan Authority</w:t>
      </w:r>
      <w:r w:rsidR="00453815" w:rsidRPr="00FC3644">
        <w:rPr>
          <w:rFonts w:ascii="Arial" w:hAnsi="Arial" w:cs="Arial"/>
        </w:rPr>
        <w:t>.</w:t>
      </w:r>
    </w:p>
    <w:p w14:paraId="1007861D" w14:textId="77777777" w:rsidR="008110AD" w:rsidRPr="00FC3644" w:rsidRDefault="008110AD" w:rsidP="00FE0B8C">
      <w:pPr>
        <w:spacing w:line="360" w:lineRule="auto"/>
        <w:rPr>
          <w:rFonts w:ascii="Arial" w:hAnsi="Arial" w:cs="Arial"/>
        </w:rPr>
      </w:pPr>
    </w:p>
    <w:p w14:paraId="0BB0CFE5" w14:textId="77777777" w:rsidR="00CC7841" w:rsidRPr="00FC3644" w:rsidRDefault="00FE0B8C" w:rsidP="00B61A4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3.7.</w:t>
      </w:r>
      <w:r w:rsidR="00453815" w:rsidRPr="00FC3644">
        <w:rPr>
          <w:rFonts w:ascii="Arial" w:hAnsi="Arial" w:cs="Arial"/>
        </w:rPr>
        <w:t>2</w:t>
      </w:r>
      <w:r w:rsidRPr="00FC3644">
        <w:rPr>
          <w:rFonts w:ascii="Arial" w:hAnsi="Arial" w:cs="Arial"/>
        </w:rPr>
        <w:tab/>
        <w:t xml:space="preserve">The Members will facilitate and (so far as they have the power to do so) will ensure that the </w:t>
      </w:r>
      <w:r w:rsidR="009F2F66" w:rsidRPr="00FC3644">
        <w:rPr>
          <w:rFonts w:ascii="Arial" w:hAnsi="Arial" w:cs="Arial"/>
        </w:rPr>
        <w:t>Trustees</w:t>
      </w:r>
      <w:r w:rsidRPr="00FC3644">
        <w:rPr>
          <w:rFonts w:ascii="Arial" w:hAnsi="Arial" w:cs="Arial"/>
        </w:rPr>
        <w:t xml:space="preserve"> facilitate whatever consequent investigati</w:t>
      </w:r>
      <w:r w:rsidR="00B61A45">
        <w:rPr>
          <w:rFonts w:ascii="Arial" w:hAnsi="Arial" w:cs="Arial"/>
        </w:rPr>
        <w:t>on the Diocesan Authority</w:t>
      </w:r>
      <w:r w:rsidRPr="00FC3644">
        <w:rPr>
          <w:rFonts w:ascii="Arial" w:hAnsi="Arial" w:cs="Arial"/>
        </w:rPr>
        <w:t xml:space="preserve"> shall think fit and will similarly ensure (so far as they have the power to do so) that the </w:t>
      </w:r>
      <w:r w:rsidR="009F2F66" w:rsidRPr="00FC3644">
        <w:rPr>
          <w:rFonts w:ascii="Arial" w:hAnsi="Arial" w:cs="Arial"/>
        </w:rPr>
        <w:t>Trustees</w:t>
      </w:r>
      <w:r w:rsidRPr="00FC3644">
        <w:rPr>
          <w:rFonts w:ascii="Arial" w:hAnsi="Arial" w:cs="Arial"/>
        </w:rPr>
        <w:t xml:space="preserve"> give effect to any consequent recommendations made by the Diocesan </w:t>
      </w:r>
      <w:r w:rsidR="00B61A45">
        <w:rPr>
          <w:rFonts w:ascii="Arial" w:hAnsi="Arial" w:cs="Arial"/>
        </w:rPr>
        <w:t>Authority</w:t>
      </w:r>
      <w:r w:rsidRPr="00FC3644">
        <w:rPr>
          <w:rFonts w:ascii="Arial" w:hAnsi="Arial" w:cs="Arial"/>
        </w:rPr>
        <w:t xml:space="preserve">. </w:t>
      </w:r>
    </w:p>
    <w:p w14:paraId="19243100" w14:textId="77777777" w:rsidR="008376E5" w:rsidRPr="00FC3644" w:rsidRDefault="008376E5" w:rsidP="00FE0B8C">
      <w:pPr>
        <w:spacing w:line="360" w:lineRule="auto"/>
        <w:rPr>
          <w:rFonts w:ascii="Arial" w:hAnsi="Arial" w:cs="Arial"/>
        </w:rPr>
      </w:pPr>
    </w:p>
    <w:p w14:paraId="1C78984E" w14:textId="77777777" w:rsidR="00CC7841" w:rsidRPr="00FC3644" w:rsidRDefault="00FE0B8C" w:rsidP="00B61A4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3.7.</w:t>
      </w:r>
      <w:r w:rsidR="001A41AD" w:rsidRPr="00FC3644">
        <w:rPr>
          <w:rFonts w:ascii="Arial" w:hAnsi="Arial" w:cs="Arial"/>
        </w:rPr>
        <w:t>3</w:t>
      </w:r>
      <w:r w:rsidRPr="00FC3644">
        <w:rPr>
          <w:rFonts w:ascii="Arial" w:hAnsi="Arial" w:cs="Arial"/>
        </w:rPr>
        <w:tab/>
        <w:t>Any disagreement as to such recommendations will be referred to the Diocesan Bishop whose decision will be final.</w:t>
      </w:r>
    </w:p>
    <w:p w14:paraId="5977B0DE" w14:textId="77777777" w:rsidR="00CC7841" w:rsidRPr="00FC3644" w:rsidRDefault="00CC7841" w:rsidP="00FC3644">
      <w:pPr>
        <w:spacing w:line="360" w:lineRule="auto"/>
        <w:jc w:val="both"/>
        <w:rPr>
          <w:rFonts w:ascii="Arial" w:hAnsi="Arial" w:cs="Arial"/>
        </w:rPr>
      </w:pPr>
    </w:p>
    <w:p w14:paraId="5FC907E4" w14:textId="77777777" w:rsidR="00CC7841" w:rsidRDefault="00FE0B8C" w:rsidP="00B61A4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3.7.</w:t>
      </w:r>
      <w:r w:rsidR="001A41AD" w:rsidRPr="00FC3644">
        <w:rPr>
          <w:rFonts w:ascii="Arial" w:hAnsi="Arial" w:cs="Arial"/>
        </w:rPr>
        <w:t>4</w:t>
      </w:r>
      <w:r w:rsidRPr="00FC3644">
        <w:rPr>
          <w:rFonts w:ascii="Arial" w:hAnsi="Arial" w:cs="Arial"/>
        </w:rPr>
        <w:tab/>
        <w:t xml:space="preserve">The Members accept that as part of such recommendations the Diocesan </w:t>
      </w:r>
      <w:r w:rsidR="00981603" w:rsidRPr="00FC3644">
        <w:rPr>
          <w:rFonts w:ascii="Arial" w:hAnsi="Arial" w:cs="Arial"/>
        </w:rPr>
        <w:t>Authority</w:t>
      </w:r>
      <w:r w:rsidR="00B61A45">
        <w:rPr>
          <w:rFonts w:ascii="Arial" w:hAnsi="Arial" w:cs="Arial"/>
        </w:rPr>
        <w:t xml:space="preserve"> may</w:t>
      </w:r>
      <w:r w:rsidRPr="00FC3644">
        <w:rPr>
          <w:rFonts w:ascii="Arial" w:hAnsi="Arial" w:cs="Arial"/>
        </w:rPr>
        <w:t xml:space="preserve"> request the </w:t>
      </w:r>
      <w:r w:rsidR="001A41AD" w:rsidRPr="00FC3644">
        <w:rPr>
          <w:rFonts w:ascii="Arial" w:hAnsi="Arial" w:cs="Arial"/>
        </w:rPr>
        <w:t>Trustees</w:t>
      </w:r>
      <w:r w:rsidRPr="00FC3644">
        <w:rPr>
          <w:rFonts w:ascii="Arial" w:hAnsi="Arial" w:cs="Arial"/>
        </w:rPr>
        <w:t xml:space="preserve"> to remove and replace all members of any Local Governing Body or Advisory Body established for </w:t>
      </w:r>
      <w:r w:rsidR="00F645C2" w:rsidRPr="00FC3644">
        <w:rPr>
          <w:rFonts w:ascii="Arial" w:hAnsi="Arial" w:cs="Arial"/>
        </w:rPr>
        <w:t xml:space="preserve">an </w:t>
      </w:r>
      <w:r w:rsidRPr="00FC3644">
        <w:rPr>
          <w:rFonts w:ascii="Arial" w:hAnsi="Arial" w:cs="Arial"/>
        </w:rPr>
        <w:t xml:space="preserve">Academy with members nominated by the Diocesan </w:t>
      </w:r>
      <w:r w:rsidR="00B61A45">
        <w:rPr>
          <w:rFonts w:ascii="Arial" w:hAnsi="Arial" w:cs="Arial"/>
        </w:rPr>
        <w:t>Authority</w:t>
      </w:r>
      <w:r w:rsidRPr="00FC3644">
        <w:rPr>
          <w:rFonts w:ascii="Arial" w:hAnsi="Arial" w:cs="Arial"/>
        </w:rPr>
        <w:t xml:space="preserve"> and the Members will facilitate such changes and (so far as they have the power to do so) ensure that the </w:t>
      </w:r>
      <w:r w:rsidR="001A41AD" w:rsidRPr="00FC3644">
        <w:rPr>
          <w:rFonts w:ascii="Arial" w:hAnsi="Arial" w:cs="Arial"/>
        </w:rPr>
        <w:t>Trustees</w:t>
      </w:r>
      <w:r w:rsidRPr="00FC3644">
        <w:rPr>
          <w:rFonts w:ascii="Arial" w:hAnsi="Arial" w:cs="Arial"/>
        </w:rPr>
        <w:t xml:space="preserve"> also facilitate them. </w:t>
      </w:r>
    </w:p>
    <w:p w14:paraId="3E40AE77" w14:textId="77777777" w:rsidR="00B61A45" w:rsidRPr="00FC3644" w:rsidRDefault="00B61A45" w:rsidP="00B61A45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5271CFA4" w14:textId="77777777" w:rsidR="00CC7841" w:rsidRPr="00FC3644" w:rsidRDefault="00FE0B8C" w:rsidP="00B61A4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C3644">
        <w:rPr>
          <w:rFonts w:ascii="Arial" w:hAnsi="Arial" w:cs="Arial"/>
        </w:rPr>
        <w:t>3.7.</w:t>
      </w:r>
      <w:r w:rsidR="001A41AD" w:rsidRPr="00FC3644">
        <w:rPr>
          <w:rFonts w:ascii="Arial" w:hAnsi="Arial" w:cs="Arial"/>
        </w:rPr>
        <w:t>5</w:t>
      </w:r>
      <w:r w:rsidRPr="00FC3644">
        <w:rPr>
          <w:rFonts w:ascii="Arial" w:hAnsi="Arial" w:cs="Arial"/>
        </w:rPr>
        <w:t xml:space="preserve"> </w:t>
      </w:r>
      <w:r w:rsidRPr="00FC3644">
        <w:rPr>
          <w:rFonts w:ascii="Arial" w:hAnsi="Arial" w:cs="Arial"/>
        </w:rPr>
        <w:tab/>
        <w:t xml:space="preserve">If such recommendations conclude that the Academy Trust is not capable of maintaining the designated religious character of </w:t>
      </w:r>
      <w:r w:rsidR="00F645C2" w:rsidRPr="00FC3644">
        <w:rPr>
          <w:rFonts w:ascii="Arial" w:hAnsi="Arial" w:cs="Arial"/>
        </w:rPr>
        <w:t xml:space="preserve">an </w:t>
      </w:r>
      <w:r w:rsidRPr="00FC3644">
        <w:rPr>
          <w:rFonts w:ascii="Arial" w:hAnsi="Arial" w:cs="Arial"/>
        </w:rPr>
        <w:t xml:space="preserve">Academy or if the Members are unwilling to accept the recommendations and/or any decision on such recommendations made by the Diocesan Bishop, the Members will facilitate and (so far as they have the power to do so) will ensure that the </w:t>
      </w:r>
      <w:r w:rsidR="001A41AD" w:rsidRPr="00FC3644">
        <w:rPr>
          <w:rFonts w:ascii="Arial" w:hAnsi="Arial" w:cs="Arial"/>
        </w:rPr>
        <w:t>Trustees</w:t>
      </w:r>
      <w:r w:rsidRPr="00FC3644">
        <w:rPr>
          <w:rFonts w:ascii="Arial" w:hAnsi="Arial" w:cs="Arial"/>
        </w:rPr>
        <w:t xml:space="preserve"> facilitate the transfer of th</w:t>
      </w:r>
      <w:r w:rsidR="00F645C2" w:rsidRPr="00FC3644">
        <w:rPr>
          <w:rFonts w:ascii="Arial" w:hAnsi="Arial" w:cs="Arial"/>
        </w:rPr>
        <w:t>at</w:t>
      </w:r>
      <w:r w:rsidRPr="00FC3644">
        <w:rPr>
          <w:rFonts w:ascii="Arial" w:hAnsi="Arial" w:cs="Arial"/>
        </w:rPr>
        <w:t xml:space="preserve"> Academy from the Academy Trust  to an academy trust company agreed between the Diocesan </w:t>
      </w:r>
      <w:r w:rsidR="00B61A45">
        <w:rPr>
          <w:rFonts w:ascii="Arial" w:hAnsi="Arial" w:cs="Arial"/>
        </w:rPr>
        <w:t>Authority</w:t>
      </w:r>
      <w:r w:rsidRPr="00FC3644">
        <w:rPr>
          <w:rFonts w:ascii="Arial" w:hAnsi="Arial" w:cs="Arial"/>
        </w:rPr>
        <w:t xml:space="preserve"> and the Secretary of State. </w:t>
      </w:r>
    </w:p>
    <w:p w14:paraId="73379A32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</w:t>
      </w:r>
    </w:p>
    <w:p w14:paraId="37236547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AS WITNESS the parties hereto have hereunto set their hands</w:t>
      </w:r>
    </w:p>
    <w:p w14:paraId="63F12B09" w14:textId="77777777" w:rsidR="00FE0B8C" w:rsidRPr="00FC3644" w:rsidRDefault="00FE0B8C" w:rsidP="00FE0B8C">
      <w:pPr>
        <w:rPr>
          <w:rFonts w:ascii="Arial" w:hAnsi="Arial" w:cs="Arial"/>
        </w:rPr>
      </w:pPr>
    </w:p>
    <w:p w14:paraId="360CD4BB" w14:textId="77777777" w:rsidR="00FE0B8C" w:rsidRPr="00FC3644" w:rsidRDefault="00FE0B8C" w:rsidP="00FE0B8C">
      <w:pPr>
        <w:rPr>
          <w:rFonts w:ascii="Arial" w:hAnsi="Arial" w:cs="Arial"/>
        </w:rPr>
      </w:pPr>
    </w:p>
    <w:p w14:paraId="2549E952" w14:textId="77777777" w:rsidR="00FE0B8C" w:rsidRPr="00FC3644" w:rsidRDefault="00FE0B8C" w:rsidP="00FE0B8C">
      <w:pPr>
        <w:jc w:val="center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br w:type="page"/>
      </w:r>
      <w:r w:rsidRPr="00FC3644">
        <w:rPr>
          <w:rFonts w:ascii="Arial" w:hAnsi="Arial" w:cs="Arial"/>
          <w:b/>
        </w:rPr>
        <w:t>SCHEDULE</w:t>
      </w:r>
    </w:p>
    <w:p w14:paraId="1F88AB09" w14:textId="77777777" w:rsidR="00FE0B8C" w:rsidRPr="00FC3644" w:rsidRDefault="00FE0B8C" w:rsidP="00FE0B8C">
      <w:pPr>
        <w:jc w:val="center"/>
        <w:rPr>
          <w:rFonts w:ascii="Arial" w:hAnsi="Arial" w:cs="Arial"/>
          <w:b/>
        </w:rPr>
      </w:pPr>
    </w:p>
    <w:p w14:paraId="59162D3E" w14:textId="77777777" w:rsidR="00FE0B8C" w:rsidRPr="00FC3644" w:rsidRDefault="00FE0B8C" w:rsidP="00FE0B8C">
      <w:pPr>
        <w:jc w:val="center"/>
        <w:rPr>
          <w:rFonts w:ascii="Arial" w:hAnsi="Arial" w:cs="Arial"/>
          <w:b/>
        </w:rPr>
      </w:pPr>
      <w:r w:rsidRPr="00FC3644">
        <w:rPr>
          <w:rFonts w:ascii="Arial" w:hAnsi="Arial" w:cs="Arial"/>
          <w:b/>
        </w:rPr>
        <w:t>Adherence Agreement</w:t>
      </w:r>
    </w:p>
    <w:p w14:paraId="42D28D79" w14:textId="77777777" w:rsidR="00FE0B8C" w:rsidRPr="00FC3644" w:rsidRDefault="00FE0B8C" w:rsidP="00FE0B8C">
      <w:pPr>
        <w:rPr>
          <w:rFonts w:ascii="Arial" w:hAnsi="Arial" w:cs="Arial"/>
        </w:rPr>
      </w:pPr>
    </w:p>
    <w:p w14:paraId="228A2EA7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This Adherence Agreement is made the </w:t>
      </w:r>
      <w:r w:rsidR="006620C7">
        <w:rPr>
          <w:rFonts w:ascii="Arial" w:hAnsi="Arial" w:cs="Arial"/>
        </w:rPr>
        <w:t xml:space="preserve">                day of                                </w:t>
      </w:r>
      <w:r w:rsidR="00B61A45">
        <w:rPr>
          <w:rFonts w:ascii="Arial" w:hAnsi="Arial" w:cs="Arial"/>
        </w:rPr>
        <w:t>20</w:t>
      </w:r>
    </w:p>
    <w:p w14:paraId="2A2C9263" w14:textId="77777777" w:rsidR="00FE0B8C" w:rsidRPr="00FC3644" w:rsidRDefault="00FE0B8C" w:rsidP="00FE0B8C">
      <w:pPr>
        <w:rPr>
          <w:rFonts w:ascii="Arial" w:hAnsi="Arial" w:cs="Arial"/>
        </w:rPr>
      </w:pPr>
    </w:p>
    <w:p w14:paraId="0AF8B204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BETWEEN</w:t>
      </w:r>
    </w:p>
    <w:p w14:paraId="01D1F2F6" w14:textId="77777777" w:rsidR="00FE0B8C" w:rsidRPr="00FC3644" w:rsidRDefault="00FE0B8C" w:rsidP="00FE0B8C">
      <w:pPr>
        <w:rPr>
          <w:rFonts w:ascii="Arial" w:hAnsi="Arial" w:cs="Arial"/>
        </w:rPr>
      </w:pPr>
    </w:p>
    <w:p w14:paraId="6E6280FC" w14:textId="77777777" w:rsidR="00CC7841" w:rsidRPr="00FC3644" w:rsidRDefault="00FE0B8C">
      <w:pPr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(1)</w:t>
      </w:r>
      <w:r w:rsidRPr="00FC3644">
        <w:rPr>
          <w:rFonts w:ascii="Arial" w:hAnsi="Arial" w:cs="Arial"/>
        </w:rPr>
        <w:tab/>
        <w:t xml:space="preserve">The </w:t>
      </w:r>
      <w:r w:rsidR="00B61A45">
        <w:rPr>
          <w:rFonts w:ascii="Arial" w:hAnsi="Arial" w:cs="Arial"/>
        </w:rPr>
        <w:t>e</w:t>
      </w:r>
      <w:r w:rsidRPr="00FC3644">
        <w:rPr>
          <w:rFonts w:ascii="Arial" w:hAnsi="Arial" w:cs="Arial"/>
        </w:rPr>
        <w:t>xi</w:t>
      </w:r>
      <w:r w:rsidR="005840C4" w:rsidRPr="00FC3644">
        <w:rPr>
          <w:rFonts w:ascii="Arial" w:hAnsi="Arial" w:cs="Arial"/>
        </w:rPr>
        <w:t xml:space="preserve">sting members namely   </w:t>
      </w:r>
      <w:r w:rsidR="006B3F3D" w:rsidRPr="00FC3644">
        <w:rPr>
          <w:rFonts w:ascii="Arial" w:hAnsi="Arial" w:cs="Arial"/>
        </w:rPr>
        <w:tab/>
      </w:r>
    </w:p>
    <w:p w14:paraId="53FB378A" w14:textId="77777777" w:rsidR="006B3F3D" w:rsidRPr="00FC3644" w:rsidRDefault="006B3F3D" w:rsidP="006B3F3D">
      <w:pPr>
        <w:rPr>
          <w:rFonts w:ascii="Arial" w:hAnsi="Arial" w:cs="Arial"/>
          <w:b/>
        </w:rPr>
      </w:pPr>
    </w:p>
    <w:p w14:paraId="678E7A94" w14:textId="77777777" w:rsidR="00FE0B8C" w:rsidRPr="00FC3644" w:rsidRDefault="005840C4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                                       </w:t>
      </w:r>
      <w:r w:rsidR="00FE0B8C" w:rsidRPr="00FC3644">
        <w:rPr>
          <w:rFonts w:ascii="Arial" w:hAnsi="Arial" w:cs="Arial"/>
        </w:rPr>
        <w:t xml:space="preserve">; </w:t>
      </w:r>
      <w:proofErr w:type="gramStart"/>
      <w:r w:rsidR="00FE0B8C" w:rsidRPr="00FC3644">
        <w:rPr>
          <w:rFonts w:ascii="Arial" w:hAnsi="Arial" w:cs="Arial"/>
        </w:rPr>
        <w:t>and</w:t>
      </w:r>
      <w:proofErr w:type="gramEnd"/>
    </w:p>
    <w:p w14:paraId="60016A9D" w14:textId="77777777" w:rsidR="00FE0B8C" w:rsidRPr="00FC3644" w:rsidRDefault="00FE0B8C" w:rsidP="00FE0B8C">
      <w:pPr>
        <w:rPr>
          <w:rFonts w:ascii="Arial" w:hAnsi="Arial" w:cs="Arial"/>
        </w:rPr>
      </w:pPr>
    </w:p>
    <w:p w14:paraId="3163E3A0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(2</w:t>
      </w:r>
      <w:r w:rsidR="00B61A45">
        <w:rPr>
          <w:rFonts w:ascii="Arial" w:hAnsi="Arial" w:cs="Arial"/>
        </w:rPr>
        <w:t>)</w:t>
      </w:r>
      <w:r w:rsidR="00E00A75">
        <w:rPr>
          <w:rFonts w:ascii="Arial" w:hAnsi="Arial" w:cs="Arial"/>
        </w:rPr>
        <w:tab/>
        <w:t xml:space="preserve">                                            (</w:t>
      </w:r>
      <w:proofErr w:type="gramStart"/>
      <w:r w:rsidR="00E00A75">
        <w:rPr>
          <w:rFonts w:ascii="Arial" w:hAnsi="Arial" w:cs="Arial"/>
        </w:rPr>
        <w:t>‘the</w:t>
      </w:r>
      <w:proofErr w:type="gramEnd"/>
      <w:r w:rsidR="00E00A75">
        <w:rPr>
          <w:rFonts w:ascii="Arial" w:hAnsi="Arial" w:cs="Arial"/>
        </w:rPr>
        <w:t xml:space="preserve"> New Member’)</w:t>
      </w:r>
    </w:p>
    <w:p w14:paraId="60203BC0" w14:textId="77777777" w:rsidR="00B61A45" w:rsidRPr="00FC3644" w:rsidRDefault="00B61A45" w:rsidP="00FE0B8C">
      <w:pPr>
        <w:rPr>
          <w:rFonts w:ascii="Arial" w:hAnsi="Arial" w:cs="Arial"/>
        </w:rPr>
      </w:pPr>
    </w:p>
    <w:p w14:paraId="4FA131A8" w14:textId="77777777" w:rsidR="00FE0B8C" w:rsidRPr="00FC3644" w:rsidRDefault="00FE0B8C" w:rsidP="00FE0B8C">
      <w:pPr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1.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  <w:b/>
        </w:rPr>
        <w:t>Definitions</w:t>
      </w:r>
    </w:p>
    <w:p w14:paraId="75FACC00" w14:textId="77777777" w:rsidR="00FE0B8C" w:rsidRPr="00FC3644" w:rsidRDefault="00FE0B8C" w:rsidP="00FE0B8C">
      <w:pPr>
        <w:rPr>
          <w:rFonts w:ascii="Arial" w:hAnsi="Arial" w:cs="Arial"/>
          <w:b/>
        </w:rPr>
      </w:pPr>
    </w:p>
    <w:p w14:paraId="31711144" w14:textId="77777777" w:rsidR="00FE0B8C" w:rsidRPr="00FC3644" w:rsidRDefault="00FE0B8C" w:rsidP="00FE0B8C">
      <w:pPr>
        <w:spacing w:line="360" w:lineRule="auto"/>
        <w:ind w:left="720"/>
        <w:rPr>
          <w:rFonts w:ascii="Arial" w:hAnsi="Arial" w:cs="Arial"/>
        </w:rPr>
      </w:pPr>
      <w:r w:rsidRPr="00FC3644">
        <w:rPr>
          <w:rFonts w:ascii="Arial" w:hAnsi="Arial" w:cs="Arial"/>
        </w:rPr>
        <w:t>In this Agreement the following terms have the following meanings:-</w:t>
      </w:r>
    </w:p>
    <w:p w14:paraId="59B01B85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541C9189" w14:textId="03076129" w:rsidR="008D3FB8" w:rsidRPr="00FC3644" w:rsidRDefault="00FE0B8C" w:rsidP="008D3FB8">
      <w:pPr>
        <w:ind w:firstLine="720"/>
        <w:rPr>
          <w:rFonts w:ascii="Arial" w:hAnsi="Arial" w:cs="Arial"/>
          <w:i/>
        </w:rPr>
      </w:pPr>
      <w:r w:rsidRPr="00FC3644">
        <w:rPr>
          <w:rFonts w:ascii="Arial" w:hAnsi="Arial" w:cs="Arial"/>
          <w:b/>
        </w:rPr>
        <w:t>"Academy Trust"</w:t>
      </w:r>
      <w:r w:rsidR="007D685C">
        <w:rPr>
          <w:rFonts w:ascii="Arial" w:hAnsi="Arial" w:cs="Arial"/>
        </w:rPr>
        <w:t xml:space="preserve"> means The … </w:t>
      </w:r>
      <w:r w:rsidR="008D3FB8">
        <w:rPr>
          <w:rFonts w:ascii="Arial" w:hAnsi="Arial" w:cs="Arial"/>
        </w:rPr>
        <w:t>Multi-Academy Trust</w:t>
      </w:r>
    </w:p>
    <w:p w14:paraId="670814E7" w14:textId="77777777" w:rsidR="00FE0B8C" w:rsidRPr="00FC3644" w:rsidRDefault="005840C4" w:rsidP="008D3FB8">
      <w:pPr>
        <w:spacing w:line="360" w:lineRule="auto"/>
        <w:ind w:firstLine="720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 </w:t>
      </w:r>
      <w:r w:rsidR="00E00A75">
        <w:rPr>
          <w:rFonts w:ascii="Arial" w:hAnsi="Arial" w:cs="Arial"/>
        </w:rPr>
        <w:t>(</w:t>
      </w:r>
      <w:proofErr w:type="gramStart"/>
      <w:r w:rsidR="00E00A75">
        <w:rPr>
          <w:rFonts w:ascii="Arial" w:hAnsi="Arial" w:cs="Arial"/>
        </w:rPr>
        <w:t>company</w:t>
      </w:r>
      <w:proofErr w:type="gramEnd"/>
      <w:r w:rsidR="00E00A75">
        <w:rPr>
          <w:rFonts w:ascii="Arial" w:hAnsi="Arial" w:cs="Arial"/>
        </w:rPr>
        <w:t xml:space="preserve"> registration number</w:t>
      </w:r>
      <w:r w:rsidR="008D3FB8">
        <w:rPr>
          <w:rFonts w:ascii="Arial" w:hAnsi="Arial" w:cs="Arial"/>
        </w:rPr>
        <w:t xml:space="preserve"> 09199371</w:t>
      </w:r>
      <w:r w:rsidR="00E00A75">
        <w:rPr>
          <w:rFonts w:ascii="Arial" w:hAnsi="Arial" w:cs="Arial"/>
        </w:rPr>
        <w:t>).</w:t>
      </w:r>
      <w:r w:rsidR="00FE0B8C" w:rsidRPr="00FC3644">
        <w:rPr>
          <w:rFonts w:ascii="Arial" w:hAnsi="Arial" w:cs="Arial"/>
        </w:rPr>
        <w:t xml:space="preserve">       </w:t>
      </w:r>
    </w:p>
    <w:p w14:paraId="3C16BD7B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4F6FF02C" w14:textId="77777777" w:rsidR="00FE0B8C" w:rsidRPr="00FC3644" w:rsidRDefault="00FE0B8C" w:rsidP="008D3FB8">
      <w:pPr>
        <w:spacing w:line="360" w:lineRule="auto"/>
        <w:ind w:left="720"/>
        <w:rPr>
          <w:rFonts w:ascii="Arial" w:hAnsi="Arial" w:cs="Arial"/>
        </w:rPr>
      </w:pPr>
      <w:r w:rsidRPr="00FC3644">
        <w:rPr>
          <w:rFonts w:ascii="Arial" w:hAnsi="Arial" w:cs="Arial"/>
          <w:b/>
        </w:rPr>
        <w:t>"Members</w:t>
      </w:r>
      <w:r w:rsidR="001A41AD" w:rsidRPr="00FC3644">
        <w:rPr>
          <w:rFonts w:ascii="Arial" w:hAnsi="Arial" w:cs="Arial"/>
          <w:b/>
        </w:rPr>
        <w:t>’</w:t>
      </w:r>
      <w:r w:rsidRPr="00FC3644">
        <w:rPr>
          <w:rFonts w:ascii="Arial" w:hAnsi="Arial" w:cs="Arial"/>
          <w:b/>
        </w:rPr>
        <w:t xml:space="preserve"> Agreement"</w:t>
      </w:r>
      <w:r w:rsidRPr="00FC3644">
        <w:rPr>
          <w:rFonts w:ascii="Arial" w:hAnsi="Arial" w:cs="Arial"/>
        </w:rPr>
        <w:t xml:space="preserve"> means the Members</w:t>
      </w:r>
      <w:r w:rsidR="001A41AD" w:rsidRPr="00FC3644">
        <w:rPr>
          <w:rFonts w:ascii="Arial" w:hAnsi="Arial" w:cs="Arial"/>
        </w:rPr>
        <w:t>’</w:t>
      </w:r>
      <w:r w:rsidRPr="00FC3644">
        <w:rPr>
          <w:rFonts w:ascii="Arial" w:hAnsi="Arial" w:cs="Arial"/>
        </w:rPr>
        <w:t xml:space="preserve"> Agreement dated [                    ] relating to the Academy Trust.</w:t>
      </w:r>
    </w:p>
    <w:p w14:paraId="145DB5AF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6A0FAB0D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  <w:r w:rsidRPr="00FC3644">
        <w:rPr>
          <w:rFonts w:ascii="Arial" w:hAnsi="Arial" w:cs="Arial"/>
        </w:rPr>
        <w:t>2.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  <w:b/>
        </w:rPr>
        <w:t>Interpretation</w:t>
      </w:r>
      <w:r w:rsidRPr="00FC3644">
        <w:rPr>
          <w:rFonts w:ascii="Arial" w:hAnsi="Arial" w:cs="Arial"/>
        </w:rPr>
        <w:t xml:space="preserve"> </w:t>
      </w:r>
    </w:p>
    <w:p w14:paraId="7621FF91" w14:textId="77777777" w:rsidR="00FE0B8C" w:rsidRPr="00FC3644" w:rsidRDefault="00E00A75" w:rsidP="00FE0B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0B8C" w:rsidRPr="00FC3644">
        <w:rPr>
          <w:rFonts w:ascii="Arial" w:hAnsi="Arial" w:cs="Arial"/>
        </w:rPr>
        <w:t>erms defined in the Members</w:t>
      </w:r>
      <w:r w:rsidR="001A41AD" w:rsidRPr="00FC3644">
        <w:rPr>
          <w:rFonts w:ascii="Arial" w:hAnsi="Arial" w:cs="Arial"/>
        </w:rPr>
        <w:t>’</w:t>
      </w:r>
      <w:r w:rsidR="00FE0B8C" w:rsidRPr="00FC3644">
        <w:rPr>
          <w:rFonts w:ascii="Arial" w:hAnsi="Arial" w:cs="Arial"/>
        </w:rPr>
        <w:t xml:space="preserve"> Agreement shall have the same meaning in this Agreement.</w:t>
      </w:r>
    </w:p>
    <w:p w14:paraId="11564275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354041D2" w14:textId="77777777" w:rsidR="00FE0B8C" w:rsidRPr="00FC3644" w:rsidRDefault="00FE0B8C" w:rsidP="00FE0B8C">
      <w:pPr>
        <w:spacing w:line="360" w:lineRule="auto"/>
        <w:rPr>
          <w:rFonts w:ascii="Arial" w:hAnsi="Arial" w:cs="Arial"/>
          <w:b/>
        </w:rPr>
      </w:pPr>
      <w:r w:rsidRPr="00FC3644">
        <w:rPr>
          <w:rFonts w:ascii="Arial" w:hAnsi="Arial" w:cs="Arial"/>
        </w:rPr>
        <w:t>3.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  <w:b/>
        </w:rPr>
        <w:t>Operative Provisions</w:t>
      </w:r>
    </w:p>
    <w:p w14:paraId="7D29DB6B" w14:textId="77777777" w:rsidR="00FE0B8C" w:rsidRPr="00FC3644" w:rsidRDefault="00D06D82" w:rsidP="00FE0B8C">
      <w:pPr>
        <w:spacing w:line="360" w:lineRule="auto"/>
        <w:ind w:left="720"/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Pursuant to clause 3.1 </w:t>
      </w:r>
      <w:r w:rsidR="00FE0B8C" w:rsidRPr="00FC3644">
        <w:rPr>
          <w:rFonts w:ascii="Arial" w:hAnsi="Arial" w:cs="Arial"/>
        </w:rPr>
        <w:t>of the Members</w:t>
      </w:r>
      <w:r w:rsidR="001A41AD" w:rsidRPr="00FC3644">
        <w:rPr>
          <w:rFonts w:ascii="Arial" w:hAnsi="Arial" w:cs="Arial"/>
        </w:rPr>
        <w:t>’</w:t>
      </w:r>
      <w:r w:rsidR="00FE0B8C" w:rsidRPr="00FC3644">
        <w:rPr>
          <w:rFonts w:ascii="Arial" w:hAnsi="Arial" w:cs="Arial"/>
        </w:rPr>
        <w:t xml:space="preserve"> Agreement the New Member agrees and undertakes to be bound by the Members </w:t>
      </w:r>
      <w:r w:rsidR="001A41AD" w:rsidRPr="00FC3644">
        <w:rPr>
          <w:rFonts w:ascii="Arial" w:hAnsi="Arial" w:cs="Arial"/>
        </w:rPr>
        <w:t>‘</w:t>
      </w:r>
      <w:r w:rsidR="00FE0B8C" w:rsidRPr="00FC3644">
        <w:rPr>
          <w:rFonts w:ascii="Arial" w:hAnsi="Arial" w:cs="Arial"/>
        </w:rPr>
        <w:t>Agreement as if the New Member had been an original party to it</w:t>
      </w:r>
      <w:r w:rsidR="00E00A75">
        <w:rPr>
          <w:rFonts w:ascii="Arial" w:hAnsi="Arial" w:cs="Arial"/>
        </w:rPr>
        <w:t>.</w:t>
      </w:r>
    </w:p>
    <w:p w14:paraId="49D398AC" w14:textId="77777777" w:rsidR="00FE0B8C" w:rsidRPr="00FC3644" w:rsidRDefault="00FE0B8C" w:rsidP="00FE0B8C">
      <w:pPr>
        <w:spacing w:line="360" w:lineRule="auto"/>
        <w:rPr>
          <w:rFonts w:ascii="Arial" w:hAnsi="Arial" w:cs="Arial"/>
        </w:rPr>
      </w:pPr>
    </w:p>
    <w:p w14:paraId="5594E19D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IN WITNESS the parties have hereunto set their hands</w:t>
      </w:r>
    </w:p>
    <w:p w14:paraId="4BA029CA" w14:textId="77777777" w:rsidR="00FE0B8C" w:rsidRPr="00FC3644" w:rsidRDefault="00FE0B8C" w:rsidP="00FE0B8C">
      <w:pPr>
        <w:rPr>
          <w:rFonts w:ascii="Arial" w:hAnsi="Arial" w:cs="Arial"/>
        </w:rPr>
      </w:pPr>
    </w:p>
    <w:p w14:paraId="5A6FF77C" w14:textId="77777777" w:rsidR="00FE0B8C" w:rsidRPr="00FC3644" w:rsidRDefault="00FE0B8C" w:rsidP="00FE0B8C">
      <w:pPr>
        <w:rPr>
          <w:rFonts w:ascii="Arial" w:hAnsi="Arial" w:cs="Arial"/>
        </w:rPr>
      </w:pPr>
    </w:p>
    <w:p w14:paraId="1476265E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SIGNED by [                                        ]</w:t>
      </w:r>
    </w:p>
    <w:p w14:paraId="13AAA138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 xml:space="preserve">Authorised for and on behalf of all of the </w:t>
      </w:r>
      <w:r w:rsidR="00E00A75">
        <w:rPr>
          <w:rFonts w:ascii="Arial" w:hAnsi="Arial" w:cs="Arial"/>
        </w:rPr>
        <w:t>existing m</w:t>
      </w:r>
      <w:r w:rsidRPr="00FC3644">
        <w:rPr>
          <w:rFonts w:ascii="Arial" w:hAnsi="Arial" w:cs="Arial"/>
        </w:rPr>
        <w:t>embers</w:t>
      </w:r>
    </w:p>
    <w:p w14:paraId="13F7963F" w14:textId="77777777" w:rsidR="00FE0B8C" w:rsidRPr="00FC3644" w:rsidRDefault="00FE0B8C" w:rsidP="00FE0B8C">
      <w:pPr>
        <w:rPr>
          <w:rFonts w:ascii="Arial" w:hAnsi="Arial" w:cs="Arial"/>
        </w:rPr>
      </w:pPr>
    </w:p>
    <w:p w14:paraId="1C4BAB82" w14:textId="77777777" w:rsidR="00FE0B8C" w:rsidRPr="00FC3644" w:rsidRDefault="00FE0B8C" w:rsidP="00FE0B8C">
      <w:pPr>
        <w:rPr>
          <w:rFonts w:ascii="Arial" w:hAnsi="Arial" w:cs="Arial"/>
        </w:rPr>
      </w:pPr>
    </w:p>
    <w:p w14:paraId="1DFF4BAF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SIGNED by</w:t>
      </w:r>
      <w:r w:rsidRPr="00FC3644">
        <w:rPr>
          <w:rFonts w:ascii="Arial" w:hAnsi="Arial" w:cs="Arial"/>
        </w:rPr>
        <w:tab/>
        <w:t>[</w:t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</w:rPr>
        <w:tab/>
      </w:r>
      <w:r w:rsidRPr="00FC3644">
        <w:rPr>
          <w:rFonts w:ascii="Arial" w:hAnsi="Arial" w:cs="Arial"/>
        </w:rPr>
        <w:tab/>
        <w:t>]</w:t>
      </w:r>
    </w:p>
    <w:p w14:paraId="6607278D" w14:textId="77777777" w:rsidR="00FE0B8C" w:rsidRPr="00FC3644" w:rsidRDefault="00FE0B8C" w:rsidP="00FE0B8C">
      <w:pPr>
        <w:rPr>
          <w:rFonts w:ascii="Arial" w:hAnsi="Arial" w:cs="Arial"/>
        </w:rPr>
      </w:pPr>
      <w:r w:rsidRPr="00FC3644">
        <w:rPr>
          <w:rFonts w:ascii="Arial" w:hAnsi="Arial" w:cs="Arial"/>
        </w:rPr>
        <w:t>In the presence of</w:t>
      </w:r>
    </w:p>
    <w:sectPr w:rsidR="00FE0B8C" w:rsidRPr="00FC3644" w:rsidSect="000B7F54">
      <w:footerReference w:type="default" r:id="rId7"/>
      <w:pgSz w:w="11906" w:h="16838"/>
      <w:pgMar w:top="1440" w:right="1440" w:bottom="1440" w:left="1440" w:header="706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2719" w14:textId="77777777" w:rsidR="00F92DB1" w:rsidRDefault="00F92DB1">
      <w:r>
        <w:separator/>
      </w:r>
    </w:p>
  </w:endnote>
  <w:endnote w:type="continuationSeparator" w:id="0">
    <w:p w14:paraId="2636F8F5" w14:textId="77777777" w:rsidR="00F92DB1" w:rsidRDefault="00F9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E797" w14:textId="77777777" w:rsidR="00F92DB1" w:rsidRDefault="00F579E1">
    <w:pPr>
      <w:pStyle w:val="Footer"/>
      <w:rPr>
        <w:sz w:val="12"/>
      </w:rPr>
    </w:pPr>
    <w:r>
      <w:rPr>
        <w:b/>
        <w:bCs/>
        <w:sz w:val="12"/>
        <w:lang w:val="en-US"/>
      </w:rPr>
      <w:fldChar w:fldCharType="begin"/>
    </w:r>
    <w:r>
      <w:rPr>
        <w:b/>
        <w:bCs/>
        <w:sz w:val="12"/>
        <w:lang w:val="en-US"/>
      </w:rPr>
      <w:instrText xml:space="preserve"> DOCPROPERTY "DOCUMENTID" \* MERGEFORMAT </w:instrText>
    </w:r>
    <w:r>
      <w:rPr>
        <w:b/>
        <w:bCs/>
        <w:sz w:val="12"/>
        <w:lang w:val="en-US"/>
      </w:rPr>
      <w:fldChar w:fldCharType="separate"/>
    </w:r>
    <w:r w:rsidR="00F978C3" w:rsidRPr="00F978C3">
      <w:rPr>
        <w:b/>
        <w:bCs/>
        <w:sz w:val="12"/>
        <w:lang w:val="en-US"/>
      </w:rPr>
      <w:t>cs00000146</w:t>
    </w:r>
    <w:r>
      <w:rPr>
        <w:b/>
        <w:bCs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8F31" w14:textId="77777777" w:rsidR="00F92DB1" w:rsidRDefault="00F92DB1">
      <w:r>
        <w:separator/>
      </w:r>
    </w:p>
  </w:footnote>
  <w:footnote w:type="continuationSeparator" w:id="0">
    <w:p w14:paraId="1252021B" w14:textId="77777777" w:rsidR="00F92DB1" w:rsidRDefault="00F9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81C"/>
    <w:multiLevelType w:val="hybridMultilevel"/>
    <w:tmpl w:val="C44A03CA"/>
    <w:lvl w:ilvl="0" w:tplc="76CAC240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2874487"/>
    <w:docVar w:name="PilgDocVersion" w:val="4"/>
    <w:docVar w:name="PilgOrigDocID" w:val="2821223"/>
  </w:docVars>
  <w:rsids>
    <w:rsidRoot w:val="00FE0B8C"/>
    <w:rsid w:val="000B7D53"/>
    <w:rsid w:val="000B7F54"/>
    <w:rsid w:val="000E6611"/>
    <w:rsid w:val="001123C5"/>
    <w:rsid w:val="0012437A"/>
    <w:rsid w:val="001845A9"/>
    <w:rsid w:val="00195011"/>
    <w:rsid w:val="00197924"/>
    <w:rsid w:val="001A41AD"/>
    <w:rsid w:val="001B44B5"/>
    <w:rsid w:val="001C287D"/>
    <w:rsid w:val="00201D4B"/>
    <w:rsid w:val="002066CA"/>
    <w:rsid w:val="002702D0"/>
    <w:rsid w:val="002935B0"/>
    <w:rsid w:val="00320D3A"/>
    <w:rsid w:val="0034571B"/>
    <w:rsid w:val="00360478"/>
    <w:rsid w:val="003937D9"/>
    <w:rsid w:val="003C083B"/>
    <w:rsid w:val="003D277B"/>
    <w:rsid w:val="003E241D"/>
    <w:rsid w:val="00421094"/>
    <w:rsid w:val="00435FDB"/>
    <w:rsid w:val="00453815"/>
    <w:rsid w:val="004A4AB2"/>
    <w:rsid w:val="004D4103"/>
    <w:rsid w:val="004D5726"/>
    <w:rsid w:val="004E1736"/>
    <w:rsid w:val="0053217D"/>
    <w:rsid w:val="0058242D"/>
    <w:rsid w:val="005840C4"/>
    <w:rsid w:val="00596170"/>
    <w:rsid w:val="005A0727"/>
    <w:rsid w:val="006111BE"/>
    <w:rsid w:val="00637E56"/>
    <w:rsid w:val="00650294"/>
    <w:rsid w:val="006620C7"/>
    <w:rsid w:val="00665FE8"/>
    <w:rsid w:val="006B3F3D"/>
    <w:rsid w:val="006C444E"/>
    <w:rsid w:val="006E2D1E"/>
    <w:rsid w:val="00794068"/>
    <w:rsid w:val="007A7699"/>
    <w:rsid w:val="007D2F4C"/>
    <w:rsid w:val="007D685C"/>
    <w:rsid w:val="008110AD"/>
    <w:rsid w:val="00825387"/>
    <w:rsid w:val="00832EE5"/>
    <w:rsid w:val="008376E5"/>
    <w:rsid w:val="008D341B"/>
    <w:rsid w:val="008D3FB8"/>
    <w:rsid w:val="00932A79"/>
    <w:rsid w:val="00981603"/>
    <w:rsid w:val="009C33C4"/>
    <w:rsid w:val="009D0A89"/>
    <w:rsid w:val="009F2F66"/>
    <w:rsid w:val="00A26C3B"/>
    <w:rsid w:val="00A83F80"/>
    <w:rsid w:val="00B31E1C"/>
    <w:rsid w:val="00B61A45"/>
    <w:rsid w:val="00B96C9A"/>
    <w:rsid w:val="00BA5D7C"/>
    <w:rsid w:val="00BF2EC1"/>
    <w:rsid w:val="00C07533"/>
    <w:rsid w:val="00C07CD0"/>
    <w:rsid w:val="00C12248"/>
    <w:rsid w:val="00C63599"/>
    <w:rsid w:val="00C6403C"/>
    <w:rsid w:val="00C80DC5"/>
    <w:rsid w:val="00C85175"/>
    <w:rsid w:val="00CA145B"/>
    <w:rsid w:val="00CC7841"/>
    <w:rsid w:val="00CF7F2C"/>
    <w:rsid w:val="00D06D82"/>
    <w:rsid w:val="00D134E3"/>
    <w:rsid w:val="00D326AE"/>
    <w:rsid w:val="00DD67E9"/>
    <w:rsid w:val="00E00A75"/>
    <w:rsid w:val="00E11CBD"/>
    <w:rsid w:val="00E22DD1"/>
    <w:rsid w:val="00E67CDD"/>
    <w:rsid w:val="00E71BBE"/>
    <w:rsid w:val="00F56D9E"/>
    <w:rsid w:val="00F645C2"/>
    <w:rsid w:val="00F71E6B"/>
    <w:rsid w:val="00F77C9B"/>
    <w:rsid w:val="00F92DB1"/>
    <w:rsid w:val="00F978C3"/>
    <w:rsid w:val="00FB47E8"/>
    <w:rsid w:val="00FC3644"/>
    <w:rsid w:val="00FC5A33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7809A"/>
  <w15:docId w15:val="{8F455FB0-0ABC-419F-8E76-2F296FF2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B7F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7F5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E0B8C"/>
    <w:pPr>
      <w:ind w:left="720"/>
      <w:contextualSpacing/>
    </w:pPr>
  </w:style>
  <w:style w:type="paragraph" w:styleId="EnvelopeAddress">
    <w:name w:val="envelope address"/>
    <w:basedOn w:val="Normal"/>
    <w:semiHidden/>
    <w:rsid w:val="000B7F5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0B7F5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F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5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1473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Members' Agreement (amended)</vt:lpstr>
    </vt:vector>
  </TitlesOfParts>
  <Company>LAWTECH SERVICES LTD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Members' Agreement (amended)</dc:title>
  <dc:creator>cs</dc:creator>
  <cp:lastModifiedBy>Gillian Maxim</cp:lastModifiedBy>
  <cp:revision>2</cp:revision>
  <cp:lastPrinted>2017-11-23T11:23:00Z</cp:lastPrinted>
  <dcterms:created xsi:type="dcterms:W3CDTF">2019-12-05T15:17:00Z</dcterms:created>
  <dcterms:modified xsi:type="dcterms:W3CDTF">2019-12-05T15:17:00Z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cs00000146</vt:lpwstr>
  </property>
  <property fmtid="{D5CDD505-2E9C-101B-9397-08002B2CF9AE}" pid="3" name="EntityCode">
    <vt:lpwstr>39734.0008</vt:lpwstr>
  </property>
  <property fmtid="{D5CDD505-2E9C-101B-9397-08002B2CF9AE}" pid="4" name="EntityDescription">
    <vt:lpwstr>Advice re DRB Ignite MAT</vt:lpwstr>
  </property>
  <property fmtid="{D5CDD505-2E9C-101B-9397-08002B2CF9AE}" pid="5" name="Corresp">
    <vt:lpwstr/>
  </property>
</Properties>
</file>