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3" w:rsidRDefault="00BE3A93" w:rsidP="00BE3A93">
      <w:pPr>
        <w:pStyle w:val="Heading1"/>
      </w:pPr>
      <w:bookmarkStart w:id="0" w:name="_GoBack"/>
      <w:bookmarkEnd w:id="0"/>
      <w:r>
        <w:t>ALM Selection Criteria</w:t>
      </w:r>
    </w:p>
    <w:p w:rsidR="00BE3A93" w:rsidRDefault="00BE3A93" w:rsidP="00BE3A93">
      <w:r>
        <w:t>These criteria are included in the paper on selection A23 in the Diocesan Compendium. They are provided here in terms of a checklist, which you may find it helpful to use as a template for your conversation with a prospective ALM, to help you both together discern if this is the appropriate path for them to follow.</w:t>
      </w:r>
    </w:p>
    <w:p w:rsidR="00BE3A93" w:rsidRDefault="00BE3A93" w:rsidP="00BE3A93">
      <w:pPr>
        <w:pStyle w:val="Heading2"/>
      </w:pPr>
      <w:r>
        <w:t>Candidates should: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3A93" w:rsidRPr="00A95D0D" w:rsidTr="00EC05E4">
        <w:trPr>
          <w:trHeight w:val="2356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show a clear commitment to personal growth in faith and discipleship;</w:t>
            </w:r>
          </w:p>
        </w:tc>
      </w:tr>
      <w:tr w:rsidR="00BE3A93" w:rsidRPr="00A95D0D" w:rsidTr="00EC05E4">
        <w:trPr>
          <w:trHeight w:val="2390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be recognised by the leadership of church and by the congregation(s) as being committed to serving God’s mission through the work of the parish/benefice/deanery, as well as in their own daily life;</w:t>
            </w:r>
          </w:p>
        </w:tc>
      </w:tr>
      <w:tr w:rsidR="00BE3A93" w:rsidRPr="00A95D0D" w:rsidTr="00EC05E4">
        <w:trPr>
          <w:trHeight w:val="2267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be committed to working collaboratively as a member of a team;</w:t>
            </w:r>
          </w:p>
        </w:tc>
      </w:tr>
      <w:tr w:rsidR="00BE3A93" w:rsidRPr="00A95D0D" w:rsidTr="00EC05E4">
        <w:trPr>
          <w:trHeight w:val="2528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be eager to encourage the gifts of others;</w:t>
            </w:r>
          </w:p>
        </w:tc>
      </w:tr>
    </w:tbl>
    <w:p w:rsidR="00BE3A93" w:rsidRDefault="00BE3A93" w:rsidP="00BE3A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3A93" w:rsidRPr="00A95D0D" w:rsidTr="00EC05E4">
        <w:trPr>
          <w:trHeight w:val="2541"/>
        </w:trPr>
        <w:tc>
          <w:tcPr>
            <w:tcW w:w="9628" w:type="dxa"/>
          </w:tcPr>
          <w:p w:rsidR="00BE3A93" w:rsidRPr="00A95D0D" w:rsidRDefault="00BE3A93" w:rsidP="00EC05E4">
            <w:r w:rsidRPr="00A95D0D">
              <w:lastRenderedPageBreak/>
              <w:t xml:space="preserve">show evidence of the gifts and skills appropriate to the particular ministry being considered, </w:t>
            </w:r>
            <w:r w:rsidRPr="00A95D0D">
              <w:br/>
              <w:t>and the potential to develop them;</w:t>
            </w:r>
          </w:p>
        </w:tc>
      </w:tr>
      <w:tr w:rsidR="00BE3A93" w:rsidRPr="00A95D0D" w:rsidTr="00EC05E4">
        <w:trPr>
          <w:trHeight w:val="2675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have an appetite for life-long learning in a Christian context and be enthusiastic about following a course of training and formation;</w:t>
            </w:r>
          </w:p>
        </w:tc>
      </w:tr>
      <w:tr w:rsidR="00BE3A93" w:rsidRPr="00A95D0D" w:rsidTr="00EC05E4">
        <w:trPr>
          <w:trHeight w:val="2402"/>
        </w:trPr>
        <w:tc>
          <w:tcPr>
            <w:tcW w:w="9628" w:type="dxa"/>
          </w:tcPr>
          <w:p w:rsidR="00BE3A93" w:rsidRPr="00A95D0D" w:rsidRDefault="00BE3A93" w:rsidP="00EC05E4">
            <w:r w:rsidRPr="00A95D0D">
              <w:t>normally be actual communicant members of the Church of England;</w:t>
            </w:r>
          </w:p>
        </w:tc>
      </w:tr>
      <w:tr w:rsidR="00BE3A93" w:rsidRPr="00A95D0D" w:rsidTr="00EC05E4">
        <w:trPr>
          <w:trHeight w:val="2535"/>
        </w:trPr>
        <w:tc>
          <w:tcPr>
            <w:tcW w:w="9628" w:type="dxa"/>
          </w:tcPr>
          <w:p w:rsidR="00BE3A93" w:rsidRPr="00A95D0D" w:rsidRDefault="00BE3A93" w:rsidP="00EC05E4">
            <w:proofErr w:type="gramStart"/>
            <w:r w:rsidRPr="00A95D0D">
              <w:t>be</w:t>
            </w:r>
            <w:proofErr w:type="gramEnd"/>
            <w:r w:rsidRPr="00A95D0D">
              <w:t xml:space="preserve"> willing and able to comply with the diocesan and parish policies on safeguarding children and adults with particular needs and vulnerabilities.</w:t>
            </w:r>
            <w:r>
              <w:t>*</w:t>
            </w:r>
          </w:p>
        </w:tc>
      </w:tr>
    </w:tbl>
    <w:p w:rsidR="00BE3A93" w:rsidRDefault="00BE3A93" w:rsidP="00BE3A93"/>
    <w:p w:rsidR="00BE3A93" w:rsidRPr="00A95D0D" w:rsidRDefault="00BE3A93" w:rsidP="00BE3A93">
      <w:r>
        <w:t>*This criterion is about their appreciation and understanding of the commitment to safeguarding. They will need to complete a review with the Parish Safeguarding Officer about whether they will need a DBS check for their ALM ministry, and receive the appropriate safeguarding training.</w:t>
      </w:r>
    </w:p>
    <w:p w:rsidR="00D362E2" w:rsidRDefault="00D362E2" w:rsidP="0069454A"/>
    <w:p w:rsidR="004D7DA5" w:rsidRPr="0069454A" w:rsidRDefault="004D7DA5" w:rsidP="0069454A">
      <w:r>
        <w:t>January 2019</w:t>
      </w:r>
    </w:p>
    <w:sectPr w:rsidR="004D7DA5" w:rsidRPr="0069454A" w:rsidSect="007331E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93" w:rsidRDefault="00BE3A93" w:rsidP="00D82BF2">
      <w:pPr>
        <w:spacing w:after="0" w:line="240" w:lineRule="auto"/>
      </w:pPr>
      <w:r>
        <w:separator/>
      </w:r>
    </w:p>
  </w:endnote>
  <w:endnote w:type="continuationSeparator" w:id="0">
    <w:p w:rsidR="00BE3A93" w:rsidRDefault="00BE3A93" w:rsidP="00D8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7709"/>
      <w:docPartObj>
        <w:docPartGallery w:val="Page Numbers (Bottom of Page)"/>
        <w:docPartUnique/>
      </w:docPartObj>
    </w:sdtPr>
    <w:sdtEndPr/>
    <w:sdtContent>
      <w:p w:rsidR="007331EC" w:rsidRDefault="007331E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31EC" w:rsidRDefault="007331E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E340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7331EC" w:rsidRDefault="007331E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E340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1BB0B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446455"/>
      <w:docPartObj>
        <w:docPartGallery w:val="Page Numbers (Bottom of Page)"/>
        <w:docPartUnique/>
      </w:docPartObj>
    </w:sdtPr>
    <w:sdtEndPr/>
    <w:sdtContent>
      <w:p w:rsidR="007331EC" w:rsidRDefault="007331E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31EC" w:rsidRDefault="007331E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E340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7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erOwIAAHEEAAAOAAAAZHJzL2Uyb0RvYy54bWysVF1v0zAUfUfiP1h+Z2nKmpWo6TQ2hpAG&#10;VBr8AMd2GjPH11y7Tcev58ZJRwc8IVrJutcfx+eec53V5aGzbK8xGHAVz89mnGknQRm3rfjXL7ev&#10;lpyFKJwSFpyu+KMO/HL98sWq96WeQwtWaWQE4kLZ+4q3Mfoyy4JsdSfCGXjtaLEB7ESkFLeZQtET&#10;emez+WxWZD2g8ghSh0CzN+MiXyf8ptEyfm6aoCOzFSduMY2YxnoYs/VKlFsUvjVyoiH+gUUnjKNL&#10;n6BuRBRsh+YPqM5IhABNPJPQZdA0RupUA1WTz36r5r4VXqdaSJzgn2QK/w9WftpvkBlV8YIzJzqy&#10;6AZ2tdXsLQr5QMIVg0a9DyVtvfcbHKoM/g7kQ2AOrlvhtvoKEfpWC0XM8mF/9uzAkAQ6yur+Iyi6&#10;QuwiJLkODXYDIAnBDsmVxydX9CEySZOLRb7MF5xJWpq/Xl4UybVMlMfDHkN8r6FjQ1DxeiS+EQbT&#10;HWJ/F2LyRk0VCvWNs6az5PReWJYXRXGRWIty2kzoR9RUL1ijbo21KcFtfW2R0dGK36bfdDicbrOO&#10;9UR4ubhYJBrPFsMpxnI2/P+GgbBzKrXoIO67KY7C2DEmmtZNag8Cj0bFQ31IliYrBvFrUI8kP8LY&#10;//ReKWgBf3DWU+9XPHzfCdSc2Q+OLHyTn58PjyUlFODpbH2cFU4SRMUjZ2N4HceHtfNoti3dkKfC&#10;HVyR3Y2Jx74Y2Uy0qa8pevZwTvO069eXYv0T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xzPnqzsCAABx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7331EC" w:rsidRDefault="007331E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E340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390B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NCKK&#10;djiirTNU7htHno2BnpSgFLYRDJn6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FAnFU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93" w:rsidRDefault="00BE3A93" w:rsidP="00D82BF2">
      <w:pPr>
        <w:spacing w:after="0" w:line="240" w:lineRule="auto"/>
      </w:pPr>
      <w:r>
        <w:separator/>
      </w:r>
    </w:p>
  </w:footnote>
  <w:footnote w:type="continuationSeparator" w:id="0">
    <w:p w:rsidR="00BE3A93" w:rsidRDefault="00BE3A93" w:rsidP="00D8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F2" w:rsidRDefault="00D82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E560A0" wp14:editId="1AB8AE7F">
          <wp:simplePos x="0" y="0"/>
          <wp:positionH relativeFrom="margin">
            <wp:align>left</wp:align>
          </wp:positionH>
          <wp:positionV relativeFrom="paragraph">
            <wp:posOffset>-727710</wp:posOffset>
          </wp:positionV>
          <wp:extent cx="2495550" cy="57030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-logo-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70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BFA47D" wp14:editId="231609C8">
          <wp:simplePos x="0" y="0"/>
          <wp:positionH relativeFrom="margin">
            <wp:posOffset>4596130</wp:posOffset>
          </wp:positionH>
          <wp:positionV relativeFrom="paragraph">
            <wp:posOffset>-726440</wp:posOffset>
          </wp:positionV>
          <wp:extent cx="1519838" cy="67627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838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70C"/>
    <w:multiLevelType w:val="hybridMultilevel"/>
    <w:tmpl w:val="B418AD4E"/>
    <w:lvl w:ilvl="0" w:tplc="35D0DCF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801"/>
    <w:multiLevelType w:val="hybridMultilevel"/>
    <w:tmpl w:val="DD64EFB0"/>
    <w:lvl w:ilvl="0" w:tplc="B5FC3514">
      <w:start w:val="1"/>
      <w:numFmt w:val="decimal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53E"/>
    <w:multiLevelType w:val="hybridMultilevel"/>
    <w:tmpl w:val="DBA8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065"/>
    <w:multiLevelType w:val="hybridMultilevel"/>
    <w:tmpl w:val="16E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98F"/>
    <w:multiLevelType w:val="hybridMultilevel"/>
    <w:tmpl w:val="DD2A21D4"/>
    <w:lvl w:ilvl="0" w:tplc="523884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D3D6F"/>
    <w:multiLevelType w:val="hybridMultilevel"/>
    <w:tmpl w:val="4CB2BED4"/>
    <w:lvl w:ilvl="0" w:tplc="523884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4C5"/>
    <w:multiLevelType w:val="hybridMultilevel"/>
    <w:tmpl w:val="99389852"/>
    <w:lvl w:ilvl="0" w:tplc="523884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93"/>
    <w:rsid w:val="0014512E"/>
    <w:rsid w:val="00164563"/>
    <w:rsid w:val="001F2B80"/>
    <w:rsid w:val="00203BBC"/>
    <w:rsid w:val="003B0DA8"/>
    <w:rsid w:val="00406EAF"/>
    <w:rsid w:val="004D7DA5"/>
    <w:rsid w:val="00553471"/>
    <w:rsid w:val="00564B4A"/>
    <w:rsid w:val="00682F33"/>
    <w:rsid w:val="0069454A"/>
    <w:rsid w:val="006D1304"/>
    <w:rsid w:val="007000A4"/>
    <w:rsid w:val="007331EC"/>
    <w:rsid w:val="007364C9"/>
    <w:rsid w:val="007525AD"/>
    <w:rsid w:val="007D6035"/>
    <w:rsid w:val="008372F1"/>
    <w:rsid w:val="008549B9"/>
    <w:rsid w:val="00906C2F"/>
    <w:rsid w:val="009423EF"/>
    <w:rsid w:val="00A76579"/>
    <w:rsid w:val="00AA5BA2"/>
    <w:rsid w:val="00B839CA"/>
    <w:rsid w:val="00BA540C"/>
    <w:rsid w:val="00BE3403"/>
    <w:rsid w:val="00BE3A93"/>
    <w:rsid w:val="00BE5A8F"/>
    <w:rsid w:val="00CA3A07"/>
    <w:rsid w:val="00CF1922"/>
    <w:rsid w:val="00CF589E"/>
    <w:rsid w:val="00D362E2"/>
    <w:rsid w:val="00D51809"/>
    <w:rsid w:val="00D82BF2"/>
    <w:rsid w:val="00DD4C36"/>
    <w:rsid w:val="00E46184"/>
    <w:rsid w:val="00E5519D"/>
    <w:rsid w:val="00EA28BE"/>
    <w:rsid w:val="00F06312"/>
    <w:rsid w:val="00F93D52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263859-58F7-4CCA-A42F-AECC89A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93"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BF2"/>
    <w:pPr>
      <w:spacing w:before="240" w:after="0"/>
      <w:outlineLvl w:val="0"/>
    </w:pPr>
    <w:rPr>
      <w:rFonts w:asciiTheme="majorHAnsi" w:hAnsiTheme="majorHAnsi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EC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F2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82BF2"/>
  </w:style>
  <w:style w:type="paragraph" w:styleId="Footer">
    <w:name w:val="footer"/>
    <w:basedOn w:val="Normal"/>
    <w:link w:val="FooterChar"/>
    <w:uiPriority w:val="99"/>
    <w:unhideWhenUsed/>
    <w:rsid w:val="00D82BF2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82BF2"/>
  </w:style>
  <w:style w:type="character" w:customStyle="1" w:styleId="Heading1Char">
    <w:name w:val="Heading 1 Char"/>
    <w:basedOn w:val="DefaultParagraphFont"/>
    <w:link w:val="Heading1"/>
    <w:uiPriority w:val="9"/>
    <w:rsid w:val="00D82BF2"/>
    <w:rPr>
      <w:rFonts w:asciiTheme="majorHAnsi" w:hAnsiTheme="majorHAns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2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82BF2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7000A4"/>
    <w:pPr>
      <w:numPr>
        <w:numId w:val="6"/>
      </w:numPr>
      <w:ind w:left="567" w:hanging="567"/>
      <w:contextualSpacing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331EC"/>
    <w:rPr>
      <w:rFonts w:asciiTheme="majorHAnsi" w:eastAsiaTheme="majorEastAsia" w:hAnsiTheme="majorHAnsi" w:cstheme="maj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31E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25AD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beforelist">
    <w:name w:val="Normal before list"/>
    <w:basedOn w:val="Normal"/>
    <w:qFormat/>
    <w:rsid w:val="007525AD"/>
    <w:pPr>
      <w:spacing w:after="0"/>
    </w:pPr>
    <w:rPr>
      <w:lang w:bidi="ar-SA"/>
    </w:rPr>
  </w:style>
  <w:style w:type="table" w:styleId="TableGrid">
    <w:name w:val="Table Grid"/>
    <w:basedOn w:val="TableNormal"/>
    <w:uiPriority w:val="39"/>
    <w:rsid w:val="00BE3A93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op\redirectedfolders$\Doug.Chaplin\Documents\Custom%20Office%20Templates\ALM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 heading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2</cp:revision>
  <dcterms:created xsi:type="dcterms:W3CDTF">2019-02-01T12:36:00Z</dcterms:created>
  <dcterms:modified xsi:type="dcterms:W3CDTF">2019-02-01T12:36:00Z</dcterms:modified>
</cp:coreProperties>
</file>